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81E75" w14:textId="47124F59" w:rsidR="00174394" w:rsidRPr="00DA73CA" w:rsidRDefault="00D21E35" w:rsidP="008A1D8F">
      <w:pPr>
        <w:jc w:val="center"/>
        <w:rPr>
          <w:rFonts w:ascii="Arial" w:hAnsi="Arial" w:cs="Arial"/>
          <w:b/>
          <w:lang w:val="es-ES_tradnl"/>
        </w:rPr>
      </w:pPr>
      <w:r w:rsidRPr="00DA73CA">
        <w:rPr>
          <w:noProof/>
          <w:lang w:val="es-ES_tradnl"/>
        </w:rPr>
        <w:drawing>
          <wp:inline distT="0" distB="0" distL="0" distR="0" wp14:anchorId="0C0B2E7D" wp14:editId="1C8557E8">
            <wp:extent cx="2493819" cy="43559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8318" cy="446865"/>
                    </a:xfrm>
                    <a:prstGeom prst="rect">
                      <a:avLst/>
                    </a:prstGeom>
                    <a:noFill/>
                    <a:ln>
                      <a:noFill/>
                    </a:ln>
                  </pic:spPr>
                </pic:pic>
              </a:graphicData>
            </a:graphic>
          </wp:inline>
        </w:drawing>
      </w:r>
    </w:p>
    <w:p w14:paraId="71854558" w14:textId="7D671927" w:rsidR="00174394" w:rsidRPr="00DA73CA" w:rsidRDefault="00174394" w:rsidP="00A23F52">
      <w:pPr>
        <w:jc w:val="center"/>
        <w:rPr>
          <w:rFonts w:ascii="Arial" w:hAnsi="Arial" w:cs="Arial"/>
          <w:b/>
          <w:lang w:val="es-ES_tradnl"/>
        </w:rPr>
      </w:pPr>
    </w:p>
    <w:p w14:paraId="65C9F99F" w14:textId="77777777" w:rsidR="008A1D8F" w:rsidRPr="00DA73CA" w:rsidRDefault="008A1D8F" w:rsidP="00174394">
      <w:pPr>
        <w:jc w:val="center"/>
        <w:rPr>
          <w:rFonts w:ascii="Arial" w:hAnsi="Arial" w:cs="Arial"/>
          <w:b/>
          <w:lang w:val="es-ES_tradnl"/>
        </w:rPr>
      </w:pPr>
    </w:p>
    <w:p w14:paraId="548AC67D" w14:textId="77777777" w:rsidR="00A23F52" w:rsidRPr="00DA73CA" w:rsidRDefault="00A23F52" w:rsidP="00174394">
      <w:pPr>
        <w:jc w:val="center"/>
        <w:rPr>
          <w:rFonts w:ascii="Arial" w:hAnsi="Arial" w:cs="Arial"/>
          <w:b/>
          <w:lang w:val="es-ES_tradnl"/>
        </w:rPr>
      </w:pPr>
    </w:p>
    <w:p w14:paraId="6AED9CF3" w14:textId="77777777" w:rsidR="00A23F52" w:rsidRPr="00DA73CA" w:rsidRDefault="00A23F52" w:rsidP="00174394">
      <w:pPr>
        <w:jc w:val="center"/>
        <w:rPr>
          <w:rFonts w:ascii="Arial" w:hAnsi="Arial" w:cs="Arial"/>
          <w:b/>
          <w:lang w:val="es-ES_tradnl"/>
        </w:rPr>
      </w:pPr>
    </w:p>
    <w:p w14:paraId="38AAF390" w14:textId="51DAC273" w:rsidR="00C646CE" w:rsidRPr="00DA73CA" w:rsidRDefault="00C646CE" w:rsidP="00C646CE">
      <w:pPr>
        <w:jc w:val="center"/>
        <w:rPr>
          <w:rFonts w:ascii="Arial" w:hAnsi="Arial" w:cs="Arial"/>
          <w:b/>
          <w:sz w:val="32"/>
          <w:szCs w:val="32"/>
          <w:lang w:val="es-ES_tradnl"/>
        </w:rPr>
      </w:pPr>
      <w:r w:rsidRPr="00DA73CA">
        <w:rPr>
          <w:rFonts w:ascii="Arial" w:hAnsi="Arial" w:cs="Arial"/>
          <w:b/>
          <w:sz w:val="32"/>
          <w:szCs w:val="32"/>
          <w:lang w:val="es-ES_tradnl"/>
        </w:rPr>
        <w:t xml:space="preserve">Facultad </w:t>
      </w:r>
      <w:r w:rsidR="00940366" w:rsidRPr="00DA73CA">
        <w:rPr>
          <w:rFonts w:ascii="Arial" w:hAnsi="Arial" w:cs="Arial"/>
          <w:b/>
          <w:sz w:val="32"/>
          <w:szCs w:val="32"/>
          <w:lang w:val="es-ES_tradnl"/>
        </w:rPr>
        <w:t xml:space="preserve">de </w:t>
      </w:r>
      <w:r w:rsidR="008A0006" w:rsidRPr="00DA73CA">
        <w:rPr>
          <w:rFonts w:ascii="Arial" w:hAnsi="Arial" w:cs="Arial"/>
          <w:b/>
          <w:sz w:val="32"/>
          <w:szCs w:val="32"/>
          <w:lang w:val="es-ES_tradnl"/>
        </w:rPr>
        <w:t>Arquitectura, Artes y Diseño</w:t>
      </w:r>
    </w:p>
    <w:p w14:paraId="114EBAB3" w14:textId="77777777" w:rsidR="00C646CE" w:rsidRPr="00DA73CA" w:rsidRDefault="00C646CE" w:rsidP="00C646CE">
      <w:pPr>
        <w:jc w:val="center"/>
        <w:rPr>
          <w:rFonts w:ascii="Arial" w:hAnsi="Arial" w:cs="Arial"/>
          <w:b/>
          <w:sz w:val="32"/>
          <w:szCs w:val="32"/>
          <w:lang w:val="es-ES_tradnl"/>
        </w:rPr>
      </w:pPr>
    </w:p>
    <w:p w14:paraId="145D2146" w14:textId="77777777" w:rsidR="00C646CE" w:rsidRPr="00DA73CA" w:rsidRDefault="00C646CE" w:rsidP="00C646CE">
      <w:pPr>
        <w:jc w:val="center"/>
        <w:rPr>
          <w:rFonts w:ascii="Arial" w:hAnsi="Arial" w:cs="Arial"/>
          <w:b/>
          <w:sz w:val="32"/>
          <w:szCs w:val="32"/>
          <w:lang w:val="es-ES_tradnl"/>
        </w:rPr>
      </w:pPr>
    </w:p>
    <w:p w14:paraId="53D22F67" w14:textId="77777777" w:rsidR="00C646CE" w:rsidRPr="00DA73CA" w:rsidRDefault="00C646CE" w:rsidP="00C646CE">
      <w:pPr>
        <w:jc w:val="center"/>
        <w:rPr>
          <w:rFonts w:ascii="Arial" w:hAnsi="Arial" w:cs="Arial"/>
          <w:b/>
          <w:sz w:val="32"/>
          <w:szCs w:val="32"/>
          <w:lang w:val="es-ES_tradnl"/>
        </w:rPr>
      </w:pPr>
    </w:p>
    <w:p w14:paraId="41716C5E" w14:textId="7CFFFD29" w:rsidR="00C646CE" w:rsidRPr="00DA73CA" w:rsidRDefault="00C646CE" w:rsidP="00C646CE">
      <w:pPr>
        <w:jc w:val="center"/>
        <w:rPr>
          <w:rFonts w:ascii="Arial" w:hAnsi="Arial" w:cs="Arial"/>
          <w:b/>
          <w:sz w:val="32"/>
          <w:szCs w:val="32"/>
          <w:lang w:val="es-ES_tradnl"/>
        </w:rPr>
      </w:pPr>
      <w:r w:rsidRPr="00DA73CA">
        <w:rPr>
          <w:rFonts w:ascii="Arial" w:hAnsi="Arial" w:cs="Arial"/>
          <w:b/>
          <w:sz w:val="32"/>
          <w:szCs w:val="32"/>
          <w:lang w:val="es-ES_tradnl"/>
        </w:rPr>
        <w:t xml:space="preserve">Carrera </w:t>
      </w:r>
      <w:r w:rsidR="008A0006" w:rsidRPr="00DA73CA">
        <w:rPr>
          <w:rFonts w:ascii="Arial" w:hAnsi="Arial" w:cs="Arial"/>
          <w:b/>
          <w:sz w:val="32"/>
          <w:szCs w:val="32"/>
          <w:lang w:val="es-ES_tradnl"/>
        </w:rPr>
        <w:t>Diseño Gráfico</w:t>
      </w:r>
    </w:p>
    <w:p w14:paraId="375725D8" w14:textId="77777777" w:rsidR="00C646CE" w:rsidRPr="00DA73CA" w:rsidRDefault="00C646CE" w:rsidP="00C646CE">
      <w:pPr>
        <w:jc w:val="center"/>
        <w:rPr>
          <w:rFonts w:ascii="Arial" w:hAnsi="Arial" w:cs="Arial"/>
          <w:b/>
          <w:sz w:val="32"/>
          <w:szCs w:val="32"/>
          <w:lang w:val="es-ES_tradnl"/>
        </w:rPr>
      </w:pPr>
    </w:p>
    <w:p w14:paraId="2553A530" w14:textId="77777777" w:rsidR="00C646CE" w:rsidRPr="00DA73CA" w:rsidRDefault="00C646CE" w:rsidP="00C646CE">
      <w:pPr>
        <w:jc w:val="center"/>
        <w:rPr>
          <w:rFonts w:ascii="Arial" w:hAnsi="Arial" w:cs="Arial"/>
          <w:b/>
          <w:sz w:val="32"/>
          <w:szCs w:val="32"/>
          <w:lang w:val="es-ES_tradnl"/>
        </w:rPr>
      </w:pPr>
    </w:p>
    <w:p w14:paraId="14F4F47D" w14:textId="77777777" w:rsidR="00C646CE" w:rsidRPr="00DA73CA" w:rsidRDefault="00C646CE" w:rsidP="00C646CE">
      <w:pPr>
        <w:jc w:val="center"/>
        <w:rPr>
          <w:rFonts w:ascii="Arial" w:hAnsi="Arial" w:cs="Arial"/>
          <w:b/>
          <w:sz w:val="32"/>
          <w:szCs w:val="32"/>
          <w:lang w:val="es-ES_tradnl"/>
        </w:rPr>
      </w:pPr>
    </w:p>
    <w:p w14:paraId="14540EEB" w14:textId="55574713" w:rsidR="00C646CE" w:rsidRPr="00DA73CA" w:rsidRDefault="00285346" w:rsidP="00C646CE">
      <w:pPr>
        <w:jc w:val="center"/>
        <w:rPr>
          <w:rFonts w:ascii="Arial" w:hAnsi="Arial" w:cs="Arial"/>
          <w:b/>
          <w:sz w:val="32"/>
          <w:szCs w:val="32"/>
          <w:lang w:val="es-ES_tradnl"/>
        </w:rPr>
      </w:pPr>
      <w:r w:rsidRPr="00DA73CA">
        <w:rPr>
          <w:rFonts w:ascii="Arial" w:hAnsi="Arial" w:cs="Arial"/>
          <w:b/>
          <w:sz w:val="32"/>
          <w:szCs w:val="32"/>
          <w:lang w:val="es-ES_tradnl"/>
        </w:rPr>
        <w:t>TÍ</w:t>
      </w:r>
      <w:r w:rsidR="00C646CE" w:rsidRPr="00DA73CA">
        <w:rPr>
          <w:rFonts w:ascii="Arial" w:hAnsi="Arial" w:cs="Arial"/>
          <w:b/>
          <w:sz w:val="32"/>
          <w:szCs w:val="32"/>
          <w:lang w:val="es-ES_tradnl"/>
        </w:rPr>
        <w:t xml:space="preserve">TULO: </w:t>
      </w:r>
    </w:p>
    <w:p w14:paraId="3FCCB1D0" w14:textId="77777777" w:rsidR="008A0006" w:rsidRPr="00DA73CA" w:rsidRDefault="008A0006" w:rsidP="008A0006">
      <w:pPr>
        <w:pStyle w:val="Default"/>
        <w:jc w:val="center"/>
        <w:rPr>
          <w:b/>
          <w:bCs/>
          <w:sz w:val="32"/>
          <w:szCs w:val="32"/>
          <w:lang w:val="es-ES_tradnl"/>
        </w:rPr>
      </w:pPr>
      <w:r w:rsidRPr="00DA73CA">
        <w:rPr>
          <w:b/>
          <w:bCs/>
          <w:sz w:val="32"/>
          <w:szCs w:val="32"/>
          <w:lang w:val="es-ES_tradnl"/>
        </w:rPr>
        <w:t>“Industria Cultural y TICs, Animación, Multimedia y Videojuegos. Escenarios productivos de aplicación”</w:t>
      </w:r>
    </w:p>
    <w:p w14:paraId="70DF5749" w14:textId="77777777" w:rsidR="00C646CE" w:rsidRPr="00DA73CA" w:rsidRDefault="00C646CE" w:rsidP="00C646CE">
      <w:pPr>
        <w:jc w:val="center"/>
        <w:rPr>
          <w:rFonts w:ascii="Arial" w:hAnsi="Arial" w:cs="Arial"/>
          <w:b/>
          <w:sz w:val="32"/>
          <w:szCs w:val="32"/>
          <w:lang w:val="es-ES_tradnl"/>
        </w:rPr>
      </w:pPr>
    </w:p>
    <w:p w14:paraId="43247877" w14:textId="77777777" w:rsidR="00C646CE" w:rsidRPr="00DA73CA" w:rsidRDefault="00C646CE" w:rsidP="00C646CE">
      <w:pPr>
        <w:jc w:val="center"/>
        <w:rPr>
          <w:rFonts w:ascii="Arial" w:hAnsi="Arial" w:cs="Arial"/>
          <w:b/>
          <w:sz w:val="32"/>
          <w:szCs w:val="32"/>
          <w:lang w:val="es-ES_tradnl"/>
        </w:rPr>
      </w:pPr>
    </w:p>
    <w:p w14:paraId="692E4B43" w14:textId="77777777" w:rsidR="00C646CE" w:rsidRPr="00DA73CA" w:rsidRDefault="00C646CE" w:rsidP="00C646CE">
      <w:pPr>
        <w:jc w:val="center"/>
        <w:rPr>
          <w:rFonts w:ascii="Arial" w:hAnsi="Arial" w:cs="Arial"/>
          <w:b/>
          <w:sz w:val="32"/>
          <w:szCs w:val="32"/>
          <w:lang w:val="es-ES_tradnl"/>
        </w:rPr>
      </w:pPr>
      <w:r w:rsidRPr="00DA73CA">
        <w:rPr>
          <w:rFonts w:ascii="Arial" w:hAnsi="Arial" w:cs="Arial"/>
          <w:b/>
          <w:sz w:val="32"/>
          <w:szCs w:val="32"/>
          <w:lang w:val="es-ES_tradnl"/>
        </w:rPr>
        <w:t xml:space="preserve">RESPONSABLE ACADÉMICO: </w:t>
      </w:r>
    </w:p>
    <w:p w14:paraId="300A47F8" w14:textId="17129C6D" w:rsidR="00C646CE" w:rsidRPr="00DA73CA" w:rsidRDefault="008A34D4" w:rsidP="00C646CE">
      <w:pPr>
        <w:jc w:val="center"/>
        <w:rPr>
          <w:rFonts w:ascii="Arial" w:hAnsi="Arial" w:cs="Arial"/>
          <w:b/>
          <w:sz w:val="32"/>
          <w:szCs w:val="32"/>
          <w:lang w:val="es-ES_tradnl"/>
        </w:rPr>
      </w:pPr>
      <w:r w:rsidRPr="00DA73CA">
        <w:rPr>
          <w:rFonts w:ascii="Arial" w:hAnsi="Arial" w:cs="Arial"/>
          <w:b/>
          <w:sz w:val="32"/>
          <w:szCs w:val="32"/>
          <w:lang w:val="es-ES_tradnl"/>
        </w:rPr>
        <w:t>Jose A. Oleas-Orozco</w:t>
      </w:r>
    </w:p>
    <w:p w14:paraId="1577CDE3" w14:textId="77777777" w:rsidR="00C646CE" w:rsidRPr="00DA73CA" w:rsidRDefault="00C646CE" w:rsidP="00C646CE">
      <w:pPr>
        <w:jc w:val="center"/>
        <w:rPr>
          <w:rFonts w:ascii="Arial" w:hAnsi="Arial" w:cs="Arial"/>
          <w:b/>
          <w:sz w:val="32"/>
          <w:szCs w:val="32"/>
          <w:lang w:val="es-ES_tradnl"/>
        </w:rPr>
      </w:pPr>
    </w:p>
    <w:p w14:paraId="30223A4F" w14:textId="77777777" w:rsidR="00C646CE" w:rsidRPr="00DA73CA" w:rsidRDefault="00C646CE" w:rsidP="00C646CE">
      <w:pPr>
        <w:jc w:val="center"/>
        <w:rPr>
          <w:rFonts w:ascii="Arial" w:hAnsi="Arial" w:cs="Arial"/>
          <w:b/>
          <w:sz w:val="32"/>
          <w:szCs w:val="32"/>
          <w:lang w:val="es-ES_tradnl"/>
        </w:rPr>
      </w:pPr>
    </w:p>
    <w:p w14:paraId="2C23AF0F" w14:textId="77777777" w:rsidR="00C646CE" w:rsidRPr="00DA73CA" w:rsidRDefault="00C646CE" w:rsidP="00C646CE">
      <w:pPr>
        <w:jc w:val="center"/>
        <w:rPr>
          <w:rFonts w:ascii="Arial" w:hAnsi="Arial" w:cs="Arial"/>
          <w:b/>
          <w:sz w:val="32"/>
          <w:szCs w:val="32"/>
          <w:lang w:val="es-ES_tradnl"/>
        </w:rPr>
      </w:pPr>
    </w:p>
    <w:p w14:paraId="6FFF9B6D" w14:textId="020B1378" w:rsidR="00C646CE" w:rsidRPr="00DA73CA" w:rsidRDefault="00C646CE" w:rsidP="00C646CE">
      <w:pPr>
        <w:jc w:val="center"/>
        <w:rPr>
          <w:rFonts w:ascii="Arial" w:hAnsi="Arial" w:cs="Arial"/>
          <w:b/>
          <w:sz w:val="32"/>
          <w:szCs w:val="32"/>
          <w:lang w:val="es-ES_tradnl"/>
        </w:rPr>
      </w:pPr>
      <w:r w:rsidRPr="00DA73CA">
        <w:rPr>
          <w:rFonts w:ascii="Arial" w:hAnsi="Arial" w:cs="Arial"/>
          <w:b/>
          <w:sz w:val="32"/>
          <w:szCs w:val="32"/>
          <w:lang w:val="es-ES_tradnl"/>
        </w:rPr>
        <w:t>AMBATO– ECUADOR</w:t>
      </w:r>
    </w:p>
    <w:p w14:paraId="3BFAA1A7" w14:textId="77777777" w:rsidR="00C646CE" w:rsidRPr="00DA73CA" w:rsidRDefault="00C646CE" w:rsidP="00C646CE">
      <w:pPr>
        <w:jc w:val="center"/>
        <w:rPr>
          <w:rFonts w:ascii="Arial" w:hAnsi="Arial" w:cs="Arial"/>
          <w:b/>
          <w:sz w:val="32"/>
          <w:szCs w:val="32"/>
          <w:lang w:val="es-ES_tradnl"/>
        </w:rPr>
      </w:pPr>
    </w:p>
    <w:p w14:paraId="191863A7" w14:textId="77777777" w:rsidR="00C646CE" w:rsidRPr="00DA73CA" w:rsidRDefault="00C646CE" w:rsidP="00C646CE">
      <w:pPr>
        <w:jc w:val="center"/>
        <w:rPr>
          <w:rFonts w:ascii="Arial" w:hAnsi="Arial" w:cs="Arial"/>
          <w:b/>
          <w:sz w:val="32"/>
          <w:szCs w:val="32"/>
          <w:lang w:val="es-ES_tradnl"/>
        </w:rPr>
      </w:pPr>
    </w:p>
    <w:p w14:paraId="57B3CB4B" w14:textId="77777777" w:rsidR="00C646CE" w:rsidRPr="00DA73CA" w:rsidRDefault="00C646CE" w:rsidP="00C646CE">
      <w:pPr>
        <w:jc w:val="center"/>
        <w:rPr>
          <w:rFonts w:ascii="Arial" w:hAnsi="Arial" w:cs="Arial"/>
          <w:b/>
          <w:sz w:val="32"/>
          <w:szCs w:val="32"/>
          <w:lang w:val="es-ES_tradnl"/>
        </w:rPr>
      </w:pPr>
    </w:p>
    <w:p w14:paraId="278ADCFB" w14:textId="77777777" w:rsidR="00C646CE" w:rsidRPr="00DA73CA" w:rsidRDefault="00C646CE" w:rsidP="00C646CE">
      <w:pPr>
        <w:jc w:val="center"/>
        <w:rPr>
          <w:rFonts w:ascii="Arial" w:hAnsi="Arial" w:cs="Arial"/>
          <w:b/>
          <w:sz w:val="32"/>
          <w:szCs w:val="32"/>
          <w:lang w:val="es-ES_tradnl"/>
        </w:rPr>
      </w:pPr>
      <w:r w:rsidRPr="00DA73CA">
        <w:rPr>
          <w:rFonts w:ascii="Arial" w:hAnsi="Arial" w:cs="Arial"/>
          <w:b/>
          <w:sz w:val="32"/>
          <w:szCs w:val="32"/>
          <w:lang w:val="es-ES_tradnl"/>
        </w:rPr>
        <w:t>AÑO (de la convocatoria)</w:t>
      </w:r>
    </w:p>
    <w:p w14:paraId="154C4FC5" w14:textId="77777777" w:rsidR="00303349" w:rsidRPr="00DA73CA" w:rsidRDefault="00C646CE" w:rsidP="00C646CE">
      <w:pPr>
        <w:rPr>
          <w:rFonts w:ascii="Arial" w:hAnsi="Arial" w:cs="Arial"/>
          <w:b/>
          <w:lang w:val="es-ES_tradnl"/>
        </w:rPr>
      </w:pPr>
      <w:r w:rsidRPr="00DA73CA">
        <w:rPr>
          <w:rFonts w:ascii="Arial" w:hAnsi="Arial" w:cs="Arial"/>
          <w:b/>
          <w:sz w:val="36"/>
          <w:szCs w:val="36"/>
          <w:lang w:val="es-ES_tradnl"/>
        </w:rPr>
        <w:br w:type="page"/>
      </w:r>
      <w:r w:rsidR="00A23F52" w:rsidRPr="00DA73CA">
        <w:rPr>
          <w:rFonts w:ascii="Arial" w:hAnsi="Arial" w:cs="Arial"/>
          <w:b/>
          <w:lang w:val="es-ES_tradnl"/>
        </w:rPr>
        <w:lastRenderedPageBreak/>
        <w:t>A. D</w:t>
      </w:r>
      <w:r w:rsidR="00303349" w:rsidRPr="00DA73CA">
        <w:rPr>
          <w:rFonts w:ascii="Arial" w:hAnsi="Arial" w:cs="Arial"/>
          <w:b/>
          <w:lang w:val="es-ES_tradnl"/>
        </w:rPr>
        <w:t xml:space="preserve">ATOS </w:t>
      </w:r>
      <w:r w:rsidR="005E0CD6" w:rsidRPr="00DA73CA">
        <w:rPr>
          <w:rFonts w:ascii="Arial" w:hAnsi="Arial" w:cs="Arial"/>
          <w:b/>
          <w:lang w:val="es-ES_tradnl"/>
        </w:rPr>
        <w:t xml:space="preserve">GENERALES </w:t>
      </w:r>
      <w:r w:rsidR="00677369" w:rsidRPr="00DA73CA">
        <w:rPr>
          <w:rFonts w:ascii="Arial" w:hAnsi="Arial" w:cs="Arial"/>
          <w:b/>
          <w:lang w:val="es-ES_tradnl"/>
        </w:rPr>
        <w:t>DEL PROYECTO</w:t>
      </w:r>
    </w:p>
    <w:p w14:paraId="2B9CF017" w14:textId="77777777" w:rsidR="00DC600C" w:rsidRPr="00DA73CA" w:rsidRDefault="00DC600C" w:rsidP="00C646CE">
      <w:pPr>
        <w:rPr>
          <w:rFonts w:ascii="Arial" w:hAnsi="Arial" w:cs="Arial"/>
          <w:b/>
          <w:lang w:val="es-ES_tradnl"/>
        </w:rPr>
      </w:pPr>
    </w:p>
    <w:p w14:paraId="3EB36CAF" w14:textId="77777777" w:rsidR="00A06E10" w:rsidRPr="00DA73CA" w:rsidRDefault="00A06E10" w:rsidP="005E0CD6">
      <w:pPr>
        <w:jc w:val="both"/>
        <w:rPr>
          <w:rFonts w:ascii="Arial" w:hAnsi="Arial" w:cs="Arial"/>
          <w:lang w:val="es-ES_tradnl"/>
        </w:rPr>
      </w:pPr>
    </w:p>
    <w:p w14:paraId="045D569C" w14:textId="77777777" w:rsidR="00F57059" w:rsidRPr="00DA73CA" w:rsidRDefault="00A06E10" w:rsidP="00A06E10">
      <w:pPr>
        <w:ind w:left="360"/>
        <w:jc w:val="both"/>
        <w:rPr>
          <w:rFonts w:ascii="Arial" w:hAnsi="Arial" w:cs="Arial"/>
          <w:b/>
          <w:lang w:val="es-ES_tradnl"/>
        </w:rPr>
      </w:pPr>
      <w:r w:rsidRPr="00DA73CA">
        <w:rPr>
          <w:rFonts w:ascii="Arial" w:hAnsi="Arial" w:cs="Arial"/>
          <w:b/>
          <w:lang w:val="es-ES_tradnl"/>
        </w:rPr>
        <w:t xml:space="preserve">A.1. Título del Proyecto: </w:t>
      </w:r>
    </w:p>
    <w:p w14:paraId="0BD05AC5" w14:textId="77777777" w:rsidR="00F57059" w:rsidRPr="00DA73CA" w:rsidRDefault="00F57059" w:rsidP="00A06E10">
      <w:pPr>
        <w:ind w:left="360"/>
        <w:jc w:val="both"/>
        <w:rPr>
          <w:rFonts w:ascii="Arial" w:hAnsi="Arial" w:cs="Arial"/>
          <w:b/>
          <w:lang w:val="es-ES_tradnl"/>
        </w:rPr>
      </w:pPr>
    </w:p>
    <w:p w14:paraId="564E947C" w14:textId="77777777" w:rsidR="005B12C7" w:rsidRPr="00DA73CA" w:rsidRDefault="005B12C7" w:rsidP="005B12C7">
      <w:pPr>
        <w:ind w:left="360"/>
        <w:jc w:val="both"/>
        <w:rPr>
          <w:rFonts w:ascii="Arial" w:hAnsi="Arial" w:cs="Arial"/>
          <w:bCs/>
          <w:lang w:val="es-ES_tradnl"/>
        </w:rPr>
      </w:pPr>
      <w:r w:rsidRPr="00DA73CA">
        <w:rPr>
          <w:rFonts w:ascii="Arial" w:hAnsi="Arial" w:cs="Arial"/>
          <w:bCs/>
          <w:lang w:val="es-ES_tradnl"/>
        </w:rPr>
        <w:t>“Industria Cultural y TICs, Animación, Multimedia y Videojuegos. Escenarios productivos de aplicación”</w:t>
      </w:r>
    </w:p>
    <w:p w14:paraId="7B06AC22" w14:textId="77777777" w:rsidR="00A06E10" w:rsidRPr="00DA73CA" w:rsidRDefault="00A06E10" w:rsidP="00A06E10">
      <w:pPr>
        <w:ind w:left="360"/>
        <w:jc w:val="both"/>
        <w:rPr>
          <w:rFonts w:ascii="Arial" w:hAnsi="Arial" w:cs="Arial"/>
          <w:lang w:val="es-ES_tradnl"/>
        </w:rPr>
      </w:pPr>
    </w:p>
    <w:p w14:paraId="7875693A" w14:textId="77777777" w:rsidR="00DC600C" w:rsidRPr="00DA73CA" w:rsidRDefault="00DC600C" w:rsidP="00EC3285">
      <w:pPr>
        <w:jc w:val="both"/>
        <w:rPr>
          <w:rFonts w:ascii="Arial" w:hAnsi="Arial" w:cs="Arial"/>
          <w:lang w:val="es-ES_tradnl"/>
        </w:rPr>
      </w:pPr>
    </w:p>
    <w:p w14:paraId="4B52D84C" w14:textId="75C75D4E" w:rsidR="00DC600C" w:rsidRPr="00DA73CA" w:rsidRDefault="00DC600C" w:rsidP="00DC600C">
      <w:pPr>
        <w:ind w:left="360"/>
        <w:jc w:val="both"/>
        <w:rPr>
          <w:rFonts w:ascii="Arial" w:hAnsi="Arial" w:cs="Arial"/>
          <w:lang w:val="es-ES_tradnl"/>
        </w:rPr>
      </w:pPr>
      <w:r w:rsidRPr="00DA73CA">
        <w:rPr>
          <w:rFonts w:ascii="Arial" w:hAnsi="Arial" w:cs="Arial"/>
          <w:lang w:val="es-ES_tradnl"/>
        </w:rPr>
        <w:t xml:space="preserve">Facultad: </w:t>
      </w:r>
      <w:r w:rsidR="00EC3285" w:rsidRPr="00DA73CA">
        <w:rPr>
          <w:rFonts w:ascii="Arial" w:hAnsi="Arial" w:cs="Arial"/>
          <w:lang w:val="es-ES_tradnl"/>
        </w:rPr>
        <w:t>Arquitectura, Artes y Diseño</w:t>
      </w:r>
      <w:r w:rsidR="00EC3285" w:rsidRPr="00DA73CA">
        <w:rPr>
          <w:rFonts w:ascii="Arial" w:hAnsi="Arial" w:cs="Arial"/>
          <w:lang w:val="es-ES_tradnl"/>
        </w:rPr>
        <w:tab/>
      </w:r>
    </w:p>
    <w:p w14:paraId="4440A9C2" w14:textId="4E449DA5" w:rsidR="00DC600C" w:rsidRPr="00DA73CA" w:rsidRDefault="00DC600C" w:rsidP="00DC600C">
      <w:pPr>
        <w:ind w:left="360"/>
        <w:jc w:val="both"/>
        <w:rPr>
          <w:rFonts w:ascii="Arial" w:hAnsi="Arial" w:cs="Arial"/>
          <w:lang w:val="es-ES_tradnl"/>
        </w:rPr>
      </w:pPr>
      <w:r w:rsidRPr="00DA73CA">
        <w:rPr>
          <w:rFonts w:ascii="Arial" w:hAnsi="Arial" w:cs="Arial"/>
          <w:lang w:val="es-ES_tradnl"/>
        </w:rPr>
        <w:t xml:space="preserve">Carrera: </w:t>
      </w:r>
      <w:r w:rsidR="00EC3285" w:rsidRPr="00DA73CA">
        <w:rPr>
          <w:rFonts w:ascii="Arial" w:hAnsi="Arial" w:cs="Arial"/>
          <w:lang w:val="es-ES_tradnl"/>
        </w:rPr>
        <w:t>Diseño Gráfico</w:t>
      </w:r>
    </w:p>
    <w:p w14:paraId="7FBD629F" w14:textId="1E64AF87" w:rsidR="00DC600C" w:rsidRPr="00DA73CA" w:rsidRDefault="00DC600C" w:rsidP="00DC600C">
      <w:pPr>
        <w:ind w:left="360"/>
        <w:jc w:val="both"/>
        <w:rPr>
          <w:rFonts w:ascii="Arial" w:hAnsi="Arial" w:cs="Arial"/>
          <w:lang w:val="es-ES_tradnl"/>
        </w:rPr>
      </w:pPr>
      <w:r w:rsidRPr="00DA73CA">
        <w:rPr>
          <w:rFonts w:ascii="Arial" w:hAnsi="Arial" w:cs="Arial"/>
          <w:lang w:val="es-ES_tradnl"/>
        </w:rPr>
        <w:t xml:space="preserve">Director del proyecto: </w:t>
      </w:r>
      <w:r w:rsidR="00EC3285" w:rsidRPr="00DA73CA">
        <w:rPr>
          <w:rFonts w:ascii="Arial" w:hAnsi="Arial" w:cs="Arial"/>
          <w:lang w:val="es-ES_tradnl"/>
        </w:rPr>
        <w:t>Jose A. Oleas Orozco</w:t>
      </w:r>
      <w:r w:rsidR="00EC3285" w:rsidRPr="00DA73CA">
        <w:rPr>
          <w:rFonts w:ascii="Arial" w:hAnsi="Arial" w:cs="Arial"/>
          <w:lang w:val="es-ES_tradnl"/>
        </w:rPr>
        <w:tab/>
      </w:r>
    </w:p>
    <w:p w14:paraId="32F930A0" w14:textId="51322822" w:rsidR="005822DB" w:rsidRPr="00DA73CA" w:rsidRDefault="005822DB" w:rsidP="00DC600C">
      <w:pPr>
        <w:ind w:left="360"/>
        <w:jc w:val="both"/>
        <w:rPr>
          <w:rFonts w:ascii="Arial" w:hAnsi="Arial" w:cs="Arial"/>
          <w:lang w:val="es-ES_tradnl"/>
        </w:rPr>
      </w:pPr>
      <w:r w:rsidRPr="00DA73CA">
        <w:rPr>
          <w:rFonts w:ascii="Arial" w:hAnsi="Arial" w:cs="Arial"/>
          <w:lang w:val="es-ES_tradnl"/>
        </w:rPr>
        <w:t>Grupo de Investigación:</w:t>
      </w:r>
      <w:r w:rsidR="0001577C" w:rsidRPr="00DA73CA">
        <w:rPr>
          <w:rFonts w:ascii="Arial" w:hAnsi="Arial" w:cs="Arial"/>
          <w:lang w:val="es-ES_tradnl"/>
        </w:rPr>
        <w:t xml:space="preserve"> </w:t>
      </w:r>
      <w:r w:rsidR="00EC3285" w:rsidRPr="00DA73CA">
        <w:rPr>
          <w:rFonts w:ascii="Arial" w:hAnsi="Arial" w:cs="Arial"/>
          <w:lang w:val="es-ES_tradnl"/>
        </w:rPr>
        <w:t>Centro de Estudios de Arquitectura, Artes y Diseño</w:t>
      </w:r>
    </w:p>
    <w:p w14:paraId="1F7D643A" w14:textId="7802D65E" w:rsidR="00DC600C" w:rsidRPr="00DA73CA" w:rsidRDefault="00DC600C" w:rsidP="00DC600C">
      <w:pPr>
        <w:ind w:left="360"/>
        <w:jc w:val="both"/>
        <w:rPr>
          <w:rFonts w:ascii="Arial" w:hAnsi="Arial" w:cs="Arial"/>
          <w:lang w:val="es-ES_tradnl"/>
        </w:rPr>
      </w:pPr>
      <w:r w:rsidRPr="00DA73CA">
        <w:rPr>
          <w:rFonts w:ascii="Arial" w:hAnsi="Arial" w:cs="Arial"/>
          <w:lang w:val="es-ES_tradnl"/>
        </w:rPr>
        <w:t xml:space="preserve">Duración del proyecto: </w:t>
      </w:r>
      <w:r w:rsidR="00EC3285" w:rsidRPr="00DA73CA">
        <w:rPr>
          <w:rFonts w:ascii="Arial" w:hAnsi="Arial" w:cs="Arial"/>
          <w:lang w:val="es-ES_tradnl"/>
        </w:rPr>
        <w:t>1 año</w:t>
      </w:r>
    </w:p>
    <w:p w14:paraId="287ABF4B" w14:textId="02860681" w:rsidR="00DC600C" w:rsidRPr="00DA73CA" w:rsidRDefault="00DC600C" w:rsidP="00DC600C">
      <w:pPr>
        <w:ind w:left="360"/>
        <w:jc w:val="both"/>
        <w:rPr>
          <w:rFonts w:ascii="Arial" w:hAnsi="Arial" w:cs="Arial"/>
          <w:lang w:val="es-ES_tradnl"/>
        </w:rPr>
      </w:pPr>
      <w:r w:rsidRPr="00DA73CA">
        <w:rPr>
          <w:rFonts w:ascii="Arial" w:hAnsi="Arial" w:cs="Arial"/>
          <w:lang w:val="es-ES_tradnl"/>
        </w:rPr>
        <w:t>Presupuesto total del proyecto: ……………………………</w:t>
      </w:r>
      <w:r w:rsidR="00CE56EF" w:rsidRPr="00DA73CA">
        <w:rPr>
          <w:rFonts w:ascii="Arial" w:hAnsi="Arial" w:cs="Arial"/>
          <w:lang w:val="es-ES_tradnl"/>
        </w:rPr>
        <w:t>………………..</w:t>
      </w:r>
      <w:r w:rsidRPr="00DA73CA">
        <w:rPr>
          <w:rFonts w:ascii="Arial" w:hAnsi="Arial" w:cs="Arial"/>
          <w:lang w:val="es-ES_tradnl"/>
        </w:rPr>
        <w:t>.</w:t>
      </w:r>
    </w:p>
    <w:p w14:paraId="080958E5" w14:textId="159AA428" w:rsidR="00DC600C" w:rsidRPr="00DA73CA" w:rsidRDefault="00DC600C" w:rsidP="00DC600C">
      <w:pPr>
        <w:ind w:left="360"/>
        <w:jc w:val="both"/>
        <w:rPr>
          <w:rFonts w:ascii="Arial" w:hAnsi="Arial" w:cs="Arial"/>
          <w:lang w:val="es-ES_tradnl"/>
        </w:rPr>
      </w:pPr>
      <w:r w:rsidRPr="00DA73CA">
        <w:rPr>
          <w:rFonts w:ascii="Arial" w:hAnsi="Arial" w:cs="Arial"/>
          <w:lang w:val="es-ES_tradnl"/>
        </w:rPr>
        <w:t>Presupuesto financiado por UTI: …………………………</w:t>
      </w:r>
      <w:r w:rsidR="00CE56EF" w:rsidRPr="00DA73CA">
        <w:rPr>
          <w:rFonts w:ascii="Arial" w:hAnsi="Arial" w:cs="Arial"/>
          <w:lang w:val="es-ES_tradnl"/>
        </w:rPr>
        <w:t>………………….</w:t>
      </w:r>
      <w:r w:rsidRPr="00DA73CA">
        <w:rPr>
          <w:rFonts w:ascii="Arial" w:hAnsi="Arial" w:cs="Arial"/>
          <w:lang w:val="es-ES_tradnl"/>
        </w:rPr>
        <w:t>.</w:t>
      </w:r>
    </w:p>
    <w:p w14:paraId="69A408F4" w14:textId="7D94F928" w:rsidR="00DC600C" w:rsidRPr="00DA73CA" w:rsidRDefault="00DC600C" w:rsidP="00DC600C">
      <w:pPr>
        <w:ind w:left="360"/>
        <w:jc w:val="both"/>
        <w:rPr>
          <w:rFonts w:ascii="Arial" w:hAnsi="Arial" w:cs="Arial"/>
          <w:lang w:val="es-ES_tradnl"/>
        </w:rPr>
      </w:pPr>
      <w:r w:rsidRPr="00DA73CA">
        <w:rPr>
          <w:rFonts w:ascii="Arial" w:hAnsi="Arial" w:cs="Arial"/>
          <w:lang w:val="es-ES_tradnl"/>
        </w:rPr>
        <w:t>Presupuesto financiado con fondos externos:</w:t>
      </w:r>
      <w:r w:rsidR="00131DBC" w:rsidRPr="00DA73CA">
        <w:rPr>
          <w:rFonts w:ascii="Arial" w:hAnsi="Arial" w:cs="Arial"/>
          <w:lang w:val="es-ES_tradnl"/>
        </w:rPr>
        <w:t xml:space="preserve"> </w:t>
      </w:r>
      <w:r w:rsidRPr="00DA73CA">
        <w:rPr>
          <w:rFonts w:ascii="Arial" w:hAnsi="Arial" w:cs="Arial"/>
          <w:lang w:val="es-ES_tradnl"/>
        </w:rPr>
        <w:t>…………</w:t>
      </w:r>
      <w:r w:rsidR="00CE56EF" w:rsidRPr="00DA73CA">
        <w:rPr>
          <w:rFonts w:ascii="Arial" w:hAnsi="Arial" w:cs="Arial"/>
          <w:lang w:val="es-ES_tradnl"/>
        </w:rPr>
        <w:t>………………….</w:t>
      </w:r>
    </w:p>
    <w:p w14:paraId="54F86895" w14:textId="77777777" w:rsidR="00DC600C" w:rsidRPr="00DA73CA" w:rsidRDefault="00DC600C" w:rsidP="009B6075">
      <w:pPr>
        <w:ind w:left="360"/>
        <w:jc w:val="both"/>
        <w:rPr>
          <w:rFonts w:ascii="Arial" w:hAnsi="Arial" w:cs="Arial"/>
          <w:lang w:val="es-ES_tradnl"/>
        </w:rPr>
      </w:pPr>
    </w:p>
    <w:p w14:paraId="58D10434" w14:textId="77777777" w:rsidR="009E1ED5" w:rsidRPr="00DA73CA" w:rsidRDefault="009E1ED5" w:rsidP="009B6075">
      <w:pPr>
        <w:ind w:left="360"/>
        <w:jc w:val="both"/>
        <w:rPr>
          <w:rFonts w:ascii="Arial" w:hAnsi="Arial" w:cs="Arial"/>
          <w:lang w:val="es-ES_tradnl"/>
        </w:rPr>
      </w:pPr>
    </w:p>
    <w:p w14:paraId="659B2431" w14:textId="51495574" w:rsidR="009E1ED5" w:rsidRPr="00DA73CA" w:rsidRDefault="005822DB" w:rsidP="009B6075">
      <w:pPr>
        <w:ind w:left="360"/>
        <w:jc w:val="both"/>
        <w:rPr>
          <w:rFonts w:ascii="Arial" w:hAnsi="Arial" w:cs="Arial"/>
          <w:b/>
          <w:bCs/>
          <w:lang w:val="es-ES_tradnl"/>
        </w:rPr>
      </w:pPr>
      <w:r w:rsidRPr="00DA73CA">
        <w:rPr>
          <w:rFonts w:ascii="Arial" w:hAnsi="Arial" w:cs="Arial"/>
          <w:b/>
          <w:bCs/>
          <w:lang w:val="es-ES_tradnl"/>
        </w:rPr>
        <w:t xml:space="preserve">A.2. RESUMEN </w:t>
      </w:r>
    </w:p>
    <w:p w14:paraId="463E6D1F" w14:textId="77777777" w:rsidR="00901E79" w:rsidRPr="00DA73CA" w:rsidRDefault="00901E79" w:rsidP="00B673C7">
      <w:pPr>
        <w:jc w:val="both"/>
        <w:rPr>
          <w:rFonts w:ascii="Arial" w:hAnsi="Arial" w:cs="Arial"/>
          <w:lang w:val="es-ES_tradnl"/>
        </w:rPr>
      </w:pPr>
    </w:p>
    <w:p w14:paraId="0BC85BD2" w14:textId="77777777" w:rsidR="00FF6BD1" w:rsidRPr="00DA73CA" w:rsidRDefault="00FF6BD1" w:rsidP="009B6075">
      <w:pPr>
        <w:ind w:left="360"/>
        <w:jc w:val="both"/>
        <w:rPr>
          <w:rFonts w:ascii="Arial" w:hAnsi="Arial" w:cs="Arial"/>
          <w:lang w:val="es-ES_tradnl"/>
        </w:rPr>
      </w:pPr>
    </w:p>
    <w:p w14:paraId="48117F91" w14:textId="634CB950" w:rsidR="005822DB" w:rsidRPr="00DA73CA" w:rsidRDefault="00901E79" w:rsidP="00FF6BD1">
      <w:pPr>
        <w:ind w:left="360"/>
        <w:jc w:val="both"/>
        <w:rPr>
          <w:rFonts w:ascii="Arial" w:hAnsi="Arial" w:cs="Arial"/>
          <w:lang w:val="es-ES_tradnl"/>
        </w:rPr>
      </w:pPr>
      <w:r w:rsidRPr="00DA73CA">
        <w:rPr>
          <w:rFonts w:ascii="Arial" w:hAnsi="Arial" w:cs="Arial"/>
          <w:lang w:val="es-ES_tradnl"/>
        </w:rPr>
        <w:t>El interés del presente proyecto se enmarca en la producción de proyectos de animación digital, videojuegos y aplicaciones de realidad aumentada</w:t>
      </w:r>
      <w:r w:rsidR="00440B44" w:rsidRPr="00DA73CA">
        <w:rPr>
          <w:rFonts w:ascii="Arial" w:hAnsi="Arial" w:cs="Arial"/>
          <w:lang w:val="es-ES_tradnl"/>
        </w:rPr>
        <w:t xml:space="preserve"> que son contenidas en las TICs</w:t>
      </w:r>
      <w:r w:rsidRPr="00DA73CA">
        <w:rPr>
          <w:rFonts w:ascii="Arial" w:hAnsi="Arial" w:cs="Arial"/>
          <w:lang w:val="es-ES_tradnl"/>
        </w:rPr>
        <w:t xml:space="preserve">. </w:t>
      </w:r>
      <w:r w:rsidR="00D018AF" w:rsidRPr="00DA73CA">
        <w:rPr>
          <w:rFonts w:ascii="Arial" w:hAnsi="Arial" w:cs="Arial"/>
          <w:lang w:val="es-ES_tradnl"/>
        </w:rPr>
        <w:t xml:space="preserve">Mediante una búsqueda documental de antecedentes en las áreas en mención, se ha podido determinar vacíos en el campo en relación a la producción de conocimiento a nivel local, zonal y nacional. </w:t>
      </w:r>
      <w:r w:rsidR="008D7DCF" w:rsidRPr="00DA73CA">
        <w:rPr>
          <w:rFonts w:ascii="Arial" w:hAnsi="Arial" w:cs="Arial"/>
          <w:lang w:val="es-ES_tradnl"/>
        </w:rPr>
        <w:t>Con este proyecto se pretende conocer si los proyectos que se enmarcan en la animación digital, las aplicaciones de RA y los videojuegos, se vinculan con problemáticas sociales, educativas y productivas. Mediante un enfoque aplicativo, a nivel de investigación mixta</w:t>
      </w:r>
      <w:r w:rsidR="00A210C9" w:rsidRPr="00DA73CA">
        <w:rPr>
          <w:rFonts w:ascii="Arial" w:hAnsi="Arial" w:cs="Arial"/>
          <w:lang w:val="es-ES_tradnl"/>
        </w:rPr>
        <w:t xml:space="preserve">, se espera plantea resultados de la aplicación de proyectos </w:t>
      </w:r>
      <w:r w:rsidR="00B673C7" w:rsidRPr="00DA73CA">
        <w:rPr>
          <w:rFonts w:ascii="Arial" w:hAnsi="Arial" w:cs="Arial"/>
          <w:lang w:val="es-ES_tradnl"/>
        </w:rPr>
        <w:t>generados, (</w:t>
      </w:r>
      <w:r w:rsidR="00A210C9" w:rsidRPr="00DA73CA">
        <w:rPr>
          <w:rFonts w:ascii="Arial" w:hAnsi="Arial" w:cs="Arial"/>
          <w:lang w:val="es-ES_tradnl"/>
        </w:rPr>
        <w:t xml:space="preserve">videojuegos, aplicaciones RA y animación digital) en la carrera de Diseño Gráfico en contextos </w:t>
      </w:r>
      <w:r w:rsidR="00B673C7" w:rsidRPr="00DA73CA">
        <w:rPr>
          <w:rFonts w:ascii="Arial" w:hAnsi="Arial" w:cs="Arial"/>
          <w:lang w:val="es-ES_tradnl"/>
        </w:rPr>
        <w:t xml:space="preserve">educativos, productivos y sociales de la Zona 3. Los resultados esperados son los datos y la información obtenida en casos de aplicación para la generación de varios artículos académicos de alto impacto y manuales de producción de proyectos de TICs, enmarcados en el aporte al sector productivo de las Industrias Culturales </w:t>
      </w:r>
      <w:r w:rsidR="004F2D0D" w:rsidRPr="00DA73CA">
        <w:rPr>
          <w:rFonts w:ascii="Arial" w:hAnsi="Arial" w:cs="Arial"/>
          <w:lang w:val="es-ES_tradnl"/>
        </w:rPr>
        <w:t>para la contribución</w:t>
      </w:r>
      <w:r w:rsidR="00B673C7" w:rsidRPr="00DA73CA">
        <w:rPr>
          <w:rFonts w:ascii="Arial" w:hAnsi="Arial" w:cs="Arial"/>
          <w:lang w:val="es-ES_tradnl"/>
        </w:rPr>
        <w:t xml:space="preserve"> </w:t>
      </w:r>
      <w:r w:rsidR="004F2D0D" w:rsidRPr="00DA73CA">
        <w:rPr>
          <w:rFonts w:ascii="Arial" w:hAnsi="Arial" w:cs="Arial"/>
          <w:lang w:val="es-ES_tradnl"/>
        </w:rPr>
        <w:t>al</w:t>
      </w:r>
      <w:r w:rsidR="00B673C7" w:rsidRPr="00DA73CA">
        <w:rPr>
          <w:rFonts w:ascii="Arial" w:hAnsi="Arial" w:cs="Arial"/>
          <w:lang w:val="es-ES_tradnl"/>
        </w:rPr>
        <w:t xml:space="preserve"> cambio de la matriz productiva.</w:t>
      </w:r>
    </w:p>
    <w:p w14:paraId="429BEE9B" w14:textId="731D9921" w:rsidR="00901E79" w:rsidRPr="00DA73CA" w:rsidRDefault="00901E79" w:rsidP="00FF6BD1">
      <w:pPr>
        <w:ind w:left="360"/>
        <w:jc w:val="both"/>
        <w:rPr>
          <w:rFonts w:ascii="Arial" w:hAnsi="Arial" w:cs="Arial"/>
          <w:lang w:val="es-ES_tradnl"/>
        </w:rPr>
      </w:pPr>
    </w:p>
    <w:p w14:paraId="485A4ACD" w14:textId="72E789DA" w:rsidR="00901E79" w:rsidRPr="00DA73CA" w:rsidRDefault="00901E79" w:rsidP="00901E79">
      <w:pPr>
        <w:numPr>
          <w:ilvl w:val="0"/>
          <w:numId w:val="48"/>
        </w:numPr>
        <w:jc w:val="both"/>
        <w:rPr>
          <w:rFonts w:ascii="Arial" w:hAnsi="Arial" w:cs="Arial"/>
          <w:lang w:val="es-ES_tradnl"/>
        </w:rPr>
      </w:pPr>
      <w:r w:rsidRPr="00DA73CA">
        <w:rPr>
          <w:rFonts w:ascii="Arial" w:hAnsi="Arial" w:cs="Arial"/>
          <w:b/>
          <w:bCs/>
          <w:lang w:val="es-ES_tradnl"/>
        </w:rPr>
        <w:t xml:space="preserve">Palabras claves: </w:t>
      </w:r>
      <w:r w:rsidRPr="00DA73CA">
        <w:rPr>
          <w:rFonts w:ascii="Arial" w:hAnsi="Arial" w:cs="Arial"/>
          <w:lang w:val="es-ES_tradnl"/>
        </w:rPr>
        <w:t>Animación 2D y 3D, Aplicaciones Web, Videojuegos, Industria cultural, Realidad Aumentada</w:t>
      </w:r>
    </w:p>
    <w:p w14:paraId="51888B9C" w14:textId="77777777" w:rsidR="00901E79" w:rsidRPr="00DA73CA" w:rsidRDefault="00901E79" w:rsidP="00FF6BD1">
      <w:pPr>
        <w:ind w:left="360"/>
        <w:jc w:val="both"/>
        <w:rPr>
          <w:rFonts w:ascii="Arial" w:hAnsi="Arial" w:cs="Arial"/>
          <w:lang w:val="es-ES_tradnl"/>
        </w:rPr>
      </w:pPr>
    </w:p>
    <w:p w14:paraId="2F703139" w14:textId="77777777" w:rsidR="00901E79" w:rsidRPr="00DA73CA" w:rsidRDefault="00901E79" w:rsidP="00FF6BD1">
      <w:pPr>
        <w:ind w:left="360"/>
        <w:jc w:val="both"/>
        <w:rPr>
          <w:rFonts w:ascii="Arial" w:hAnsi="Arial" w:cs="Arial"/>
          <w:lang w:val="es-ES_tradnl"/>
        </w:rPr>
      </w:pPr>
    </w:p>
    <w:p w14:paraId="20774FF9" w14:textId="5416319C" w:rsidR="00AB4E2E" w:rsidRPr="00DA73CA" w:rsidRDefault="00FF6BD1" w:rsidP="00FF6BD1">
      <w:pPr>
        <w:ind w:left="360"/>
        <w:jc w:val="both"/>
        <w:rPr>
          <w:rFonts w:ascii="Arial" w:hAnsi="Arial" w:cs="Arial"/>
          <w:b/>
          <w:lang w:val="es-ES_tradnl"/>
        </w:rPr>
      </w:pPr>
      <w:r w:rsidRPr="00DA73CA">
        <w:rPr>
          <w:rFonts w:ascii="Arial" w:hAnsi="Arial" w:cs="Arial"/>
          <w:b/>
          <w:lang w:val="es-ES_tradnl"/>
        </w:rPr>
        <w:t>A.</w:t>
      </w:r>
      <w:r w:rsidR="0001577C" w:rsidRPr="00DA73CA">
        <w:rPr>
          <w:rFonts w:ascii="Arial" w:hAnsi="Arial" w:cs="Arial"/>
          <w:b/>
          <w:lang w:val="es-ES_tradnl"/>
        </w:rPr>
        <w:t>3</w:t>
      </w:r>
      <w:r w:rsidRPr="00DA73CA">
        <w:rPr>
          <w:rFonts w:ascii="Arial" w:hAnsi="Arial" w:cs="Arial"/>
          <w:b/>
          <w:lang w:val="es-ES_tradnl"/>
        </w:rPr>
        <w:t xml:space="preserve">. </w:t>
      </w:r>
      <w:r w:rsidR="00AB4E2E" w:rsidRPr="00DA73CA">
        <w:rPr>
          <w:rFonts w:ascii="Arial" w:hAnsi="Arial" w:cs="Arial"/>
          <w:b/>
          <w:lang w:val="es-ES_tradnl"/>
        </w:rPr>
        <w:t>ANTECEDENTES E IMPORTANCIA DEL PROYECTO:</w:t>
      </w:r>
    </w:p>
    <w:p w14:paraId="1C43BE47" w14:textId="77777777" w:rsidR="00AB4E2E" w:rsidRPr="00DA73CA" w:rsidRDefault="00AB4E2E" w:rsidP="00FF6BD1">
      <w:pPr>
        <w:ind w:left="360"/>
        <w:jc w:val="both"/>
        <w:rPr>
          <w:rFonts w:ascii="Arial" w:hAnsi="Arial" w:cs="Arial"/>
          <w:b/>
          <w:lang w:val="es-ES_tradnl"/>
        </w:rPr>
      </w:pPr>
      <w:r w:rsidRPr="00DA73CA">
        <w:rPr>
          <w:rFonts w:ascii="Arial" w:hAnsi="Arial" w:cs="Arial"/>
          <w:b/>
          <w:lang w:val="es-ES_tradnl"/>
        </w:rPr>
        <w:t xml:space="preserve"> </w:t>
      </w:r>
    </w:p>
    <w:p w14:paraId="6DE773D2" w14:textId="77777777" w:rsidR="00FF6BD1" w:rsidRPr="00DA73CA" w:rsidRDefault="00FF6BD1" w:rsidP="00AB4E2E">
      <w:pPr>
        <w:jc w:val="both"/>
        <w:rPr>
          <w:rFonts w:ascii="Arial" w:hAnsi="Arial" w:cs="Arial"/>
          <w:b/>
          <w:lang w:val="es-ES_tradnl"/>
        </w:rPr>
      </w:pPr>
      <w:r w:rsidRPr="00DA73CA">
        <w:rPr>
          <w:rFonts w:ascii="Arial" w:hAnsi="Arial" w:cs="Arial"/>
          <w:b/>
          <w:lang w:val="es-ES_tradnl"/>
        </w:rPr>
        <w:t xml:space="preserve"> </w:t>
      </w:r>
    </w:p>
    <w:p w14:paraId="63532ACF" w14:textId="17ABE8BB" w:rsidR="00FF6BD1" w:rsidRPr="00DA73CA" w:rsidRDefault="00AB4E2E" w:rsidP="00AB4E2E">
      <w:pPr>
        <w:numPr>
          <w:ilvl w:val="0"/>
          <w:numId w:val="33"/>
        </w:numPr>
        <w:jc w:val="both"/>
        <w:rPr>
          <w:rFonts w:ascii="Arial" w:hAnsi="Arial" w:cs="Arial"/>
          <w:lang w:val="es-ES_tradnl"/>
        </w:rPr>
      </w:pPr>
      <w:r w:rsidRPr="00DA73CA">
        <w:rPr>
          <w:rFonts w:ascii="Arial" w:hAnsi="Arial" w:cs="Arial"/>
          <w:b/>
          <w:lang w:val="es-ES_tradnl"/>
        </w:rPr>
        <w:t>Problemática</w:t>
      </w:r>
      <w:r w:rsidR="00FF6BD1" w:rsidRPr="00DA73CA">
        <w:rPr>
          <w:rFonts w:ascii="Arial" w:hAnsi="Arial" w:cs="Arial"/>
          <w:b/>
          <w:lang w:val="es-ES_tradnl"/>
        </w:rPr>
        <w:t xml:space="preserve">: </w:t>
      </w:r>
    </w:p>
    <w:p w14:paraId="390BFEB6" w14:textId="1C376F7A" w:rsidR="00261954" w:rsidRPr="00DA73CA" w:rsidRDefault="00261954" w:rsidP="00261954">
      <w:pPr>
        <w:jc w:val="both"/>
        <w:rPr>
          <w:rFonts w:ascii="Arial" w:hAnsi="Arial" w:cs="Arial"/>
          <w:lang w:val="es-ES_tradnl"/>
        </w:rPr>
      </w:pPr>
    </w:p>
    <w:p w14:paraId="15BC4941" w14:textId="77777777" w:rsidR="00261954" w:rsidRPr="00DA73CA" w:rsidRDefault="00261954" w:rsidP="00261954">
      <w:pPr>
        <w:jc w:val="both"/>
        <w:rPr>
          <w:rFonts w:ascii="Arial" w:hAnsi="Arial" w:cs="Arial"/>
          <w:lang w:val="es-ES_tradnl"/>
        </w:rPr>
      </w:pPr>
    </w:p>
    <w:p w14:paraId="10E21940" w14:textId="7A1403E2" w:rsidR="00A85461" w:rsidRPr="00DA73CA" w:rsidRDefault="00671440" w:rsidP="00A85461">
      <w:pPr>
        <w:ind w:left="360"/>
        <w:jc w:val="both"/>
        <w:rPr>
          <w:rFonts w:ascii="Arial" w:hAnsi="Arial" w:cs="Arial"/>
          <w:lang w:val="es-ES_tradnl"/>
        </w:rPr>
      </w:pPr>
      <w:r w:rsidRPr="00DA73CA">
        <w:rPr>
          <w:rFonts w:ascii="Arial" w:hAnsi="Arial" w:cs="Arial"/>
          <w:lang w:val="es-ES_tradnl"/>
        </w:rPr>
        <w:lastRenderedPageBreak/>
        <w:t>Las Industrias Culturales,</w:t>
      </w:r>
      <w:r w:rsidR="0077108D" w:rsidRPr="00DA73CA">
        <w:rPr>
          <w:rFonts w:ascii="Arial" w:hAnsi="Arial" w:cs="Arial"/>
          <w:lang w:val="es-ES_tradnl"/>
        </w:rPr>
        <w:t xml:space="preserve"> </w:t>
      </w:r>
      <w:r w:rsidRPr="00DA73CA">
        <w:rPr>
          <w:rFonts w:ascii="Arial" w:hAnsi="Arial" w:cs="Arial"/>
          <w:lang w:val="es-ES_tradnl"/>
        </w:rPr>
        <w:t>creativas o del entretenimiento, abarcan un amplio espectro de actividades,</w:t>
      </w:r>
      <w:r w:rsidR="0077108D" w:rsidRPr="00DA73CA">
        <w:rPr>
          <w:rFonts w:ascii="Arial" w:hAnsi="Arial" w:cs="Arial"/>
          <w:lang w:val="es-ES_tradnl"/>
        </w:rPr>
        <w:t xml:space="preserve"> </w:t>
      </w:r>
      <w:r w:rsidR="00747A5D" w:rsidRPr="00DA73CA">
        <w:rPr>
          <w:rFonts w:ascii="Arial" w:hAnsi="Arial" w:cs="Arial"/>
          <w:lang w:val="es-ES_tradnl"/>
        </w:rPr>
        <w:t>estos son</w:t>
      </w:r>
      <w:r w:rsidR="0077108D" w:rsidRPr="00DA73CA">
        <w:rPr>
          <w:rFonts w:ascii="Arial" w:hAnsi="Arial" w:cs="Arial"/>
          <w:lang w:val="es-ES_tradnl"/>
        </w:rPr>
        <w:t xml:space="preserve"> uno</w:t>
      </w:r>
      <w:r w:rsidRPr="00DA73CA">
        <w:rPr>
          <w:rFonts w:ascii="Arial" w:hAnsi="Arial" w:cs="Arial"/>
          <w:lang w:val="es-ES_tradnl"/>
        </w:rPr>
        <w:t xml:space="preserve"> de los componentes considerados en el cambio de la matriz productiva</w:t>
      </w:r>
      <w:sdt>
        <w:sdtPr>
          <w:rPr>
            <w:rFonts w:ascii="Arial" w:hAnsi="Arial" w:cs="Arial"/>
            <w:lang w:val="es-ES_tradnl"/>
          </w:rPr>
          <w:id w:val="131537352"/>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 CITATION CEP17 \l 3082 </w:instrText>
          </w:r>
          <w:r w:rsidRPr="00DA73CA">
            <w:rPr>
              <w:rFonts w:ascii="Arial" w:hAnsi="Arial" w:cs="Arial"/>
              <w:lang w:val="es-ES_tradnl"/>
            </w:rPr>
            <w:fldChar w:fldCharType="separate"/>
          </w:r>
          <w:r w:rsidRPr="00DA73CA">
            <w:rPr>
              <w:rFonts w:ascii="Arial" w:hAnsi="Arial" w:cs="Arial"/>
              <w:lang w:val="es-ES_tradnl"/>
            </w:rPr>
            <w:t xml:space="preserve"> (CEPAL, 2017)</w:t>
          </w:r>
          <w:r w:rsidRPr="00DA73CA">
            <w:rPr>
              <w:rFonts w:ascii="Arial" w:hAnsi="Arial" w:cs="Arial"/>
              <w:lang w:val="es-ES_tradnl"/>
            </w:rPr>
            <w:fldChar w:fldCharType="end"/>
          </w:r>
        </w:sdtContent>
      </w:sdt>
      <w:r w:rsidRPr="00DA73CA">
        <w:rPr>
          <w:rFonts w:ascii="Arial" w:hAnsi="Arial" w:cs="Arial"/>
          <w:lang w:val="es-ES_tradnl"/>
        </w:rPr>
        <w:t xml:space="preserve">. En la actualidad, </w:t>
      </w:r>
      <w:r w:rsidR="00747A5D" w:rsidRPr="00DA73CA">
        <w:rPr>
          <w:rFonts w:ascii="Arial" w:hAnsi="Arial" w:cs="Arial"/>
          <w:lang w:val="es-ES_tradnl"/>
        </w:rPr>
        <w:t>hay un crecimiento en esta industria</w:t>
      </w:r>
      <w:sdt>
        <w:sdtPr>
          <w:rPr>
            <w:rFonts w:ascii="Arial" w:hAnsi="Arial" w:cs="Arial"/>
            <w:lang w:val="es-ES_tradnl"/>
          </w:rPr>
          <w:id w:val="1821152725"/>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 CITATION ElT13 \l 12298 </w:instrText>
          </w:r>
          <w:r w:rsidRPr="00DA73CA">
            <w:rPr>
              <w:rFonts w:ascii="Arial" w:hAnsi="Arial" w:cs="Arial"/>
              <w:lang w:val="es-ES_tradnl"/>
            </w:rPr>
            <w:fldChar w:fldCharType="separate"/>
          </w:r>
          <w:r w:rsidRPr="00DA73CA">
            <w:rPr>
              <w:rFonts w:ascii="Arial" w:hAnsi="Arial" w:cs="Arial"/>
              <w:lang w:val="es-ES_tradnl"/>
            </w:rPr>
            <w:t xml:space="preserve"> (El Telegrafo, 2013)</w:t>
          </w:r>
          <w:r w:rsidRPr="00DA73CA">
            <w:rPr>
              <w:rFonts w:ascii="Arial" w:hAnsi="Arial" w:cs="Arial"/>
              <w:lang w:val="es-ES_tradnl"/>
            </w:rPr>
            <w:fldChar w:fldCharType="end"/>
          </w:r>
        </w:sdtContent>
      </w:sdt>
      <w:r w:rsidR="00E84BA5" w:rsidRPr="00DA73CA">
        <w:rPr>
          <w:rFonts w:ascii="Arial" w:hAnsi="Arial" w:cs="Arial"/>
          <w:lang w:val="es-ES_tradnl"/>
        </w:rPr>
        <w:t xml:space="preserve"> en la región</w:t>
      </w:r>
      <w:r w:rsidRPr="00DA73CA">
        <w:rPr>
          <w:rFonts w:ascii="Arial" w:hAnsi="Arial" w:cs="Arial"/>
          <w:lang w:val="es-ES_tradnl"/>
        </w:rPr>
        <w:t>. En el contexto local, Ecuador no esta alejado de esta línea</w:t>
      </w:r>
      <w:sdt>
        <w:sdtPr>
          <w:rPr>
            <w:rFonts w:ascii="Arial" w:hAnsi="Arial" w:cs="Arial"/>
            <w:lang w:val="es-ES_tradnl"/>
          </w:rPr>
          <w:id w:val="2108843899"/>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 CITATION Púb18 \l 3082 </w:instrText>
          </w:r>
          <w:r w:rsidRPr="00DA73CA">
            <w:rPr>
              <w:rFonts w:ascii="Arial" w:hAnsi="Arial" w:cs="Arial"/>
              <w:lang w:val="es-ES_tradnl"/>
            </w:rPr>
            <w:fldChar w:fldCharType="separate"/>
          </w:r>
          <w:r w:rsidRPr="00DA73CA">
            <w:rPr>
              <w:rFonts w:ascii="Arial" w:hAnsi="Arial" w:cs="Arial"/>
              <w:lang w:val="es-ES_tradnl"/>
            </w:rPr>
            <w:t xml:space="preserve"> (Pública FM, 2018)</w:t>
          </w:r>
          <w:r w:rsidRPr="00DA73CA">
            <w:rPr>
              <w:rFonts w:ascii="Arial" w:hAnsi="Arial" w:cs="Arial"/>
              <w:lang w:val="es-ES_tradnl"/>
            </w:rPr>
            <w:fldChar w:fldCharType="end"/>
          </w:r>
        </w:sdtContent>
      </w:sdt>
      <w:r w:rsidR="00A70E30" w:rsidRPr="00DA73CA">
        <w:rPr>
          <w:rFonts w:ascii="Arial" w:hAnsi="Arial" w:cs="Arial"/>
          <w:lang w:val="es-ES_tradnl"/>
        </w:rPr>
        <w:t xml:space="preserve">, y un factor que ha colaborado a esta tendencia se debe a los avances tecnológicos y el área conocida como la TICs. En la región las industrias creativas tienen un espacio del 2.5% del PIB. Estos datos presentan </w:t>
      </w:r>
      <w:r w:rsidR="00EC2C41" w:rsidRPr="00DA73CA">
        <w:rPr>
          <w:rFonts w:ascii="Arial" w:hAnsi="Arial" w:cs="Arial"/>
          <w:lang w:val="es-ES_tradnl"/>
        </w:rPr>
        <w:t>una perspectiva</w:t>
      </w:r>
      <w:r w:rsidR="00A70E30" w:rsidRPr="00DA73CA">
        <w:rPr>
          <w:rFonts w:ascii="Arial" w:hAnsi="Arial" w:cs="Arial"/>
          <w:lang w:val="es-ES_tradnl"/>
        </w:rPr>
        <w:t xml:space="preserve"> positiva hacia los proyectos de este tipo.</w:t>
      </w:r>
      <w:r w:rsidR="00EC2C41" w:rsidRPr="00DA73CA">
        <w:rPr>
          <w:rFonts w:ascii="Arial" w:hAnsi="Arial" w:cs="Arial"/>
          <w:lang w:val="es-ES_tradnl"/>
        </w:rPr>
        <w:t xml:space="preserve"> En las TICs se encuentran proyectos generados desde la academia </w:t>
      </w:r>
      <w:r w:rsidR="00A85461" w:rsidRPr="00DA73CA">
        <w:rPr>
          <w:rFonts w:ascii="Arial" w:hAnsi="Arial" w:cs="Arial"/>
          <w:lang w:val="es-ES_tradnl"/>
        </w:rPr>
        <w:t xml:space="preserve"> como los de Sánchez León </w:t>
      </w:r>
      <w:sdt>
        <w:sdtPr>
          <w:rPr>
            <w:rFonts w:ascii="Arial" w:hAnsi="Arial" w:cs="Arial"/>
            <w:lang w:val="es-ES_tradnl"/>
          </w:rPr>
          <w:id w:val="340745320"/>
          <w:citation/>
        </w:sdtPr>
        <w:sdtEndPr/>
        <w:sdtContent>
          <w:r w:rsidR="00A85461" w:rsidRPr="00DA73CA">
            <w:rPr>
              <w:rFonts w:ascii="Arial" w:hAnsi="Arial" w:cs="Arial"/>
              <w:lang w:val="es-ES_tradnl"/>
            </w:rPr>
            <w:fldChar w:fldCharType="begin"/>
          </w:r>
          <w:r w:rsidR="00A85461" w:rsidRPr="00DA73CA">
            <w:rPr>
              <w:rFonts w:ascii="Arial" w:hAnsi="Arial" w:cs="Arial"/>
              <w:lang w:val="es-ES_tradnl"/>
            </w:rPr>
            <w:instrText xml:space="preserve">CITATION Sán20 \n  \t  \l 3082 </w:instrText>
          </w:r>
          <w:r w:rsidR="00A85461" w:rsidRPr="00DA73CA">
            <w:rPr>
              <w:rFonts w:ascii="Arial" w:hAnsi="Arial" w:cs="Arial"/>
              <w:lang w:val="es-ES_tradnl"/>
            </w:rPr>
            <w:fldChar w:fldCharType="separate"/>
          </w:r>
          <w:r w:rsidR="00A85461" w:rsidRPr="00DA73CA">
            <w:rPr>
              <w:rFonts w:ascii="Arial" w:hAnsi="Arial" w:cs="Arial"/>
              <w:lang w:val="es-ES_tradnl"/>
            </w:rPr>
            <w:t>(2020)</w:t>
          </w:r>
          <w:r w:rsidR="00A85461" w:rsidRPr="00DA73CA">
            <w:rPr>
              <w:rFonts w:ascii="Arial" w:hAnsi="Arial" w:cs="Arial"/>
              <w:lang w:val="es-ES_tradnl"/>
            </w:rPr>
            <w:fldChar w:fldCharType="end"/>
          </w:r>
        </w:sdtContent>
      </w:sdt>
      <w:r w:rsidR="00A85461" w:rsidRPr="00DA73CA">
        <w:rPr>
          <w:rFonts w:ascii="Arial" w:hAnsi="Arial" w:cs="Arial"/>
          <w:lang w:val="es-ES_tradnl"/>
        </w:rPr>
        <w:t xml:space="preserve">, Armendáriz Aguirre </w:t>
      </w:r>
      <w:sdt>
        <w:sdtPr>
          <w:rPr>
            <w:rFonts w:ascii="Arial" w:hAnsi="Arial" w:cs="Arial"/>
            <w:lang w:val="es-ES_tradnl"/>
          </w:rPr>
          <w:id w:val="1805123947"/>
          <w:citation/>
        </w:sdtPr>
        <w:sdtEndPr/>
        <w:sdtContent>
          <w:r w:rsidR="00A85461" w:rsidRPr="00DA73CA">
            <w:rPr>
              <w:rFonts w:ascii="Arial" w:hAnsi="Arial" w:cs="Arial"/>
              <w:lang w:val="es-ES_tradnl"/>
            </w:rPr>
            <w:fldChar w:fldCharType="begin"/>
          </w:r>
          <w:r w:rsidR="00A85461" w:rsidRPr="00DA73CA">
            <w:rPr>
              <w:rFonts w:ascii="Arial" w:hAnsi="Arial" w:cs="Arial"/>
              <w:lang w:val="es-ES_tradnl"/>
            </w:rPr>
            <w:instrText xml:space="preserve">CITATION Arm21 \n  \t  \l 3082 </w:instrText>
          </w:r>
          <w:r w:rsidR="00A85461" w:rsidRPr="00DA73CA">
            <w:rPr>
              <w:rFonts w:ascii="Arial" w:hAnsi="Arial" w:cs="Arial"/>
              <w:lang w:val="es-ES_tradnl"/>
            </w:rPr>
            <w:fldChar w:fldCharType="separate"/>
          </w:r>
          <w:r w:rsidR="00A85461" w:rsidRPr="00DA73CA">
            <w:rPr>
              <w:rFonts w:ascii="Arial" w:hAnsi="Arial" w:cs="Arial"/>
              <w:lang w:val="es-ES_tradnl"/>
            </w:rPr>
            <w:t>(2021)</w:t>
          </w:r>
          <w:r w:rsidR="00A85461" w:rsidRPr="00DA73CA">
            <w:rPr>
              <w:rFonts w:ascii="Arial" w:hAnsi="Arial" w:cs="Arial"/>
              <w:lang w:val="es-ES_tradnl"/>
            </w:rPr>
            <w:fldChar w:fldCharType="end"/>
          </w:r>
        </w:sdtContent>
      </w:sdt>
      <w:r w:rsidR="00A85461" w:rsidRPr="00DA73CA">
        <w:rPr>
          <w:rFonts w:ascii="Arial" w:hAnsi="Arial" w:cs="Arial"/>
          <w:lang w:val="es-ES_tradnl"/>
        </w:rPr>
        <w:t xml:space="preserve">, Mena López </w:t>
      </w:r>
      <w:sdt>
        <w:sdtPr>
          <w:rPr>
            <w:rFonts w:ascii="Arial" w:hAnsi="Arial" w:cs="Arial"/>
            <w:lang w:val="es-ES_tradnl"/>
          </w:rPr>
          <w:id w:val="-1626233778"/>
          <w:citation/>
        </w:sdtPr>
        <w:sdtEndPr/>
        <w:sdtContent>
          <w:r w:rsidR="00A85461" w:rsidRPr="00DA73CA">
            <w:rPr>
              <w:rFonts w:ascii="Arial" w:hAnsi="Arial" w:cs="Arial"/>
              <w:lang w:val="es-ES_tradnl"/>
            </w:rPr>
            <w:fldChar w:fldCharType="begin"/>
          </w:r>
          <w:r w:rsidR="00A85461" w:rsidRPr="00DA73CA">
            <w:rPr>
              <w:rFonts w:ascii="Arial" w:hAnsi="Arial" w:cs="Arial"/>
              <w:lang w:val="es-ES_tradnl"/>
            </w:rPr>
            <w:instrText xml:space="preserve">CITATION Men21 \n  \t  \l 3082 </w:instrText>
          </w:r>
          <w:r w:rsidR="00A85461" w:rsidRPr="00DA73CA">
            <w:rPr>
              <w:rFonts w:ascii="Arial" w:hAnsi="Arial" w:cs="Arial"/>
              <w:lang w:val="es-ES_tradnl"/>
            </w:rPr>
            <w:fldChar w:fldCharType="separate"/>
          </w:r>
          <w:r w:rsidR="00A85461" w:rsidRPr="00DA73CA">
            <w:rPr>
              <w:rFonts w:ascii="Arial" w:hAnsi="Arial" w:cs="Arial"/>
              <w:lang w:val="es-ES_tradnl"/>
            </w:rPr>
            <w:t>(2021)</w:t>
          </w:r>
          <w:r w:rsidR="00A85461" w:rsidRPr="00DA73CA">
            <w:rPr>
              <w:rFonts w:ascii="Arial" w:hAnsi="Arial" w:cs="Arial"/>
              <w:lang w:val="es-ES_tradnl"/>
            </w:rPr>
            <w:fldChar w:fldCharType="end"/>
          </w:r>
        </w:sdtContent>
      </w:sdt>
      <w:r w:rsidR="00A85461" w:rsidRPr="00DA73CA">
        <w:rPr>
          <w:rFonts w:ascii="Arial" w:hAnsi="Arial" w:cs="Arial"/>
          <w:lang w:val="es-ES_tradnl"/>
        </w:rPr>
        <w:t>, Sancho Culcay</w:t>
      </w:r>
      <w:sdt>
        <w:sdtPr>
          <w:rPr>
            <w:rFonts w:ascii="Arial" w:hAnsi="Arial" w:cs="Arial"/>
            <w:lang w:val="es-ES_tradnl"/>
          </w:rPr>
          <w:id w:val="-1216658000"/>
          <w:citation/>
        </w:sdtPr>
        <w:sdtEndPr/>
        <w:sdtContent>
          <w:r w:rsidR="00A85461" w:rsidRPr="00DA73CA">
            <w:rPr>
              <w:rFonts w:ascii="Arial" w:hAnsi="Arial" w:cs="Arial"/>
              <w:lang w:val="es-ES_tradnl"/>
            </w:rPr>
            <w:fldChar w:fldCharType="begin"/>
          </w:r>
          <w:r w:rsidR="00A85461" w:rsidRPr="00DA73CA">
            <w:rPr>
              <w:rFonts w:ascii="Arial" w:hAnsi="Arial" w:cs="Arial"/>
              <w:lang w:val="es-ES_tradnl"/>
            </w:rPr>
            <w:instrText xml:space="preserve">CITATION San193 \n  \t  \l 3082 </w:instrText>
          </w:r>
          <w:r w:rsidR="00A85461" w:rsidRPr="00DA73CA">
            <w:rPr>
              <w:rFonts w:ascii="Arial" w:hAnsi="Arial" w:cs="Arial"/>
              <w:lang w:val="es-ES_tradnl"/>
            </w:rPr>
            <w:fldChar w:fldCharType="separate"/>
          </w:r>
          <w:r w:rsidR="00A85461" w:rsidRPr="00DA73CA">
            <w:rPr>
              <w:rFonts w:ascii="Arial" w:hAnsi="Arial" w:cs="Arial"/>
              <w:lang w:val="es-ES_tradnl"/>
            </w:rPr>
            <w:t xml:space="preserve"> (2019)</w:t>
          </w:r>
          <w:r w:rsidR="00A85461" w:rsidRPr="00DA73CA">
            <w:rPr>
              <w:rFonts w:ascii="Arial" w:hAnsi="Arial" w:cs="Arial"/>
              <w:lang w:val="es-ES_tradnl"/>
            </w:rPr>
            <w:fldChar w:fldCharType="end"/>
          </w:r>
        </w:sdtContent>
      </w:sdt>
      <w:r w:rsidR="00A85461" w:rsidRPr="00DA73CA">
        <w:rPr>
          <w:rFonts w:ascii="Arial" w:hAnsi="Arial" w:cs="Arial"/>
          <w:lang w:val="es-ES_tradnl"/>
        </w:rPr>
        <w:t xml:space="preserve">, Valencia Reyes </w:t>
      </w:r>
      <w:sdt>
        <w:sdtPr>
          <w:rPr>
            <w:rFonts w:ascii="Arial" w:hAnsi="Arial" w:cs="Arial"/>
            <w:lang w:val="es-ES_tradnl"/>
          </w:rPr>
          <w:id w:val="-1240478763"/>
          <w:citation/>
        </w:sdtPr>
        <w:sdtEndPr/>
        <w:sdtContent>
          <w:r w:rsidR="00A85461" w:rsidRPr="00DA73CA">
            <w:rPr>
              <w:rFonts w:ascii="Arial" w:hAnsi="Arial" w:cs="Arial"/>
              <w:lang w:val="es-ES_tradnl"/>
            </w:rPr>
            <w:fldChar w:fldCharType="begin"/>
          </w:r>
          <w:r w:rsidR="00A85461" w:rsidRPr="00DA73CA">
            <w:rPr>
              <w:rFonts w:ascii="Arial" w:hAnsi="Arial" w:cs="Arial"/>
              <w:lang w:val="es-ES_tradnl"/>
            </w:rPr>
            <w:instrText xml:space="preserve">CITATION Val19 \n  \t  \l 3082 </w:instrText>
          </w:r>
          <w:r w:rsidR="00A85461" w:rsidRPr="00DA73CA">
            <w:rPr>
              <w:rFonts w:ascii="Arial" w:hAnsi="Arial" w:cs="Arial"/>
              <w:lang w:val="es-ES_tradnl"/>
            </w:rPr>
            <w:fldChar w:fldCharType="separate"/>
          </w:r>
          <w:r w:rsidR="00A85461" w:rsidRPr="00DA73CA">
            <w:rPr>
              <w:rFonts w:ascii="Arial" w:hAnsi="Arial" w:cs="Arial"/>
              <w:lang w:val="es-ES_tradnl"/>
            </w:rPr>
            <w:t>(2019)</w:t>
          </w:r>
          <w:r w:rsidR="00A85461" w:rsidRPr="00DA73CA">
            <w:rPr>
              <w:rFonts w:ascii="Arial" w:hAnsi="Arial" w:cs="Arial"/>
              <w:lang w:val="es-ES_tradnl"/>
            </w:rPr>
            <w:fldChar w:fldCharType="end"/>
          </w:r>
        </w:sdtContent>
      </w:sdt>
      <w:r w:rsidR="00A85461" w:rsidRPr="00DA73CA">
        <w:rPr>
          <w:rFonts w:ascii="Arial" w:hAnsi="Arial" w:cs="Arial"/>
          <w:lang w:val="es-ES_tradnl"/>
        </w:rPr>
        <w:t xml:space="preserve"> y Sandoval</w:t>
      </w:r>
      <w:sdt>
        <w:sdtPr>
          <w:rPr>
            <w:rFonts w:ascii="Arial" w:hAnsi="Arial" w:cs="Arial"/>
            <w:lang w:val="es-ES_tradnl"/>
          </w:rPr>
          <w:id w:val="-590630593"/>
          <w:citation/>
        </w:sdtPr>
        <w:sdtEndPr/>
        <w:sdtContent>
          <w:r w:rsidR="00A85461" w:rsidRPr="00DA73CA">
            <w:rPr>
              <w:rFonts w:ascii="Arial" w:hAnsi="Arial" w:cs="Arial"/>
              <w:lang w:val="es-ES_tradnl"/>
            </w:rPr>
            <w:fldChar w:fldCharType="begin"/>
          </w:r>
          <w:r w:rsidR="00A85461" w:rsidRPr="00DA73CA">
            <w:rPr>
              <w:rFonts w:ascii="Arial" w:hAnsi="Arial" w:cs="Arial"/>
              <w:lang w:val="es-ES_tradnl"/>
            </w:rPr>
            <w:instrText xml:space="preserve">CITATION San20 \n  \t  \l 3082 </w:instrText>
          </w:r>
          <w:r w:rsidR="00A85461" w:rsidRPr="00DA73CA">
            <w:rPr>
              <w:rFonts w:ascii="Arial" w:hAnsi="Arial" w:cs="Arial"/>
              <w:lang w:val="es-ES_tradnl"/>
            </w:rPr>
            <w:fldChar w:fldCharType="separate"/>
          </w:r>
          <w:r w:rsidR="00A85461" w:rsidRPr="00DA73CA">
            <w:rPr>
              <w:rFonts w:ascii="Arial" w:hAnsi="Arial" w:cs="Arial"/>
              <w:lang w:val="es-ES_tradnl"/>
            </w:rPr>
            <w:t xml:space="preserve"> (2020)</w:t>
          </w:r>
          <w:r w:rsidR="00A85461" w:rsidRPr="00DA73CA">
            <w:rPr>
              <w:rFonts w:ascii="Arial" w:hAnsi="Arial" w:cs="Arial"/>
              <w:lang w:val="es-ES_tradnl"/>
            </w:rPr>
            <w:fldChar w:fldCharType="end"/>
          </w:r>
        </w:sdtContent>
      </w:sdt>
      <w:r w:rsidR="00A85461" w:rsidRPr="00DA73CA">
        <w:rPr>
          <w:rFonts w:ascii="Arial" w:hAnsi="Arial" w:cs="Arial"/>
          <w:lang w:val="es-ES_tradnl"/>
        </w:rPr>
        <w:t xml:space="preserve">, que </w:t>
      </w:r>
      <w:r w:rsidR="00420289" w:rsidRPr="00DA73CA">
        <w:rPr>
          <w:rFonts w:ascii="Arial" w:hAnsi="Arial" w:cs="Arial"/>
          <w:lang w:val="es-ES_tradnl"/>
        </w:rPr>
        <w:t>presentan propuestas aplicadas a contextos, sociales, educativos y productivos que contemplan la animación digital, la realidad aumentada RA y los videojuegos. Estos proyectos tienen el potencial de generar beneficios sociales y económicos, los cuales pueden ser analizados y aplicados al área productiva.</w:t>
      </w:r>
    </w:p>
    <w:p w14:paraId="35AF8C0E" w14:textId="2A9CBC92" w:rsidR="00A85461" w:rsidRPr="00DA73CA" w:rsidRDefault="00A85461" w:rsidP="00FF6BD1">
      <w:pPr>
        <w:ind w:left="360"/>
        <w:jc w:val="both"/>
        <w:rPr>
          <w:rFonts w:ascii="Arial" w:hAnsi="Arial" w:cs="Arial"/>
          <w:b/>
          <w:lang w:val="es-ES_tradnl"/>
        </w:rPr>
      </w:pPr>
    </w:p>
    <w:p w14:paraId="59FAEB74" w14:textId="77777777" w:rsidR="00A85461" w:rsidRPr="00DA73CA" w:rsidRDefault="00A85461" w:rsidP="00FF6BD1">
      <w:pPr>
        <w:ind w:left="360"/>
        <w:jc w:val="both"/>
        <w:rPr>
          <w:rFonts w:ascii="Arial" w:hAnsi="Arial" w:cs="Arial"/>
          <w:b/>
          <w:lang w:val="es-ES_tradnl"/>
        </w:rPr>
      </w:pPr>
    </w:p>
    <w:p w14:paraId="7D07B3D3" w14:textId="77777777" w:rsidR="00A06E10" w:rsidRPr="00DA73CA" w:rsidRDefault="00A06E10" w:rsidP="00607B68">
      <w:pPr>
        <w:jc w:val="both"/>
        <w:rPr>
          <w:rFonts w:ascii="Arial" w:hAnsi="Arial" w:cs="Arial"/>
          <w:b/>
          <w:lang w:val="es-ES_tradnl"/>
        </w:rPr>
      </w:pPr>
    </w:p>
    <w:p w14:paraId="2B8A961F" w14:textId="674033CB" w:rsidR="009B6075" w:rsidRPr="00DA73CA" w:rsidRDefault="005E0CD6" w:rsidP="009B6075">
      <w:pPr>
        <w:ind w:left="360"/>
        <w:jc w:val="both"/>
        <w:rPr>
          <w:rFonts w:ascii="Arial" w:hAnsi="Arial" w:cs="Arial"/>
          <w:b/>
          <w:lang w:val="es-ES_tradnl"/>
        </w:rPr>
      </w:pPr>
      <w:r w:rsidRPr="00DA73CA">
        <w:rPr>
          <w:rFonts w:ascii="Arial" w:hAnsi="Arial" w:cs="Arial"/>
          <w:b/>
          <w:lang w:val="es-ES_tradnl"/>
        </w:rPr>
        <w:t>A.</w:t>
      </w:r>
      <w:r w:rsidR="00CE56EF" w:rsidRPr="00DA73CA">
        <w:rPr>
          <w:rFonts w:ascii="Arial" w:hAnsi="Arial" w:cs="Arial"/>
          <w:b/>
          <w:lang w:val="es-ES_tradnl"/>
        </w:rPr>
        <w:t>4</w:t>
      </w:r>
      <w:r w:rsidR="009B6075" w:rsidRPr="00DA73CA">
        <w:rPr>
          <w:rFonts w:ascii="Arial" w:hAnsi="Arial" w:cs="Arial"/>
          <w:b/>
          <w:lang w:val="es-ES_tradnl"/>
        </w:rPr>
        <w:t xml:space="preserve">. Tipo de Investigación: </w:t>
      </w:r>
    </w:p>
    <w:p w14:paraId="7EADEF76" w14:textId="77777777" w:rsidR="009B6075" w:rsidRPr="00DA73CA" w:rsidRDefault="00BD25F3" w:rsidP="009B6075">
      <w:pPr>
        <w:ind w:left="360"/>
        <w:jc w:val="both"/>
        <w:rPr>
          <w:rFonts w:ascii="Arial" w:hAnsi="Arial" w:cs="Arial"/>
          <w:b/>
          <w:lang w:val="es-ES_tradnl"/>
        </w:rPr>
      </w:pPr>
      <w:r w:rsidRPr="00DA73CA">
        <w:rPr>
          <w:rFonts w:ascii="Arial" w:hAnsi="Arial" w:cs="Arial"/>
          <w:noProof/>
          <w:lang w:val="es-ES_tradnl" w:eastAsia="en-US"/>
        </w:rPr>
        <mc:AlternateContent>
          <mc:Choice Requires="wps">
            <w:drawing>
              <wp:anchor distT="0" distB="0" distL="114300" distR="114300" simplePos="0" relativeHeight="251659264" behindDoc="0" locked="0" layoutInCell="1" allowOverlap="1" wp14:anchorId="51AE873D" wp14:editId="0D8AE468">
                <wp:simplePos x="0" y="0"/>
                <wp:positionH relativeFrom="column">
                  <wp:posOffset>3921760</wp:posOffset>
                </wp:positionH>
                <wp:positionV relativeFrom="paragraph">
                  <wp:posOffset>150495</wp:posOffset>
                </wp:positionV>
                <wp:extent cx="284480" cy="226060"/>
                <wp:effectExtent l="0" t="0" r="7620" b="1524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26060"/>
                        </a:xfrm>
                        <a:prstGeom prst="rect">
                          <a:avLst/>
                        </a:prstGeom>
                        <a:solidFill>
                          <a:srgbClr val="FFFFFF"/>
                        </a:solidFill>
                        <a:ln w="9525">
                          <a:solidFill>
                            <a:srgbClr val="000000"/>
                          </a:solidFill>
                          <a:miter lim="800000"/>
                          <a:headEnd/>
                          <a:tailEnd/>
                        </a:ln>
                      </wps:spPr>
                      <wps:txbx>
                        <w:txbxContent>
                          <w:p w14:paraId="61079CF5" w14:textId="77777777" w:rsidR="005E5231" w:rsidRDefault="005E5231" w:rsidP="00F33D2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AE873D" id="Rectangle 11" o:spid="_x0000_s1026" style="position:absolute;left:0;text-align:left;margin-left:308.8pt;margin-top:11.85pt;width:22.4pt;height:1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">
                <v:textbox>
                  <w:txbxContent>
                    <w:p w14:paraId="61079CF5" w14:textId="77777777" w:rsidR="005E5231" w:rsidRDefault="005E5231" w:rsidP="00F33D24">
                      <w:pPr>
                        <w:jc w:val="center"/>
                      </w:pPr>
                    </w:p>
                  </w:txbxContent>
                </v:textbox>
              </v:rect>
            </w:pict>
          </mc:Fallback>
        </mc:AlternateContent>
      </w:r>
      <w:r w:rsidRPr="00DA73CA">
        <w:rPr>
          <w:rFonts w:ascii="Arial" w:hAnsi="Arial" w:cs="Arial"/>
          <w:noProof/>
          <w:lang w:val="es-ES_tradnl" w:eastAsia="en-US"/>
        </w:rPr>
        <mc:AlternateContent>
          <mc:Choice Requires="wps">
            <w:drawing>
              <wp:anchor distT="0" distB="0" distL="114300" distR="114300" simplePos="0" relativeHeight="251658240" behindDoc="0" locked="0" layoutInCell="1" allowOverlap="1" wp14:anchorId="6BB5E80E" wp14:editId="5762DDED">
                <wp:simplePos x="0" y="0"/>
                <wp:positionH relativeFrom="column">
                  <wp:posOffset>2294255</wp:posOffset>
                </wp:positionH>
                <wp:positionV relativeFrom="paragraph">
                  <wp:posOffset>150495</wp:posOffset>
                </wp:positionV>
                <wp:extent cx="284480" cy="226060"/>
                <wp:effectExtent l="0" t="0" r="7620" b="1524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26060"/>
                        </a:xfrm>
                        <a:prstGeom prst="rect">
                          <a:avLst/>
                        </a:prstGeom>
                        <a:solidFill>
                          <a:srgbClr val="FFFFFF"/>
                        </a:solidFill>
                        <a:ln w="9525">
                          <a:solidFill>
                            <a:srgbClr val="000000"/>
                          </a:solidFill>
                          <a:miter lim="800000"/>
                          <a:headEnd/>
                          <a:tailEnd/>
                        </a:ln>
                      </wps:spPr>
                      <wps:txbx>
                        <w:txbxContent>
                          <w:p w14:paraId="6A73305A" w14:textId="26F9C694" w:rsidR="005E5231" w:rsidRDefault="005E5231" w:rsidP="00F33D24">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5E80E" id="Rectangle 10" o:spid="_x0000_s1027" style="position:absolute;left:0;text-align:left;margin-left:180.65pt;margin-top:11.85pt;width:22.4pt;height:1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">
                <v:textbox>
                  <w:txbxContent>
                    <w:p w14:paraId="6A73305A" w14:textId="26F9C694" w:rsidR="005E5231" w:rsidRDefault="005E5231" w:rsidP="00F33D24">
                      <w:pPr>
                        <w:jc w:val="center"/>
                      </w:pPr>
                      <w:r>
                        <w:t>x</w:t>
                      </w:r>
                    </w:p>
                  </w:txbxContent>
                </v:textbox>
              </v:rect>
            </w:pict>
          </mc:Fallback>
        </mc:AlternateContent>
      </w:r>
      <w:r w:rsidRPr="00DA73CA">
        <w:rPr>
          <w:rFonts w:ascii="Arial" w:hAnsi="Arial" w:cs="Arial"/>
          <w:b/>
          <w:noProof/>
          <w:lang w:val="es-ES_tradnl" w:eastAsia="en-US"/>
        </w:rPr>
        <mc:AlternateContent>
          <mc:Choice Requires="wps">
            <w:drawing>
              <wp:anchor distT="0" distB="0" distL="114300" distR="114300" simplePos="0" relativeHeight="251657216" behindDoc="0" locked="0" layoutInCell="1" allowOverlap="1" wp14:anchorId="2287CFAA" wp14:editId="52AC378C">
                <wp:simplePos x="0" y="0"/>
                <wp:positionH relativeFrom="column">
                  <wp:posOffset>904875</wp:posOffset>
                </wp:positionH>
                <wp:positionV relativeFrom="paragraph">
                  <wp:posOffset>150495</wp:posOffset>
                </wp:positionV>
                <wp:extent cx="284480" cy="226060"/>
                <wp:effectExtent l="0" t="0" r="7620" b="1524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26060"/>
                        </a:xfrm>
                        <a:prstGeom prst="rect">
                          <a:avLst/>
                        </a:prstGeom>
                        <a:solidFill>
                          <a:srgbClr val="FFFFFF"/>
                        </a:solidFill>
                        <a:ln w="9525">
                          <a:solidFill>
                            <a:srgbClr val="000000"/>
                          </a:solidFill>
                          <a:miter lim="800000"/>
                          <a:headEnd/>
                          <a:tailEnd/>
                        </a:ln>
                      </wps:spPr>
                      <wps:txbx>
                        <w:txbxContent>
                          <w:p w14:paraId="07CC4EEE" w14:textId="77777777" w:rsidR="005E5231" w:rsidRDefault="005E5231" w:rsidP="00F33D2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87CFAA" id="Rectangle 9" o:spid="_x0000_s1028" style="position:absolute;left:0;text-align:left;margin-left:71.25pt;margin-top:11.85pt;width:22.4pt;height:1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">
                <v:textbox>
                  <w:txbxContent>
                    <w:p w14:paraId="07CC4EEE" w14:textId="77777777" w:rsidR="005E5231" w:rsidRDefault="005E5231" w:rsidP="00F33D24">
                      <w:pPr>
                        <w:jc w:val="center"/>
                      </w:pPr>
                    </w:p>
                  </w:txbxContent>
                </v:textbox>
              </v:rect>
            </w:pict>
          </mc:Fallback>
        </mc:AlternateContent>
      </w:r>
    </w:p>
    <w:p w14:paraId="71C877A7" w14:textId="77777777" w:rsidR="00C66545" w:rsidRPr="00DA73CA" w:rsidRDefault="00A06E10" w:rsidP="009B6075">
      <w:pPr>
        <w:ind w:left="360"/>
        <w:jc w:val="both"/>
        <w:rPr>
          <w:rFonts w:ascii="Arial" w:hAnsi="Arial" w:cs="Arial"/>
          <w:lang w:val="es-ES_tradnl"/>
        </w:rPr>
      </w:pPr>
      <w:r w:rsidRPr="00DA73CA">
        <w:rPr>
          <w:rFonts w:ascii="Arial" w:hAnsi="Arial" w:cs="Arial"/>
          <w:lang w:val="es-ES_tradnl"/>
        </w:rPr>
        <w:t>Básica                  Aplicada              Experimental</w:t>
      </w:r>
    </w:p>
    <w:p w14:paraId="32A33030" w14:textId="77777777" w:rsidR="00C66545" w:rsidRPr="00DA73CA" w:rsidRDefault="00C66545" w:rsidP="009B6075">
      <w:pPr>
        <w:ind w:left="360"/>
        <w:jc w:val="both"/>
        <w:rPr>
          <w:rFonts w:ascii="Arial" w:hAnsi="Arial" w:cs="Arial"/>
          <w:b/>
          <w:lang w:val="es-ES_tradnl"/>
        </w:rPr>
      </w:pPr>
    </w:p>
    <w:p w14:paraId="6FB03ADE" w14:textId="77777777" w:rsidR="00303349" w:rsidRPr="00DA73CA" w:rsidRDefault="00303349" w:rsidP="00607B68">
      <w:pPr>
        <w:jc w:val="both"/>
        <w:rPr>
          <w:rFonts w:ascii="Arial" w:hAnsi="Arial" w:cs="Arial"/>
          <w:b/>
          <w:lang w:val="es-ES_tradnl"/>
        </w:rPr>
      </w:pPr>
    </w:p>
    <w:p w14:paraId="56CF4863" w14:textId="77777777" w:rsidR="009E1ED5" w:rsidRPr="00DA73CA" w:rsidRDefault="009E1ED5" w:rsidP="00607B68">
      <w:pPr>
        <w:jc w:val="both"/>
        <w:rPr>
          <w:rFonts w:ascii="Arial" w:hAnsi="Arial" w:cs="Arial"/>
          <w:b/>
          <w:lang w:val="es-ES_tradnl"/>
        </w:rPr>
      </w:pPr>
    </w:p>
    <w:p w14:paraId="6918F3FA" w14:textId="6DF3FC73" w:rsidR="006551DA" w:rsidRPr="00DA73CA" w:rsidRDefault="005E0CD6" w:rsidP="006551DA">
      <w:pPr>
        <w:ind w:left="360"/>
        <w:jc w:val="both"/>
        <w:rPr>
          <w:rFonts w:ascii="Arial" w:hAnsi="Arial" w:cs="Arial"/>
          <w:b/>
          <w:lang w:val="es-ES_tradnl"/>
        </w:rPr>
      </w:pPr>
      <w:r w:rsidRPr="00DA73CA">
        <w:rPr>
          <w:rFonts w:ascii="Arial" w:hAnsi="Arial" w:cs="Arial"/>
          <w:b/>
          <w:lang w:val="es-ES_tradnl"/>
        </w:rPr>
        <w:t>A.</w:t>
      </w:r>
      <w:r w:rsidR="00CE56EF" w:rsidRPr="00DA73CA">
        <w:rPr>
          <w:rFonts w:ascii="Arial" w:hAnsi="Arial" w:cs="Arial"/>
          <w:b/>
          <w:lang w:val="es-ES_tradnl"/>
        </w:rPr>
        <w:t>5</w:t>
      </w:r>
      <w:r w:rsidR="006551DA" w:rsidRPr="00DA73CA">
        <w:rPr>
          <w:rFonts w:ascii="Arial" w:hAnsi="Arial" w:cs="Arial"/>
          <w:b/>
          <w:lang w:val="es-ES_tradnl"/>
        </w:rPr>
        <w:t>. Área</w:t>
      </w:r>
      <w:r w:rsidR="005946F2" w:rsidRPr="00DA73CA">
        <w:rPr>
          <w:rFonts w:ascii="Arial" w:hAnsi="Arial" w:cs="Arial"/>
          <w:b/>
          <w:lang w:val="es-ES_tradnl"/>
        </w:rPr>
        <w:t>s</w:t>
      </w:r>
      <w:r w:rsidR="006551DA" w:rsidRPr="00DA73CA">
        <w:rPr>
          <w:rFonts w:ascii="Arial" w:hAnsi="Arial" w:cs="Arial"/>
          <w:b/>
          <w:lang w:val="es-ES_tradnl"/>
        </w:rPr>
        <w:t xml:space="preserve"> del conocimiento: </w:t>
      </w:r>
    </w:p>
    <w:p w14:paraId="7D549AE1" w14:textId="77777777" w:rsidR="006551DA" w:rsidRPr="00DA73CA" w:rsidRDefault="006551DA" w:rsidP="00303349">
      <w:pPr>
        <w:ind w:left="360"/>
        <w:jc w:val="both"/>
        <w:rPr>
          <w:rFonts w:ascii="Arial" w:hAnsi="Arial" w:cs="Arial"/>
          <w:lang w:val="es-ES_tradnl"/>
        </w:rPr>
      </w:pPr>
    </w:p>
    <w:p w14:paraId="31C69A82" w14:textId="77777777" w:rsidR="005946F2" w:rsidRPr="00DA73CA" w:rsidRDefault="005946F2" w:rsidP="00303349">
      <w:pPr>
        <w:ind w:left="360"/>
        <w:jc w:val="both"/>
        <w:rPr>
          <w:rFonts w:ascii="Arial" w:hAnsi="Arial" w:cs="Arial"/>
          <w:u w:val="single"/>
          <w:lang w:val="es-ES_tradnl"/>
        </w:rPr>
      </w:pPr>
      <w:r w:rsidRPr="00DA73CA">
        <w:rPr>
          <w:rFonts w:ascii="Arial" w:hAnsi="Arial" w:cs="Arial"/>
          <w:u w:val="single"/>
          <w:lang w:val="es-ES_tradnl"/>
        </w:rPr>
        <w:t>UNESCO</w:t>
      </w:r>
    </w:p>
    <w:p w14:paraId="2B222EF1" w14:textId="77777777" w:rsidR="005946F2" w:rsidRPr="00DA73CA" w:rsidRDefault="005946F2" w:rsidP="00303349">
      <w:pPr>
        <w:ind w:left="360"/>
        <w:jc w:val="both"/>
        <w:rPr>
          <w:rFonts w:ascii="Arial" w:hAnsi="Arial" w:cs="Arial"/>
          <w:lang w:val="es-ES_tradnl"/>
        </w:rPr>
      </w:pPr>
    </w:p>
    <w:p w14:paraId="596F927D" w14:textId="77777777" w:rsidR="008B0C5E" w:rsidRPr="00DA73CA" w:rsidRDefault="006551DA" w:rsidP="00303349">
      <w:pPr>
        <w:ind w:left="360"/>
        <w:jc w:val="both"/>
        <w:rPr>
          <w:rFonts w:ascii="Arial" w:hAnsi="Arial" w:cs="Arial"/>
          <w:lang w:val="es-ES_tradnl"/>
        </w:rPr>
      </w:pPr>
      <w:r w:rsidRPr="00DA73CA">
        <w:rPr>
          <w:rFonts w:ascii="Arial" w:hAnsi="Arial" w:cs="Arial"/>
          <w:lang w:val="es-ES_tradnl"/>
        </w:rPr>
        <w:t xml:space="preserve">Área del conocimiento en la que se enmarca el proyecto, según la Clasificación Internacional Normalizada de la Educación (CINE) de la UNESCO </w:t>
      </w:r>
    </w:p>
    <w:p w14:paraId="2853B56E" w14:textId="77777777" w:rsidR="00A77601" w:rsidRPr="00DA73CA" w:rsidRDefault="00A77601" w:rsidP="00303349">
      <w:pPr>
        <w:ind w:left="360"/>
        <w:jc w:val="both"/>
        <w:rPr>
          <w:rFonts w:ascii="Arial" w:hAnsi="Arial" w:cs="Arial"/>
          <w:lang w:val="es-ES_tradnl"/>
        </w:rPr>
      </w:pPr>
    </w:p>
    <w:p w14:paraId="2E6405A5" w14:textId="77777777" w:rsidR="00A77601" w:rsidRPr="00DA73CA" w:rsidRDefault="00A77601" w:rsidP="00303349">
      <w:pPr>
        <w:ind w:left="360"/>
        <w:jc w:val="both"/>
        <w:rPr>
          <w:rFonts w:ascii="Arial" w:hAnsi="Arial" w:cs="Arial"/>
          <w:lang w:val="es-ES_tradnl"/>
        </w:rPr>
      </w:pPr>
    </w:p>
    <w:tbl>
      <w:tblPr>
        <w:tblW w:w="0" w:type="auto"/>
        <w:jc w:val="center"/>
        <w:tblLook w:val="00A0" w:firstRow="1" w:lastRow="0" w:firstColumn="1" w:lastColumn="0" w:noHBand="0" w:noVBand="0"/>
      </w:tblPr>
      <w:tblGrid>
        <w:gridCol w:w="5512"/>
        <w:gridCol w:w="222"/>
        <w:gridCol w:w="401"/>
      </w:tblGrid>
      <w:tr w:rsidR="006551DA" w:rsidRPr="00DA73CA" w14:paraId="4F76BF8F" w14:textId="77777777">
        <w:trPr>
          <w:jc w:val="center"/>
        </w:trPr>
        <w:tc>
          <w:tcPr>
            <w:tcW w:w="0" w:type="auto"/>
            <w:tcBorders>
              <w:top w:val="nil"/>
              <w:left w:val="nil"/>
              <w:bottom w:val="nil"/>
              <w:right w:val="nil"/>
            </w:tcBorders>
          </w:tcPr>
          <w:p w14:paraId="4E3945C2" w14:textId="77777777" w:rsidR="006551DA" w:rsidRPr="00DA73CA" w:rsidRDefault="006551DA" w:rsidP="00303349">
            <w:pPr>
              <w:jc w:val="both"/>
              <w:rPr>
                <w:rFonts w:ascii="Arial" w:hAnsi="Arial" w:cs="Arial"/>
                <w:lang w:val="es-ES_tradnl"/>
              </w:rPr>
            </w:pPr>
            <w:r w:rsidRPr="00DA73CA">
              <w:rPr>
                <w:rFonts w:ascii="Arial" w:hAnsi="Arial" w:cs="Arial"/>
                <w:lang w:val="es-ES_tradnl"/>
              </w:rPr>
              <w:t>Educación</w:t>
            </w:r>
          </w:p>
        </w:tc>
        <w:tc>
          <w:tcPr>
            <w:tcW w:w="0" w:type="auto"/>
            <w:tcBorders>
              <w:top w:val="nil"/>
              <w:left w:val="nil"/>
              <w:bottom w:val="nil"/>
              <w:right w:val="single" w:sz="4" w:space="0" w:color="auto"/>
            </w:tcBorders>
          </w:tcPr>
          <w:p w14:paraId="063613DF" w14:textId="77777777" w:rsidR="006551DA" w:rsidRPr="00DA73CA" w:rsidRDefault="006551DA" w:rsidP="00303349">
            <w:pPr>
              <w:jc w:val="both"/>
              <w:rPr>
                <w:rFonts w:ascii="Arial" w:hAnsi="Arial" w:cs="Arial"/>
                <w:lang w:val="es-ES_tradnl"/>
              </w:rPr>
            </w:pPr>
          </w:p>
        </w:tc>
        <w:tc>
          <w:tcPr>
            <w:tcW w:w="401" w:type="dxa"/>
            <w:tcBorders>
              <w:left w:val="single" w:sz="4" w:space="0" w:color="auto"/>
            </w:tcBorders>
          </w:tcPr>
          <w:p w14:paraId="63A5172B" w14:textId="59714A21" w:rsidR="006551DA" w:rsidRPr="00DA73CA" w:rsidRDefault="00F33D24" w:rsidP="00303349">
            <w:pPr>
              <w:jc w:val="both"/>
              <w:rPr>
                <w:rFonts w:ascii="Arial" w:hAnsi="Arial" w:cs="Arial"/>
                <w:lang w:val="es-ES_tradnl"/>
              </w:rPr>
            </w:pPr>
            <w:r w:rsidRPr="00DA73CA">
              <w:rPr>
                <w:rFonts w:ascii="Arial" w:hAnsi="Arial" w:cs="Arial"/>
                <w:lang w:val="es-ES_tradnl"/>
              </w:rPr>
              <w:t>x</w:t>
            </w:r>
          </w:p>
        </w:tc>
      </w:tr>
      <w:tr w:rsidR="006551DA" w:rsidRPr="00DA73CA" w14:paraId="036583A7" w14:textId="77777777">
        <w:trPr>
          <w:jc w:val="center"/>
        </w:trPr>
        <w:tc>
          <w:tcPr>
            <w:tcW w:w="0" w:type="auto"/>
            <w:tcBorders>
              <w:top w:val="nil"/>
              <w:left w:val="nil"/>
              <w:bottom w:val="nil"/>
              <w:right w:val="nil"/>
            </w:tcBorders>
          </w:tcPr>
          <w:p w14:paraId="199FC338" w14:textId="77777777" w:rsidR="006551DA" w:rsidRPr="00DA73CA" w:rsidRDefault="004D2BE5" w:rsidP="00303349">
            <w:pPr>
              <w:jc w:val="both"/>
              <w:rPr>
                <w:rFonts w:ascii="Arial" w:hAnsi="Arial" w:cs="Arial"/>
                <w:lang w:val="es-ES_tradnl"/>
              </w:rPr>
            </w:pPr>
            <w:r w:rsidRPr="00DA73CA">
              <w:rPr>
                <w:rFonts w:ascii="Arial" w:hAnsi="Arial" w:cs="Arial"/>
                <w:lang w:val="es-ES_tradnl"/>
              </w:rPr>
              <w:t>Humanidades y a</w:t>
            </w:r>
            <w:r w:rsidR="006551DA" w:rsidRPr="00DA73CA">
              <w:rPr>
                <w:rFonts w:ascii="Arial" w:hAnsi="Arial" w:cs="Arial"/>
                <w:lang w:val="es-ES_tradnl"/>
              </w:rPr>
              <w:t>rtes</w:t>
            </w:r>
          </w:p>
        </w:tc>
        <w:tc>
          <w:tcPr>
            <w:tcW w:w="0" w:type="auto"/>
            <w:tcBorders>
              <w:top w:val="nil"/>
              <w:left w:val="nil"/>
              <w:bottom w:val="nil"/>
              <w:right w:val="single" w:sz="4" w:space="0" w:color="auto"/>
            </w:tcBorders>
          </w:tcPr>
          <w:p w14:paraId="2110EEE6" w14:textId="77777777" w:rsidR="006551DA" w:rsidRPr="00DA73CA" w:rsidRDefault="006551DA" w:rsidP="00303349">
            <w:pPr>
              <w:jc w:val="both"/>
              <w:rPr>
                <w:rFonts w:ascii="Arial" w:hAnsi="Arial" w:cs="Arial"/>
                <w:lang w:val="es-ES_tradnl"/>
              </w:rPr>
            </w:pPr>
          </w:p>
        </w:tc>
        <w:tc>
          <w:tcPr>
            <w:tcW w:w="401" w:type="dxa"/>
            <w:tcBorders>
              <w:left w:val="single" w:sz="4" w:space="0" w:color="auto"/>
            </w:tcBorders>
          </w:tcPr>
          <w:p w14:paraId="21A99FD5" w14:textId="558A9B10" w:rsidR="006551DA" w:rsidRPr="00DA73CA" w:rsidRDefault="00F33D24" w:rsidP="00303349">
            <w:pPr>
              <w:jc w:val="both"/>
              <w:rPr>
                <w:rFonts w:ascii="Arial" w:hAnsi="Arial" w:cs="Arial"/>
                <w:lang w:val="es-ES_tradnl"/>
              </w:rPr>
            </w:pPr>
            <w:r w:rsidRPr="00DA73CA">
              <w:rPr>
                <w:rFonts w:ascii="Arial" w:hAnsi="Arial" w:cs="Arial"/>
                <w:lang w:val="es-ES_tradnl"/>
              </w:rPr>
              <w:t>x</w:t>
            </w:r>
          </w:p>
        </w:tc>
      </w:tr>
      <w:tr w:rsidR="006551DA" w:rsidRPr="00DA73CA" w14:paraId="0EB3BAE9" w14:textId="77777777">
        <w:trPr>
          <w:jc w:val="center"/>
        </w:trPr>
        <w:tc>
          <w:tcPr>
            <w:tcW w:w="0" w:type="auto"/>
            <w:tcBorders>
              <w:top w:val="nil"/>
              <w:left w:val="nil"/>
              <w:bottom w:val="nil"/>
              <w:right w:val="nil"/>
            </w:tcBorders>
          </w:tcPr>
          <w:p w14:paraId="687845E7" w14:textId="77777777" w:rsidR="006551DA" w:rsidRPr="00DA73CA" w:rsidRDefault="004D2BE5" w:rsidP="00303349">
            <w:pPr>
              <w:jc w:val="both"/>
              <w:rPr>
                <w:rFonts w:ascii="Arial" w:hAnsi="Arial" w:cs="Arial"/>
                <w:lang w:val="es-ES_tradnl"/>
              </w:rPr>
            </w:pPr>
            <w:r w:rsidRPr="00DA73CA">
              <w:rPr>
                <w:rFonts w:ascii="Arial" w:hAnsi="Arial" w:cs="Arial"/>
                <w:lang w:val="es-ES_tradnl"/>
              </w:rPr>
              <w:t>Ciencias sociales, educación comercial y derecho</w:t>
            </w:r>
          </w:p>
        </w:tc>
        <w:tc>
          <w:tcPr>
            <w:tcW w:w="0" w:type="auto"/>
            <w:tcBorders>
              <w:top w:val="nil"/>
              <w:left w:val="nil"/>
              <w:bottom w:val="nil"/>
              <w:right w:val="single" w:sz="4" w:space="0" w:color="auto"/>
            </w:tcBorders>
          </w:tcPr>
          <w:p w14:paraId="691E9D83" w14:textId="77777777" w:rsidR="006551DA" w:rsidRPr="00DA73CA" w:rsidRDefault="006551DA" w:rsidP="00303349">
            <w:pPr>
              <w:jc w:val="both"/>
              <w:rPr>
                <w:rFonts w:ascii="Arial" w:hAnsi="Arial" w:cs="Arial"/>
                <w:lang w:val="es-ES_tradnl"/>
              </w:rPr>
            </w:pPr>
          </w:p>
        </w:tc>
        <w:tc>
          <w:tcPr>
            <w:tcW w:w="401" w:type="dxa"/>
            <w:tcBorders>
              <w:left w:val="single" w:sz="4" w:space="0" w:color="auto"/>
            </w:tcBorders>
          </w:tcPr>
          <w:p w14:paraId="568D8853" w14:textId="77777777" w:rsidR="006551DA" w:rsidRPr="00DA73CA" w:rsidRDefault="006551DA" w:rsidP="00303349">
            <w:pPr>
              <w:jc w:val="both"/>
              <w:rPr>
                <w:rFonts w:ascii="Arial" w:hAnsi="Arial" w:cs="Arial"/>
                <w:lang w:val="es-ES_tradnl"/>
              </w:rPr>
            </w:pPr>
          </w:p>
        </w:tc>
      </w:tr>
      <w:tr w:rsidR="006551DA" w:rsidRPr="00DA73CA" w14:paraId="1129EDFB" w14:textId="77777777">
        <w:trPr>
          <w:jc w:val="center"/>
        </w:trPr>
        <w:tc>
          <w:tcPr>
            <w:tcW w:w="0" w:type="auto"/>
            <w:tcBorders>
              <w:top w:val="nil"/>
              <w:left w:val="nil"/>
              <w:bottom w:val="nil"/>
              <w:right w:val="nil"/>
            </w:tcBorders>
          </w:tcPr>
          <w:p w14:paraId="20163F8F" w14:textId="77777777" w:rsidR="006551DA" w:rsidRPr="00DA73CA" w:rsidRDefault="004D2BE5" w:rsidP="00303349">
            <w:pPr>
              <w:jc w:val="both"/>
              <w:rPr>
                <w:rFonts w:ascii="Arial" w:hAnsi="Arial" w:cs="Arial"/>
                <w:lang w:val="es-ES_tradnl"/>
              </w:rPr>
            </w:pPr>
            <w:r w:rsidRPr="00DA73CA">
              <w:rPr>
                <w:rFonts w:ascii="Arial" w:hAnsi="Arial" w:cs="Arial"/>
                <w:lang w:val="es-ES_tradnl"/>
              </w:rPr>
              <w:t>Ciencias</w:t>
            </w:r>
          </w:p>
        </w:tc>
        <w:tc>
          <w:tcPr>
            <w:tcW w:w="0" w:type="auto"/>
            <w:tcBorders>
              <w:top w:val="nil"/>
              <w:left w:val="nil"/>
              <w:bottom w:val="nil"/>
              <w:right w:val="single" w:sz="4" w:space="0" w:color="auto"/>
            </w:tcBorders>
          </w:tcPr>
          <w:p w14:paraId="10910C4C" w14:textId="77777777" w:rsidR="006551DA" w:rsidRPr="00DA73CA" w:rsidRDefault="006551DA" w:rsidP="00303349">
            <w:pPr>
              <w:jc w:val="both"/>
              <w:rPr>
                <w:rFonts w:ascii="Arial" w:hAnsi="Arial" w:cs="Arial"/>
                <w:lang w:val="es-ES_tradnl"/>
              </w:rPr>
            </w:pPr>
          </w:p>
        </w:tc>
        <w:tc>
          <w:tcPr>
            <w:tcW w:w="401" w:type="dxa"/>
            <w:tcBorders>
              <w:left w:val="single" w:sz="4" w:space="0" w:color="auto"/>
            </w:tcBorders>
          </w:tcPr>
          <w:p w14:paraId="27916DB1" w14:textId="77777777" w:rsidR="006551DA" w:rsidRPr="00DA73CA" w:rsidRDefault="006551DA" w:rsidP="00303349">
            <w:pPr>
              <w:jc w:val="both"/>
              <w:rPr>
                <w:rFonts w:ascii="Arial" w:hAnsi="Arial" w:cs="Arial"/>
                <w:lang w:val="es-ES_tradnl"/>
              </w:rPr>
            </w:pPr>
          </w:p>
        </w:tc>
      </w:tr>
      <w:tr w:rsidR="006551DA" w:rsidRPr="00DA73CA" w14:paraId="41B8D71C" w14:textId="77777777">
        <w:trPr>
          <w:jc w:val="center"/>
        </w:trPr>
        <w:tc>
          <w:tcPr>
            <w:tcW w:w="0" w:type="auto"/>
            <w:tcBorders>
              <w:top w:val="nil"/>
              <w:left w:val="nil"/>
              <w:bottom w:val="nil"/>
              <w:right w:val="nil"/>
            </w:tcBorders>
          </w:tcPr>
          <w:p w14:paraId="109B5F06" w14:textId="77777777" w:rsidR="006551DA" w:rsidRPr="00DA73CA" w:rsidRDefault="004D2BE5" w:rsidP="00303349">
            <w:pPr>
              <w:jc w:val="both"/>
              <w:rPr>
                <w:rFonts w:ascii="Arial" w:hAnsi="Arial" w:cs="Arial"/>
                <w:lang w:val="es-ES_tradnl"/>
              </w:rPr>
            </w:pPr>
            <w:r w:rsidRPr="00DA73CA">
              <w:rPr>
                <w:rFonts w:ascii="Arial" w:hAnsi="Arial" w:cs="Arial"/>
                <w:lang w:val="es-ES_tradnl"/>
              </w:rPr>
              <w:t>Ingeniería, industria y construcción</w:t>
            </w:r>
          </w:p>
        </w:tc>
        <w:tc>
          <w:tcPr>
            <w:tcW w:w="0" w:type="auto"/>
            <w:tcBorders>
              <w:top w:val="nil"/>
              <w:left w:val="nil"/>
              <w:bottom w:val="nil"/>
              <w:right w:val="single" w:sz="4" w:space="0" w:color="auto"/>
            </w:tcBorders>
          </w:tcPr>
          <w:p w14:paraId="33991C6F" w14:textId="77777777" w:rsidR="006551DA" w:rsidRPr="00DA73CA" w:rsidRDefault="006551DA" w:rsidP="00303349">
            <w:pPr>
              <w:jc w:val="both"/>
              <w:rPr>
                <w:rFonts w:ascii="Arial" w:hAnsi="Arial" w:cs="Arial"/>
                <w:lang w:val="es-ES_tradnl"/>
              </w:rPr>
            </w:pPr>
          </w:p>
        </w:tc>
        <w:tc>
          <w:tcPr>
            <w:tcW w:w="401" w:type="dxa"/>
            <w:tcBorders>
              <w:left w:val="single" w:sz="4" w:space="0" w:color="auto"/>
            </w:tcBorders>
          </w:tcPr>
          <w:p w14:paraId="13E48B18" w14:textId="77777777" w:rsidR="006551DA" w:rsidRPr="00DA73CA" w:rsidRDefault="006551DA" w:rsidP="00303349">
            <w:pPr>
              <w:jc w:val="both"/>
              <w:rPr>
                <w:rFonts w:ascii="Arial" w:hAnsi="Arial" w:cs="Arial"/>
                <w:lang w:val="es-ES_tradnl"/>
              </w:rPr>
            </w:pPr>
          </w:p>
        </w:tc>
      </w:tr>
      <w:tr w:rsidR="006551DA" w:rsidRPr="00DA73CA" w14:paraId="6F191443" w14:textId="77777777">
        <w:trPr>
          <w:jc w:val="center"/>
        </w:trPr>
        <w:tc>
          <w:tcPr>
            <w:tcW w:w="0" w:type="auto"/>
            <w:tcBorders>
              <w:top w:val="nil"/>
              <w:left w:val="nil"/>
              <w:bottom w:val="nil"/>
              <w:right w:val="nil"/>
            </w:tcBorders>
          </w:tcPr>
          <w:p w14:paraId="6B211A45" w14:textId="77777777" w:rsidR="006551DA" w:rsidRPr="00DA73CA" w:rsidRDefault="004D2BE5" w:rsidP="00303349">
            <w:pPr>
              <w:jc w:val="both"/>
              <w:rPr>
                <w:rFonts w:ascii="Arial" w:hAnsi="Arial" w:cs="Arial"/>
                <w:lang w:val="es-ES_tradnl"/>
              </w:rPr>
            </w:pPr>
            <w:r w:rsidRPr="00DA73CA">
              <w:rPr>
                <w:rFonts w:ascii="Arial" w:hAnsi="Arial" w:cs="Arial"/>
                <w:lang w:val="es-ES_tradnl"/>
              </w:rPr>
              <w:t>Agricultura</w:t>
            </w:r>
          </w:p>
        </w:tc>
        <w:tc>
          <w:tcPr>
            <w:tcW w:w="0" w:type="auto"/>
            <w:tcBorders>
              <w:top w:val="nil"/>
              <w:left w:val="nil"/>
              <w:bottom w:val="nil"/>
              <w:right w:val="single" w:sz="4" w:space="0" w:color="auto"/>
            </w:tcBorders>
          </w:tcPr>
          <w:p w14:paraId="6FF9C5BF" w14:textId="77777777" w:rsidR="006551DA" w:rsidRPr="00DA73CA" w:rsidRDefault="006551DA" w:rsidP="00303349">
            <w:pPr>
              <w:jc w:val="both"/>
              <w:rPr>
                <w:rFonts w:ascii="Arial" w:hAnsi="Arial" w:cs="Arial"/>
                <w:lang w:val="es-ES_tradnl"/>
              </w:rPr>
            </w:pPr>
          </w:p>
        </w:tc>
        <w:tc>
          <w:tcPr>
            <w:tcW w:w="401" w:type="dxa"/>
            <w:tcBorders>
              <w:left w:val="single" w:sz="4" w:space="0" w:color="auto"/>
            </w:tcBorders>
          </w:tcPr>
          <w:p w14:paraId="5C2413D1" w14:textId="77777777" w:rsidR="006551DA" w:rsidRPr="00DA73CA" w:rsidRDefault="006551DA" w:rsidP="00303349">
            <w:pPr>
              <w:jc w:val="both"/>
              <w:rPr>
                <w:rFonts w:ascii="Arial" w:hAnsi="Arial" w:cs="Arial"/>
                <w:lang w:val="es-ES_tradnl"/>
              </w:rPr>
            </w:pPr>
          </w:p>
        </w:tc>
      </w:tr>
      <w:tr w:rsidR="006551DA" w:rsidRPr="00DA73CA" w14:paraId="65F723DF" w14:textId="77777777">
        <w:trPr>
          <w:jc w:val="center"/>
        </w:trPr>
        <w:tc>
          <w:tcPr>
            <w:tcW w:w="0" w:type="auto"/>
            <w:tcBorders>
              <w:top w:val="nil"/>
              <w:left w:val="nil"/>
              <w:bottom w:val="nil"/>
              <w:right w:val="nil"/>
            </w:tcBorders>
          </w:tcPr>
          <w:p w14:paraId="302B384A" w14:textId="77777777" w:rsidR="006551DA" w:rsidRPr="00DA73CA" w:rsidRDefault="004D2BE5" w:rsidP="00303349">
            <w:pPr>
              <w:jc w:val="both"/>
              <w:rPr>
                <w:rFonts w:ascii="Arial" w:hAnsi="Arial" w:cs="Arial"/>
                <w:lang w:val="es-ES_tradnl"/>
              </w:rPr>
            </w:pPr>
            <w:r w:rsidRPr="00DA73CA">
              <w:rPr>
                <w:rFonts w:ascii="Arial" w:hAnsi="Arial" w:cs="Arial"/>
                <w:lang w:val="es-ES_tradnl"/>
              </w:rPr>
              <w:t>Salud y servicios sociales</w:t>
            </w:r>
          </w:p>
        </w:tc>
        <w:tc>
          <w:tcPr>
            <w:tcW w:w="0" w:type="auto"/>
            <w:tcBorders>
              <w:top w:val="nil"/>
              <w:left w:val="nil"/>
              <w:bottom w:val="nil"/>
              <w:right w:val="single" w:sz="4" w:space="0" w:color="auto"/>
            </w:tcBorders>
          </w:tcPr>
          <w:p w14:paraId="051B42BB" w14:textId="77777777" w:rsidR="006551DA" w:rsidRPr="00DA73CA" w:rsidRDefault="006551DA" w:rsidP="00303349">
            <w:pPr>
              <w:jc w:val="both"/>
              <w:rPr>
                <w:rFonts w:ascii="Arial" w:hAnsi="Arial" w:cs="Arial"/>
                <w:lang w:val="es-ES_tradnl"/>
              </w:rPr>
            </w:pPr>
          </w:p>
        </w:tc>
        <w:tc>
          <w:tcPr>
            <w:tcW w:w="401" w:type="dxa"/>
            <w:tcBorders>
              <w:left w:val="single" w:sz="4" w:space="0" w:color="auto"/>
            </w:tcBorders>
          </w:tcPr>
          <w:p w14:paraId="01DBBD3B" w14:textId="77777777" w:rsidR="006551DA" w:rsidRPr="00DA73CA" w:rsidRDefault="006551DA" w:rsidP="00303349">
            <w:pPr>
              <w:jc w:val="both"/>
              <w:rPr>
                <w:rFonts w:ascii="Arial" w:hAnsi="Arial" w:cs="Arial"/>
                <w:lang w:val="es-ES_tradnl"/>
              </w:rPr>
            </w:pPr>
          </w:p>
        </w:tc>
      </w:tr>
      <w:tr w:rsidR="006551DA" w:rsidRPr="00DA73CA" w14:paraId="52A56277" w14:textId="77777777">
        <w:trPr>
          <w:jc w:val="center"/>
        </w:trPr>
        <w:tc>
          <w:tcPr>
            <w:tcW w:w="0" w:type="auto"/>
            <w:tcBorders>
              <w:top w:val="nil"/>
              <w:left w:val="nil"/>
              <w:bottom w:val="nil"/>
              <w:right w:val="nil"/>
            </w:tcBorders>
          </w:tcPr>
          <w:p w14:paraId="55281EFE" w14:textId="77777777" w:rsidR="006551DA" w:rsidRPr="00DA73CA" w:rsidRDefault="004D2BE5" w:rsidP="00303349">
            <w:pPr>
              <w:jc w:val="both"/>
              <w:rPr>
                <w:rFonts w:ascii="Arial" w:hAnsi="Arial" w:cs="Arial"/>
                <w:lang w:val="es-ES_tradnl"/>
              </w:rPr>
            </w:pPr>
            <w:r w:rsidRPr="00DA73CA">
              <w:rPr>
                <w:rFonts w:ascii="Arial" w:hAnsi="Arial" w:cs="Arial"/>
                <w:lang w:val="es-ES_tradnl"/>
              </w:rPr>
              <w:t>Servicios</w:t>
            </w:r>
          </w:p>
        </w:tc>
        <w:tc>
          <w:tcPr>
            <w:tcW w:w="0" w:type="auto"/>
            <w:tcBorders>
              <w:top w:val="nil"/>
              <w:left w:val="nil"/>
              <w:bottom w:val="nil"/>
              <w:right w:val="single" w:sz="4" w:space="0" w:color="auto"/>
            </w:tcBorders>
          </w:tcPr>
          <w:p w14:paraId="7F39E636" w14:textId="77777777" w:rsidR="006551DA" w:rsidRPr="00DA73CA" w:rsidRDefault="006551DA" w:rsidP="00303349">
            <w:pPr>
              <w:jc w:val="both"/>
              <w:rPr>
                <w:rFonts w:ascii="Arial" w:hAnsi="Arial" w:cs="Arial"/>
                <w:lang w:val="es-ES_tradnl"/>
              </w:rPr>
            </w:pPr>
          </w:p>
        </w:tc>
        <w:tc>
          <w:tcPr>
            <w:tcW w:w="401" w:type="dxa"/>
            <w:tcBorders>
              <w:left w:val="single" w:sz="4" w:space="0" w:color="auto"/>
            </w:tcBorders>
          </w:tcPr>
          <w:p w14:paraId="6B41B40E" w14:textId="6A35AA61" w:rsidR="006551DA" w:rsidRPr="00DA73CA" w:rsidRDefault="00F33D24" w:rsidP="00303349">
            <w:pPr>
              <w:jc w:val="both"/>
              <w:rPr>
                <w:rFonts w:ascii="Arial" w:hAnsi="Arial" w:cs="Arial"/>
                <w:lang w:val="es-ES_tradnl"/>
              </w:rPr>
            </w:pPr>
            <w:r w:rsidRPr="00DA73CA">
              <w:rPr>
                <w:rFonts w:ascii="Arial" w:hAnsi="Arial" w:cs="Arial"/>
                <w:lang w:val="es-ES_tradnl"/>
              </w:rPr>
              <w:t>x</w:t>
            </w:r>
          </w:p>
        </w:tc>
      </w:tr>
      <w:tr w:rsidR="004D2BE5" w:rsidRPr="00DA73CA" w14:paraId="2B778037" w14:textId="77777777">
        <w:trPr>
          <w:jc w:val="center"/>
        </w:trPr>
        <w:tc>
          <w:tcPr>
            <w:tcW w:w="0" w:type="auto"/>
            <w:tcBorders>
              <w:top w:val="nil"/>
              <w:left w:val="nil"/>
              <w:bottom w:val="nil"/>
              <w:right w:val="nil"/>
            </w:tcBorders>
          </w:tcPr>
          <w:p w14:paraId="2DBF3FEE" w14:textId="77777777" w:rsidR="004D2BE5" w:rsidRPr="00DA73CA" w:rsidRDefault="004D2BE5" w:rsidP="00303349">
            <w:pPr>
              <w:jc w:val="both"/>
              <w:rPr>
                <w:rFonts w:ascii="Arial" w:hAnsi="Arial" w:cs="Arial"/>
                <w:lang w:val="es-ES_tradnl"/>
              </w:rPr>
            </w:pPr>
            <w:r w:rsidRPr="00DA73CA">
              <w:rPr>
                <w:rFonts w:ascii="Arial" w:hAnsi="Arial" w:cs="Arial"/>
                <w:lang w:val="es-ES_tradnl"/>
              </w:rPr>
              <w:t>Sectores desconocidos no especificados</w:t>
            </w:r>
          </w:p>
        </w:tc>
        <w:tc>
          <w:tcPr>
            <w:tcW w:w="0" w:type="auto"/>
            <w:tcBorders>
              <w:top w:val="nil"/>
              <w:left w:val="nil"/>
              <w:bottom w:val="nil"/>
              <w:right w:val="single" w:sz="4" w:space="0" w:color="auto"/>
            </w:tcBorders>
          </w:tcPr>
          <w:p w14:paraId="1D0458FE" w14:textId="77777777" w:rsidR="004D2BE5" w:rsidRPr="00DA73CA" w:rsidRDefault="004D2BE5" w:rsidP="00303349">
            <w:pPr>
              <w:jc w:val="both"/>
              <w:rPr>
                <w:rFonts w:ascii="Arial" w:hAnsi="Arial" w:cs="Arial"/>
                <w:lang w:val="es-ES_tradnl"/>
              </w:rPr>
            </w:pPr>
          </w:p>
        </w:tc>
        <w:tc>
          <w:tcPr>
            <w:tcW w:w="401" w:type="dxa"/>
            <w:tcBorders>
              <w:left w:val="single" w:sz="4" w:space="0" w:color="auto"/>
            </w:tcBorders>
          </w:tcPr>
          <w:p w14:paraId="4AD6BF58" w14:textId="416BA3A2" w:rsidR="004D2BE5" w:rsidRPr="00DA73CA" w:rsidRDefault="00F33D24" w:rsidP="00303349">
            <w:pPr>
              <w:jc w:val="both"/>
              <w:rPr>
                <w:rFonts w:ascii="Arial" w:hAnsi="Arial" w:cs="Arial"/>
                <w:lang w:val="es-ES_tradnl"/>
              </w:rPr>
            </w:pPr>
            <w:r w:rsidRPr="00DA73CA">
              <w:rPr>
                <w:rFonts w:ascii="Arial" w:hAnsi="Arial" w:cs="Arial"/>
                <w:lang w:val="es-ES_tradnl"/>
              </w:rPr>
              <w:t>x</w:t>
            </w:r>
          </w:p>
        </w:tc>
      </w:tr>
    </w:tbl>
    <w:p w14:paraId="227E9161" w14:textId="77777777" w:rsidR="005946F2" w:rsidRPr="00DA73CA" w:rsidRDefault="005946F2" w:rsidP="00303349">
      <w:pPr>
        <w:ind w:left="360"/>
        <w:jc w:val="both"/>
        <w:rPr>
          <w:rFonts w:ascii="Arial" w:hAnsi="Arial" w:cs="Arial"/>
          <w:lang w:val="es-ES_tradnl"/>
        </w:rPr>
      </w:pPr>
    </w:p>
    <w:p w14:paraId="6C9BF015" w14:textId="77777777" w:rsidR="005E0CD6" w:rsidRPr="00DA73CA" w:rsidRDefault="005E0CD6" w:rsidP="004D2BE5">
      <w:pPr>
        <w:jc w:val="both"/>
        <w:rPr>
          <w:rFonts w:ascii="Arial" w:hAnsi="Arial" w:cs="Arial"/>
          <w:lang w:val="es-ES_tradnl"/>
        </w:rPr>
      </w:pPr>
    </w:p>
    <w:p w14:paraId="35563829" w14:textId="69B54F23" w:rsidR="005E0CD6" w:rsidRPr="00DA73CA" w:rsidRDefault="005E0CD6" w:rsidP="005E0CD6">
      <w:pPr>
        <w:ind w:left="360"/>
        <w:jc w:val="both"/>
        <w:rPr>
          <w:rFonts w:ascii="Arial" w:hAnsi="Arial" w:cs="Arial"/>
          <w:b/>
          <w:lang w:val="es-ES_tradnl"/>
        </w:rPr>
      </w:pPr>
      <w:r w:rsidRPr="00DA73CA">
        <w:rPr>
          <w:rFonts w:ascii="Arial" w:hAnsi="Arial" w:cs="Arial"/>
          <w:b/>
          <w:lang w:val="es-ES_tradnl"/>
        </w:rPr>
        <w:t>A.</w:t>
      </w:r>
      <w:r w:rsidR="00CE56EF" w:rsidRPr="00DA73CA">
        <w:rPr>
          <w:rFonts w:ascii="Arial" w:hAnsi="Arial" w:cs="Arial"/>
          <w:b/>
          <w:lang w:val="es-ES_tradnl"/>
        </w:rPr>
        <w:t>6</w:t>
      </w:r>
      <w:r w:rsidRPr="00DA73CA">
        <w:rPr>
          <w:rFonts w:ascii="Arial" w:hAnsi="Arial" w:cs="Arial"/>
          <w:b/>
          <w:lang w:val="es-ES_tradnl"/>
        </w:rPr>
        <w:t>. Equipo de trabajo:</w:t>
      </w:r>
    </w:p>
    <w:p w14:paraId="47B55157" w14:textId="77777777" w:rsidR="00303349" w:rsidRPr="00DA73CA" w:rsidRDefault="00303349" w:rsidP="00303349">
      <w:pPr>
        <w:jc w:val="both"/>
        <w:rPr>
          <w:rFonts w:ascii="Arial" w:hAnsi="Arial" w:cs="Arial"/>
          <w:b/>
          <w:lang w:val="es-ES_tradnl"/>
        </w:rPr>
      </w:pPr>
    </w:p>
    <w:p w14:paraId="11FE4549" w14:textId="77777777" w:rsidR="002B77BC" w:rsidRPr="00DA73CA" w:rsidRDefault="00C84066" w:rsidP="002B77BC">
      <w:pPr>
        <w:ind w:left="360"/>
        <w:jc w:val="both"/>
        <w:rPr>
          <w:rFonts w:ascii="Arial" w:hAnsi="Arial" w:cs="Arial"/>
          <w:bCs/>
          <w:lang w:val="es-ES_tradnl"/>
        </w:rPr>
      </w:pPr>
      <w:r w:rsidRPr="00DA73CA">
        <w:rPr>
          <w:rFonts w:ascii="Arial" w:hAnsi="Arial" w:cs="Arial"/>
          <w:bCs/>
          <w:lang w:val="es-ES_tradnl"/>
        </w:rPr>
        <w:t xml:space="preserve">Enumerar </w:t>
      </w:r>
      <w:r w:rsidR="008E0134" w:rsidRPr="00DA73CA">
        <w:rPr>
          <w:rFonts w:ascii="Arial" w:hAnsi="Arial" w:cs="Arial"/>
          <w:bCs/>
          <w:lang w:val="es-ES_tradnl"/>
        </w:rPr>
        <w:t xml:space="preserve">e identificar </w:t>
      </w:r>
      <w:r w:rsidRPr="00DA73CA">
        <w:rPr>
          <w:rFonts w:ascii="Arial" w:hAnsi="Arial" w:cs="Arial"/>
          <w:bCs/>
          <w:lang w:val="es-ES_tradnl"/>
        </w:rPr>
        <w:t>a los diferentes colaboradores</w:t>
      </w:r>
      <w:r w:rsidR="002854FA" w:rsidRPr="00DA73CA">
        <w:rPr>
          <w:rFonts w:ascii="Arial" w:hAnsi="Arial" w:cs="Arial"/>
          <w:bCs/>
          <w:lang w:val="es-ES_tradnl"/>
        </w:rPr>
        <w:t xml:space="preserve"> </w:t>
      </w:r>
      <w:r w:rsidR="00782774" w:rsidRPr="00DA73CA">
        <w:rPr>
          <w:rFonts w:ascii="Arial" w:hAnsi="Arial" w:cs="Arial"/>
          <w:bCs/>
          <w:lang w:val="es-ES_tradnl"/>
        </w:rPr>
        <w:t xml:space="preserve">institucionales </w:t>
      </w:r>
      <w:r w:rsidR="002854FA" w:rsidRPr="00DA73CA">
        <w:rPr>
          <w:rFonts w:ascii="Arial" w:hAnsi="Arial" w:cs="Arial"/>
          <w:bCs/>
          <w:lang w:val="es-ES_tradnl"/>
        </w:rPr>
        <w:t>del equipo de investigación</w:t>
      </w:r>
      <w:r w:rsidRPr="00DA73CA">
        <w:rPr>
          <w:rFonts w:ascii="Arial" w:hAnsi="Arial" w:cs="Arial"/>
          <w:bCs/>
          <w:lang w:val="es-ES_tradnl"/>
        </w:rPr>
        <w:t>: coordinador de proyecto</w:t>
      </w:r>
      <w:r w:rsidR="00590E60" w:rsidRPr="00DA73CA">
        <w:rPr>
          <w:rFonts w:ascii="Arial" w:hAnsi="Arial" w:cs="Arial"/>
          <w:bCs/>
          <w:lang w:val="es-ES_tradnl"/>
        </w:rPr>
        <w:t xml:space="preserve"> (tiempo completo)</w:t>
      </w:r>
      <w:r w:rsidRPr="00DA73CA">
        <w:rPr>
          <w:rFonts w:ascii="Arial" w:hAnsi="Arial" w:cs="Arial"/>
          <w:bCs/>
          <w:lang w:val="es-ES_tradnl"/>
        </w:rPr>
        <w:t>, investigadores</w:t>
      </w:r>
      <w:r w:rsidR="005E0CD6" w:rsidRPr="00DA73CA">
        <w:rPr>
          <w:rFonts w:ascii="Arial" w:hAnsi="Arial" w:cs="Arial"/>
          <w:bCs/>
          <w:lang w:val="es-ES_tradnl"/>
        </w:rPr>
        <w:t xml:space="preserve"> asociados</w:t>
      </w:r>
      <w:r w:rsidRPr="00DA73CA">
        <w:rPr>
          <w:rFonts w:ascii="Arial" w:hAnsi="Arial" w:cs="Arial"/>
          <w:bCs/>
          <w:lang w:val="es-ES_tradnl"/>
        </w:rPr>
        <w:t>, asistentes técnicos,</w:t>
      </w:r>
      <w:r w:rsidR="005A1B49" w:rsidRPr="00DA73CA">
        <w:rPr>
          <w:rFonts w:ascii="Arial" w:hAnsi="Arial" w:cs="Arial"/>
          <w:bCs/>
          <w:lang w:val="es-ES_tradnl"/>
        </w:rPr>
        <w:t xml:space="preserve"> </w:t>
      </w:r>
      <w:r w:rsidRPr="00DA73CA">
        <w:rPr>
          <w:rFonts w:ascii="Arial" w:hAnsi="Arial" w:cs="Arial"/>
          <w:bCs/>
          <w:lang w:val="es-ES_tradnl"/>
        </w:rPr>
        <w:t>analistas</w:t>
      </w:r>
      <w:r w:rsidR="009E2365" w:rsidRPr="00DA73CA">
        <w:rPr>
          <w:rFonts w:ascii="Arial" w:hAnsi="Arial" w:cs="Arial"/>
          <w:bCs/>
          <w:lang w:val="es-ES_tradnl"/>
        </w:rPr>
        <w:t>,</w:t>
      </w:r>
      <w:r w:rsidRPr="00DA73CA">
        <w:rPr>
          <w:rFonts w:ascii="Arial" w:hAnsi="Arial" w:cs="Arial"/>
          <w:bCs/>
          <w:lang w:val="es-ES_tradnl"/>
        </w:rPr>
        <w:t xml:space="preserve"> personal de apoyo</w:t>
      </w:r>
      <w:r w:rsidR="00A61CAA" w:rsidRPr="00DA73CA">
        <w:rPr>
          <w:rFonts w:ascii="Arial" w:hAnsi="Arial" w:cs="Arial"/>
          <w:bCs/>
          <w:lang w:val="es-ES_tradnl"/>
        </w:rPr>
        <w:t>,</w:t>
      </w:r>
      <w:r w:rsidRPr="00DA73CA">
        <w:rPr>
          <w:rFonts w:ascii="Arial" w:hAnsi="Arial" w:cs="Arial"/>
          <w:bCs/>
          <w:lang w:val="es-ES_tradnl"/>
        </w:rPr>
        <w:t xml:space="preserve"> becarios</w:t>
      </w:r>
      <w:r w:rsidR="00A61CAA" w:rsidRPr="00DA73CA">
        <w:rPr>
          <w:rFonts w:ascii="Arial" w:hAnsi="Arial" w:cs="Arial"/>
          <w:bCs/>
          <w:lang w:val="es-ES_tradnl"/>
        </w:rPr>
        <w:t>, estudiantes</w:t>
      </w:r>
      <w:r w:rsidR="00C32B12" w:rsidRPr="00DA73CA">
        <w:rPr>
          <w:rFonts w:ascii="Arial" w:hAnsi="Arial" w:cs="Arial"/>
          <w:bCs/>
          <w:lang w:val="es-ES_tradnl"/>
        </w:rPr>
        <w:t>, consultores externos</w:t>
      </w:r>
      <w:r w:rsidR="009E2365" w:rsidRPr="00DA73CA">
        <w:rPr>
          <w:rFonts w:ascii="Arial" w:hAnsi="Arial" w:cs="Arial"/>
          <w:bCs/>
          <w:lang w:val="es-ES_tradnl"/>
        </w:rPr>
        <w:t xml:space="preserve"> y otros</w:t>
      </w:r>
      <w:r w:rsidRPr="00DA73CA">
        <w:rPr>
          <w:rFonts w:ascii="Arial" w:hAnsi="Arial" w:cs="Arial"/>
          <w:bCs/>
          <w:lang w:val="es-ES_tradnl"/>
        </w:rPr>
        <w:t>.</w:t>
      </w:r>
    </w:p>
    <w:p w14:paraId="62B4AA5B" w14:textId="6B213FA5" w:rsidR="00A77601" w:rsidRPr="00DA73CA" w:rsidRDefault="00A77601" w:rsidP="002B77BC">
      <w:pPr>
        <w:ind w:left="360"/>
        <w:jc w:val="both"/>
        <w:rPr>
          <w:rFonts w:ascii="Arial" w:hAnsi="Arial" w:cs="Arial"/>
          <w:bCs/>
          <w:lang w:val="es-ES_tradnl"/>
        </w:rPr>
      </w:pPr>
    </w:p>
    <w:p w14:paraId="75938743" w14:textId="37B90BF4" w:rsidR="003A54E7" w:rsidRPr="00DA73CA" w:rsidRDefault="003A54E7" w:rsidP="002B77BC">
      <w:pPr>
        <w:ind w:left="360"/>
        <w:jc w:val="both"/>
        <w:rPr>
          <w:rFonts w:ascii="Arial" w:hAnsi="Arial" w:cs="Arial"/>
          <w:bCs/>
          <w:lang w:val="es-ES_tradnl"/>
        </w:rPr>
      </w:pPr>
    </w:p>
    <w:p w14:paraId="510C57CC" w14:textId="77777777" w:rsidR="003A54E7" w:rsidRPr="00DA73CA" w:rsidRDefault="003A54E7" w:rsidP="002B77BC">
      <w:pPr>
        <w:ind w:left="360"/>
        <w:jc w:val="both"/>
        <w:rPr>
          <w:rFonts w:ascii="Arial" w:hAnsi="Arial" w:cs="Arial"/>
          <w:bCs/>
          <w:lang w:val="es-ES_tradnl"/>
        </w:rPr>
      </w:pPr>
    </w:p>
    <w:p w14:paraId="47F83EAC" w14:textId="77777777" w:rsidR="00C84066" w:rsidRPr="00DA73CA" w:rsidRDefault="00C84066" w:rsidP="002B77BC">
      <w:pPr>
        <w:ind w:left="360"/>
        <w:jc w:val="both"/>
        <w:rPr>
          <w:rFonts w:ascii="Arial" w:hAnsi="Arial" w:cs="Arial"/>
          <w:b/>
          <w:lang w:val="es-ES_trad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1932"/>
        <w:gridCol w:w="2444"/>
        <w:gridCol w:w="1850"/>
        <w:gridCol w:w="2343"/>
      </w:tblGrid>
      <w:tr w:rsidR="008A6B9E" w:rsidRPr="00DA73CA" w14:paraId="6A6BCC3E" w14:textId="77777777" w:rsidTr="00F33D24">
        <w:trPr>
          <w:jc w:val="center"/>
        </w:trPr>
        <w:tc>
          <w:tcPr>
            <w:tcW w:w="271" w:type="pct"/>
            <w:vAlign w:val="center"/>
          </w:tcPr>
          <w:p w14:paraId="19892F9E" w14:textId="77777777" w:rsidR="008A6B9E" w:rsidRPr="00DA73CA" w:rsidRDefault="008A6B9E" w:rsidP="009D14E0">
            <w:pPr>
              <w:jc w:val="center"/>
              <w:rPr>
                <w:rFonts w:ascii="Arial" w:hAnsi="Arial" w:cs="Arial"/>
                <w:b/>
                <w:lang w:val="es-ES_tradnl"/>
              </w:rPr>
            </w:pPr>
            <w:r w:rsidRPr="00DA73CA">
              <w:rPr>
                <w:rFonts w:ascii="Arial" w:hAnsi="Arial" w:cs="Arial"/>
                <w:b/>
                <w:lang w:val="es-ES_tradnl"/>
              </w:rPr>
              <w:t>№</w:t>
            </w:r>
          </w:p>
        </w:tc>
        <w:tc>
          <w:tcPr>
            <w:tcW w:w="1066" w:type="pct"/>
            <w:vAlign w:val="center"/>
          </w:tcPr>
          <w:p w14:paraId="3EF47FCA" w14:textId="77777777" w:rsidR="008A6B9E" w:rsidRPr="00DA73CA" w:rsidRDefault="008A6B9E" w:rsidP="009D14E0">
            <w:pPr>
              <w:jc w:val="center"/>
              <w:rPr>
                <w:rFonts w:ascii="Arial" w:hAnsi="Arial" w:cs="Arial"/>
                <w:b/>
                <w:lang w:val="es-ES_tradnl"/>
              </w:rPr>
            </w:pPr>
            <w:r w:rsidRPr="00DA73CA">
              <w:rPr>
                <w:rFonts w:ascii="Arial" w:hAnsi="Arial" w:cs="Arial"/>
                <w:b/>
                <w:lang w:val="es-ES_tradnl"/>
              </w:rPr>
              <w:t>Participantes</w:t>
            </w:r>
          </w:p>
        </w:tc>
        <w:tc>
          <w:tcPr>
            <w:tcW w:w="1349" w:type="pct"/>
            <w:vAlign w:val="center"/>
          </w:tcPr>
          <w:p w14:paraId="44D7357C" w14:textId="77777777" w:rsidR="008A6B9E" w:rsidRPr="00DA73CA" w:rsidRDefault="008A6B9E" w:rsidP="009D14E0">
            <w:pPr>
              <w:jc w:val="center"/>
              <w:rPr>
                <w:rFonts w:ascii="Arial" w:hAnsi="Arial" w:cs="Arial"/>
                <w:b/>
                <w:lang w:val="es-ES_tradnl"/>
              </w:rPr>
            </w:pPr>
            <w:r w:rsidRPr="00DA73CA">
              <w:rPr>
                <w:rFonts w:ascii="Arial" w:hAnsi="Arial" w:cs="Arial"/>
                <w:b/>
                <w:lang w:val="es-ES_tradnl"/>
              </w:rPr>
              <w:t>Categor</w:t>
            </w:r>
            <w:r w:rsidR="0026511F" w:rsidRPr="00DA73CA">
              <w:rPr>
                <w:rFonts w:ascii="Arial" w:hAnsi="Arial" w:cs="Arial"/>
                <w:b/>
                <w:lang w:val="es-ES_tradnl"/>
              </w:rPr>
              <w:t>ía</w:t>
            </w:r>
          </w:p>
        </w:tc>
        <w:tc>
          <w:tcPr>
            <w:tcW w:w="1021" w:type="pct"/>
            <w:vAlign w:val="center"/>
          </w:tcPr>
          <w:p w14:paraId="0F2BAC5E" w14:textId="77777777" w:rsidR="008A6B9E" w:rsidRPr="00DA73CA" w:rsidRDefault="008A6B9E" w:rsidP="009D14E0">
            <w:pPr>
              <w:jc w:val="center"/>
              <w:rPr>
                <w:rFonts w:ascii="Arial" w:hAnsi="Arial" w:cs="Arial"/>
                <w:b/>
                <w:lang w:val="es-ES_tradnl"/>
              </w:rPr>
            </w:pPr>
            <w:r w:rsidRPr="00DA73CA">
              <w:rPr>
                <w:rFonts w:ascii="Arial" w:hAnsi="Arial" w:cs="Arial"/>
                <w:b/>
                <w:lang w:val="es-ES_tradnl"/>
              </w:rPr>
              <w:t>Rol a desempeñar en el proyecto</w:t>
            </w:r>
          </w:p>
        </w:tc>
        <w:tc>
          <w:tcPr>
            <w:tcW w:w="1293" w:type="pct"/>
            <w:vAlign w:val="center"/>
          </w:tcPr>
          <w:p w14:paraId="19804F38" w14:textId="77777777" w:rsidR="008A6B9E" w:rsidRPr="00DA73CA" w:rsidRDefault="00FB68EF" w:rsidP="009D14E0">
            <w:pPr>
              <w:jc w:val="center"/>
              <w:rPr>
                <w:rFonts w:ascii="Arial" w:hAnsi="Arial" w:cs="Arial"/>
                <w:b/>
                <w:lang w:val="es-ES_tradnl"/>
              </w:rPr>
            </w:pPr>
            <w:r w:rsidRPr="00DA73CA">
              <w:rPr>
                <w:rFonts w:ascii="Arial" w:hAnsi="Arial" w:cs="Arial"/>
                <w:b/>
                <w:lang w:val="es-ES_tradnl"/>
              </w:rPr>
              <w:t>Afiliación Institucional</w:t>
            </w:r>
          </w:p>
        </w:tc>
      </w:tr>
      <w:tr w:rsidR="00F33D24" w:rsidRPr="00DA73CA" w14:paraId="7EC8B9AF" w14:textId="77777777" w:rsidTr="00F33D24">
        <w:trPr>
          <w:jc w:val="center"/>
        </w:trPr>
        <w:tc>
          <w:tcPr>
            <w:tcW w:w="271" w:type="pct"/>
          </w:tcPr>
          <w:p w14:paraId="44874981" w14:textId="77777777" w:rsidR="00F33D24" w:rsidRPr="00DA73CA" w:rsidRDefault="00F33D24" w:rsidP="00F33D24">
            <w:pPr>
              <w:jc w:val="center"/>
              <w:rPr>
                <w:rFonts w:ascii="Arial" w:hAnsi="Arial" w:cs="Arial"/>
                <w:b/>
                <w:lang w:val="es-ES_tradnl"/>
              </w:rPr>
            </w:pPr>
            <w:r w:rsidRPr="00DA73CA">
              <w:rPr>
                <w:rFonts w:ascii="Arial" w:hAnsi="Arial" w:cs="Arial"/>
                <w:b/>
                <w:lang w:val="es-ES_tradnl"/>
              </w:rPr>
              <w:t>1</w:t>
            </w:r>
          </w:p>
        </w:tc>
        <w:tc>
          <w:tcPr>
            <w:tcW w:w="1066" w:type="pct"/>
          </w:tcPr>
          <w:p w14:paraId="151BB1AF" w14:textId="650DA28A" w:rsidR="00F33D24" w:rsidRPr="00DA73CA" w:rsidRDefault="00F33D24" w:rsidP="00F33D24">
            <w:pPr>
              <w:rPr>
                <w:rFonts w:ascii="Arial" w:hAnsi="Arial" w:cs="Arial"/>
                <w:i/>
                <w:sz w:val="20"/>
                <w:lang w:val="es-ES_tradnl"/>
              </w:rPr>
            </w:pPr>
            <w:r w:rsidRPr="00DA73CA">
              <w:rPr>
                <w:rFonts w:ascii="Arial" w:hAnsi="Arial" w:cs="Arial"/>
                <w:i/>
                <w:iCs/>
                <w:color w:val="000000"/>
                <w:lang w:val="es-ES_tradnl"/>
              </w:rPr>
              <w:t>José A. Oleas Orozco</w:t>
            </w:r>
          </w:p>
        </w:tc>
        <w:tc>
          <w:tcPr>
            <w:tcW w:w="1349" w:type="pct"/>
          </w:tcPr>
          <w:p w14:paraId="627C358D" w14:textId="374AF889" w:rsidR="00F33D24" w:rsidRPr="00DA73CA" w:rsidRDefault="00F33D24" w:rsidP="00F33D24">
            <w:pPr>
              <w:rPr>
                <w:rFonts w:ascii="Arial" w:hAnsi="Arial" w:cs="Arial"/>
                <w:i/>
                <w:sz w:val="20"/>
                <w:lang w:val="es-ES_tradnl"/>
              </w:rPr>
            </w:pPr>
            <w:r w:rsidRPr="00DA73CA">
              <w:rPr>
                <w:rFonts w:ascii="Arial" w:hAnsi="Arial" w:cs="Arial"/>
                <w:i/>
                <w:iCs/>
                <w:color w:val="000000"/>
                <w:lang w:val="es-ES_tradnl"/>
              </w:rPr>
              <w:t xml:space="preserve">Investigador Asociado </w:t>
            </w:r>
          </w:p>
        </w:tc>
        <w:tc>
          <w:tcPr>
            <w:tcW w:w="1021" w:type="pct"/>
          </w:tcPr>
          <w:p w14:paraId="521F5E27" w14:textId="32CDA7CE" w:rsidR="00F33D24" w:rsidRPr="00DA73CA" w:rsidRDefault="00F33D24" w:rsidP="00F33D24">
            <w:pPr>
              <w:rPr>
                <w:rFonts w:ascii="Arial" w:hAnsi="Arial" w:cs="Arial"/>
                <w:i/>
                <w:sz w:val="20"/>
                <w:lang w:val="es-ES_tradnl"/>
              </w:rPr>
            </w:pPr>
            <w:r w:rsidRPr="00DA73CA">
              <w:rPr>
                <w:rFonts w:ascii="Arial" w:hAnsi="Arial" w:cs="Arial"/>
                <w:i/>
                <w:iCs/>
                <w:color w:val="000000"/>
                <w:lang w:val="es-ES_tradnl"/>
              </w:rPr>
              <w:t xml:space="preserve">Coordinador de Proyecto </w:t>
            </w:r>
          </w:p>
        </w:tc>
        <w:tc>
          <w:tcPr>
            <w:tcW w:w="1293" w:type="pct"/>
          </w:tcPr>
          <w:p w14:paraId="186BE8A5" w14:textId="47D3D8C1" w:rsidR="00F33D24" w:rsidRPr="00DA73CA" w:rsidRDefault="00F33D24" w:rsidP="00F33D24">
            <w:pPr>
              <w:rPr>
                <w:rFonts w:ascii="Arial" w:hAnsi="Arial" w:cs="Arial"/>
                <w:i/>
                <w:sz w:val="20"/>
                <w:lang w:val="es-ES_tradnl"/>
              </w:rPr>
            </w:pPr>
            <w:r w:rsidRPr="00DA73CA">
              <w:rPr>
                <w:rFonts w:ascii="Arial" w:hAnsi="Arial" w:cs="Arial"/>
                <w:i/>
                <w:iCs/>
                <w:color w:val="000000"/>
                <w:lang w:val="es-ES_tradnl"/>
              </w:rPr>
              <w:t>Facultad de Sistemas, Carrera de Diseño Digital y Multimedia.</w:t>
            </w:r>
          </w:p>
        </w:tc>
      </w:tr>
      <w:tr w:rsidR="00F33D24" w:rsidRPr="00DA73CA" w14:paraId="16F6A013" w14:textId="77777777" w:rsidTr="00F33D24">
        <w:trPr>
          <w:jc w:val="center"/>
        </w:trPr>
        <w:tc>
          <w:tcPr>
            <w:tcW w:w="271" w:type="pct"/>
          </w:tcPr>
          <w:p w14:paraId="7588742B" w14:textId="77777777" w:rsidR="00F33D24" w:rsidRPr="00DA73CA" w:rsidRDefault="00F33D24" w:rsidP="00F33D24">
            <w:pPr>
              <w:jc w:val="center"/>
              <w:rPr>
                <w:rFonts w:ascii="Arial" w:hAnsi="Arial" w:cs="Arial"/>
                <w:b/>
                <w:lang w:val="es-ES_tradnl"/>
              </w:rPr>
            </w:pPr>
            <w:r w:rsidRPr="00DA73CA">
              <w:rPr>
                <w:rFonts w:ascii="Arial" w:hAnsi="Arial" w:cs="Arial"/>
                <w:b/>
                <w:lang w:val="es-ES_tradnl"/>
              </w:rPr>
              <w:t>2</w:t>
            </w:r>
          </w:p>
        </w:tc>
        <w:tc>
          <w:tcPr>
            <w:tcW w:w="1066" w:type="pct"/>
          </w:tcPr>
          <w:p w14:paraId="0EDD90BB" w14:textId="26CA7EE6" w:rsidR="00F33D24" w:rsidRPr="00DA73CA" w:rsidRDefault="00F33D24" w:rsidP="00F33D24">
            <w:pPr>
              <w:jc w:val="both"/>
              <w:rPr>
                <w:rFonts w:ascii="Arial" w:hAnsi="Arial" w:cs="Arial"/>
                <w:lang w:val="es-ES_tradnl"/>
              </w:rPr>
            </w:pPr>
            <w:r w:rsidRPr="00DA73CA">
              <w:rPr>
                <w:rFonts w:ascii="Arial" w:hAnsi="Arial" w:cs="Arial"/>
                <w:i/>
                <w:iCs/>
                <w:color w:val="000000"/>
                <w:lang w:val="es-ES_tradnl"/>
              </w:rPr>
              <w:t xml:space="preserve">Franklin Castillo Ledesma </w:t>
            </w:r>
          </w:p>
        </w:tc>
        <w:tc>
          <w:tcPr>
            <w:tcW w:w="1349" w:type="pct"/>
          </w:tcPr>
          <w:p w14:paraId="65061A31" w14:textId="1E8880EA" w:rsidR="00F33D24" w:rsidRPr="00DA73CA" w:rsidRDefault="00F33D24" w:rsidP="00F33D24">
            <w:pPr>
              <w:jc w:val="both"/>
              <w:rPr>
                <w:rFonts w:ascii="Arial" w:hAnsi="Arial" w:cs="Arial"/>
                <w:lang w:val="es-ES_tradnl"/>
              </w:rPr>
            </w:pPr>
            <w:r w:rsidRPr="00DA73CA">
              <w:rPr>
                <w:rFonts w:ascii="Arial" w:hAnsi="Arial" w:cs="Arial"/>
                <w:i/>
                <w:iCs/>
                <w:color w:val="000000"/>
                <w:lang w:val="es-ES_tradnl"/>
              </w:rPr>
              <w:t>Investigador Asociado</w:t>
            </w:r>
          </w:p>
        </w:tc>
        <w:tc>
          <w:tcPr>
            <w:tcW w:w="1021" w:type="pct"/>
          </w:tcPr>
          <w:p w14:paraId="3627B5D9" w14:textId="75C641B5" w:rsidR="00F33D24" w:rsidRPr="00DA73CA" w:rsidRDefault="00F33D24" w:rsidP="00F33D24">
            <w:pPr>
              <w:jc w:val="both"/>
              <w:rPr>
                <w:rFonts w:ascii="Arial" w:hAnsi="Arial" w:cs="Arial"/>
                <w:lang w:val="es-ES_tradnl"/>
              </w:rPr>
            </w:pPr>
            <w:r w:rsidRPr="00DA73CA">
              <w:rPr>
                <w:rFonts w:ascii="Arial" w:hAnsi="Arial" w:cs="Arial"/>
                <w:i/>
                <w:iCs/>
                <w:color w:val="000000"/>
                <w:lang w:val="es-ES_tradnl"/>
              </w:rPr>
              <w:t>Profesor Auxiliar</w:t>
            </w:r>
          </w:p>
        </w:tc>
        <w:tc>
          <w:tcPr>
            <w:tcW w:w="1293" w:type="pct"/>
          </w:tcPr>
          <w:p w14:paraId="2C781CD3" w14:textId="51D3BF81" w:rsidR="00F33D24" w:rsidRPr="00DA73CA" w:rsidRDefault="00F33D24" w:rsidP="00F33D24">
            <w:pPr>
              <w:jc w:val="both"/>
              <w:rPr>
                <w:rFonts w:ascii="Arial" w:hAnsi="Arial" w:cs="Arial"/>
                <w:lang w:val="es-ES_tradnl"/>
              </w:rPr>
            </w:pPr>
            <w:r w:rsidRPr="00DA73CA">
              <w:rPr>
                <w:rFonts w:ascii="Arial" w:hAnsi="Arial" w:cs="Arial"/>
                <w:i/>
                <w:iCs/>
                <w:color w:val="000000"/>
                <w:lang w:val="es-ES_tradnl"/>
              </w:rPr>
              <w:t>Facultad de Ingenierías y Ciencias de la Computación.</w:t>
            </w:r>
          </w:p>
        </w:tc>
      </w:tr>
      <w:tr w:rsidR="0095376F" w:rsidRPr="00DA73CA" w14:paraId="189E2F3D" w14:textId="77777777" w:rsidTr="00F33D24">
        <w:trPr>
          <w:jc w:val="center"/>
        </w:trPr>
        <w:tc>
          <w:tcPr>
            <w:tcW w:w="271" w:type="pct"/>
          </w:tcPr>
          <w:p w14:paraId="7C9C5A30" w14:textId="3F35C441" w:rsidR="0095376F" w:rsidRPr="00DA73CA" w:rsidRDefault="00BD581B" w:rsidP="00F33D24">
            <w:pPr>
              <w:jc w:val="center"/>
              <w:rPr>
                <w:rFonts w:ascii="Arial" w:hAnsi="Arial" w:cs="Arial"/>
                <w:b/>
                <w:lang w:val="es-ES_tradnl"/>
              </w:rPr>
            </w:pPr>
            <w:r w:rsidRPr="00DA73CA">
              <w:rPr>
                <w:rFonts w:ascii="Arial" w:hAnsi="Arial" w:cs="Arial"/>
                <w:b/>
                <w:lang w:val="es-ES_tradnl"/>
              </w:rPr>
              <w:t>3</w:t>
            </w:r>
          </w:p>
        </w:tc>
        <w:tc>
          <w:tcPr>
            <w:tcW w:w="1066" w:type="pct"/>
          </w:tcPr>
          <w:p w14:paraId="153CEDAF" w14:textId="2538B04A" w:rsidR="0095376F" w:rsidRPr="00DA73CA" w:rsidRDefault="00BD581B" w:rsidP="00F33D24">
            <w:pPr>
              <w:jc w:val="both"/>
              <w:rPr>
                <w:rFonts w:ascii="Arial" w:hAnsi="Arial" w:cs="Arial"/>
                <w:i/>
                <w:iCs/>
                <w:color w:val="000000"/>
                <w:lang w:val="es-ES_tradnl"/>
              </w:rPr>
            </w:pPr>
            <w:r w:rsidRPr="00DA73CA">
              <w:rPr>
                <w:rFonts w:ascii="Arial" w:hAnsi="Arial" w:cs="Arial"/>
                <w:i/>
                <w:iCs/>
                <w:color w:val="000000"/>
                <w:lang w:val="es-ES_tradnl"/>
              </w:rPr>
              <w:t>Fernando Saa Tapia</w:t>
            </w:r>
          </w:p>
        </w:tc>
        <w:tc>
          <w:tcPr>
            <w:tcW w:w="1349" w:type="pct"/>
          </w:tcPr>
          <w:p w14:paraId="5D770AFE" w14:textId="5E75E512" w:rsidR="0095376F" w:rsidRPr="00DA73CA" w:rsidRDefault="00DB4BD4" w:rsidP="00F33D24">
            <w:pPr>
              <w:jc w:val="both"/>
              <w:rPr>
                <w:rFonts w:ascii="Arial" w:hAnsi="Arial" w:cs="Arial"/>
                <w:i/>
                <w:iCs/>
                <w:color w:val="000000"/>
                <w:lang w:val="es-ES_tradnl"/>
              </w:rPr>
            </w:pPr>
            <w:r w:rsidRPr="00DA73CA">
              <w:rPr>
                <w:rFonts w:ascii="Arial" w:hAnsi="Arial" w:cs="Arial"/>
                <w:i/>
                <w:iCs/>
                <w:color w:val="000000"/>
                <w:lang w:val="es-ES_tradnl"/>
              </w:rPr>
              <w:t>Investigador Asociado</w:t>
            </w:r>
          </w:p>
        </w:tc>
        <w:tc>
          <w:tcPr>
            <w:tcW w:w="1021" w:type="pct"/>
          </w:tcPr>
          <w:p w14:paraId="3AEDA9DC" w14:textId="392119C5" w:rsidR="0095376F" w:rsidRPr="00DA73CA" w:rsidRDefault="00DB4BD4" w:rsidP="00F33D24">
            <w:pPr>
              <w:jc w:val="both"/>
              <w:rPr>
                <w:rFonts w:ascii="Arial" w:hAnsi="Arial" w:cs="Arial"/>
                <w:i/>
                <w:iCs/>
                <w:color w:val="000000"/>
                <w:lang w:val="es-ES_tradnl"/>
              </w:rPr>
            </w:pPr>
            <w:r w:rsidRPr="00DA73CA">
              <w:rPr>
                <w:rFonts w:ascii="Arial" w:hAnsi="Arial" w:cs="Arial"/>
                <w:i/>
                <w:iCs/>
                <w:color w:val="000000"/>
                <w:lang w:val="es-ES_tradnl"/>
              </w:rPr>
              <w:t>Profesor Auxiliar</w:t>
            </w:r>
          </w:p>
        </w:tc>
        <w:tc>
          <w:tcPr>
            <w:tcW w:w="1293" w:type="pct"/>
          </w:tcPr>
          <w:p w14:paraId="4A9A32DD" w14:textId="72B9B712" w:rsidR="0095376F" w:rsidRPr="00DA73CA" w:rsidRDefault="00DB4BD4" w:rsidP="00F33D24">
            <w:pPr>
              <w:jc w:val="both"/>
              <w:rPr>
                <w:rFonts w:ascii="Arial" w:hAnsi="Arial" w:cs="Arial"/>
                <w:i/>
                <w:iCs/>
                <w:color w:val="000000"/>
                <w:lang w:val="es-ES_tradnl"/>
              </w:rPr>
            </w:pPr>
            <w:r w:rsidRPr="00DA73CA">
              <w:rPr>
                <w:rFonts w:ascii="Arial" w:hAnsi="Arial" w:cs="Arial"/>
                <w:i/>
                <w:iCs/>
                <w:color w:val="000000"/>
                <w:lang w:val="es-ES_tradnl"/>
              </w:rPr>
              <w:t>Facultad de Ingenierías y Ciencias de la Computación.</w:t>
            </w:r>
          </w:p>
        </w:tc>
      </w:tr>
      <w:tr w:rsidR="008A6B9E" w:rsidRPr="00DA73CA" w14:paraId="4F3D2F70" w14:textId="77777777" w:rsidTr="00F33D24">
        <w:trPr>
          <w:jc w:val="center"/>
        </w:trPr>
        <w:tc>
          <w:tcPr>
            <w:tcW w:w="271" w:type="pct"/>
          </w:tcPr>
          <w:p w14:paraId="0E67AF14" w14:textId="5CB90686" w:rsidR="008A6B9E" w:rsidRPr="00DA73CA" w:rsidRDefault="00BD581B" w:rsidP="00A61CAA">
            <w:pPr>
              <w:jc w:val="center"/>
              <w:rPr>
                <w:rFonts w:ascii="Arial" w:hAnsi="Arial" w:cs="Arial"/>
                <w:b/>
                <w:lang w:val="es-ES_tradnl"/>
              </w:rPr>
            </w:pPr>
            <w:r w:rsidRPr="00DA73CA">
              <w:rPr>
                <w:rFonts w:ascii="Arial" w:hAnsi="Arial" w:cs="Arial"/>
                <w:b/>
                <w:lang w:val="es-ES_tradnl"/>
              </w:rPr>
              <w:t>4</w:t>
            </w:r>
          </w:p>
        </w:tc>
        <w:tc>
          <w:tcPr>
            <w:tcW w:w="1066" w:type="pct"/>
          </w:tcPr>
          <w:p w14:paraId="39BDD767" w14:textId="140CDBFA" w:rsidR="00F33D24" w:rsidRPr="00DA73CA" w:rsidRDefault="00F33D24" w:rsidP="00F33D24">
            <w:pPr>
              <w:jc w:val="both"/>
              <w:rPr>
                <w:rFonts w:ascii="Arial" w:hAnsi="Arial" w:cs="Arial"/>
                <w:i/>
                <w:lang w:val="es-ES_tradnl"/>
              </w:rPr>
            </w:pPr>
            <w:r w:rsidRPr="00DA73CA">
              <w:rPr>
                <w:rFonts w:ascii="Arial" w:hAnsi="Arial" w:cs="Arial"/>
                <w:i/>
                <w:lang w:val="es-ES_tradnl"/>
              </w:rPr>
              <w:t>Marco Antonio</w:t>
            </w:r>
            <w:r w:rsidR="00AF4B90" w:rsidRPr="00DA73CA">
              <w:rPr>
                <w:rFonts w:ascii="Arial" w:hAnsi="Arial" w:cs="Arial"/>
                <w:i/>
                <w:lang w:val="es-ES_tradnl"/>
              </w:rPr>
              <w:t xml:space="preserve"> Cadena Guevara</w:t>
            </w:r>
          </w:p>
          <w:p w14:paraId="3AB45241" w14:textId="77777777" w:rsidR="008A6B9E" w:rsidRPr="00DA73CA" w:rsidRDefault="008A6B9E" w:rsidP="0043114E">
            <w:pPr>
              <w:jc w:val="both"/>
              <w:rPr>
                <w:rFonts w:ascii="Arial" w:hAnsi="Arial" w:cs="Arial"/>
                <w:lang w:val="es-ES_tradnl"/>
              </w:rPr>
            </w:pPr>
          </w:p>
        </w:tc>
        <w:tc>
          <w:tcPr>
            <w:tcW w:w="1349" w:type="pct"/>
          </w:tcPr>
          <w:p w14:paraId="32C46619" w14:textId="198B4665" w:rsidR="008A6B9E" w:rsidRPr="00DA73CA" w:rsidRDefault="008F5455" w:rsidP="0043114E">
            <w:pPr>
              <w:jc w:val="both"/>
              <w:rPr>
                <w:rFonts w:ascii="Arial" w:hAnsi="Arial" w:cs="Arial"/>
                <w:lang w:val="es-ES_tradnl"/>
              </w:rPr>
            </w:pPr>
            <w:r w:rsidRPr="00DA73CA">
              <w:rPr>
                <w:rFonts w:ascii="Arial" w:hAnsi="Arial" w:cs="Arial"/>
                <w:lang w:val="es-ES_tradnl"/>
              </w:rPr>
              <w:t>Estudiante</w:t>
            </w:r>
          </w:p>
        </w:tc>
        <w:tc>
          <w:tcPr>
            <w:tcW w:w="1021" w:type="pct"/>
          </w:tcPr>
          <w:p w14:paraId="338DA8CC" w14:textId="06ECDB08" w:rsidR="008A6B9E" w:rsidRPr="00DA73CA" w:rsidRDefault="008F5455" w:rsidP="0043114E">
            <w:pPr>
              <w:jc w:val="both"/>
              <w:rPr>
                <w:rFonts w:ascii="Arial" w:hAnsi="Arial" w:cs="Arial"/>
                <w:lang w:val="es-ES_tradnl"/>
              </w:rPr>
            </w:pPr>
            <w:r w:rsidRPr="00DA73CA">
              <w:rPr>
                <w:rFonts w:ascii="Arial" w:hAnsi="Arial" w:cs="Arial"/>
                <w:bCs/>
                <w:lang w:val="es-ES_tradnl"/>
              </w:rPr>
              <w:t>personal de apoyo</w:t>
            </w:r>
          </w:p>
        </w:tc>
        <w:tc>
          <w:tcPr>
            <w:tcW w:w="1293" w:type="pct"/>
          </w:tcPr>
          <w:p w14:paraId="5C915A2C" w14:textId="63DEA387" w:rsidR="008A6B9E" w:rsidRPr="00DA73CA" w:rsidRDefault="008F5455" w:rsidP="0043114E">
            <w:pPr>
              <w:jc w:val="both"/>
              <w:rPr>
                <w:rFonts w:ascii="Arial" w:hAnsi="Arial" w:cs="Arial"/>
                <w:lang w:val="es-ES_tradnl"/>
              </w:rPr>
            </w:pPr>
            <w:r w:rsidRPr="00DA73CA">
              <w:rPr>
                <w:rFonts w:ascii="Arial" w:hAnsi="Arial" w:cs="Arial"/>
                <w:i/>
                <w:iCs/>
                <w:color w:val="000000"/>
                <w:lang w:val="es-ES_tradnl"/>
              </w:rPr>
              <w:t>Facultad de Sistemas, Carrera de Diseño Digital y Multimedia.</w:t>
            </w:r>
          </w:p>
        </w:tc>
      </w:tr>
      <w:tr w:rsidR="00AF4B90" w:rsidRPr="00DA73CA" w14:paraId="2E6752E6" w14:textId="77777777" w:rsidTr="00F33D24">
        <w:trPr>
          <w:jc w:val="center"/>
        </w:trPr>
        <w:tc>
          <w:tcPr>
            <w:tcW w:w="271" w:type="pct"/>
          </w:tcPr>
          <w:p w14:paraId="5BA02178" w14:textId="3E9F9821" w:rsidR="00AF4B90" w:rsidRPr="00DA73CA" w:rsidRDefault="00BD581B" w:rsidP="00A61CAA">
            <w:pPr>
              <w:jc w:val="center"/>
              <w:rPr>
                <w:rFonts w:ascii="Arial" w:hAnsi="Arial" w:cs="Arial"/>
                <w:b/>
                <w:lang w:val="es-ES_tradnl"/>
              </w:rPr>
            </w:pPr>
            <w:r w:rsidRPr="00DA73CA">
              <w:rPr>
                <w:rFonts w:ascii="Arial" w:hAnsi="Arial" w:cs="Arial"/>
                <w:b/>
                <w:lang w:val="es-ES_tradnl"/>
              </w:rPr>
              <w:t>5</w:t>
            </w:r>
          </w:p>
        </w:tc>
        <w:tc>
          <w:tcPr>
            <w:tcW w:w="1066" w:type="pct"/>
          </w:tcPr>
          <w:p w14:paraId="5FCC094C" w14:textId="1F835B79" w:rsidR="00AF4B90" w:rsidRPr="00DA73CA" w:rsidRDefault="00B56CFF" w:rsidP="00AF4B90">
            <w:pPr>
              <w:jc w:val="both"/>
              <w:rPr>
                <w:rFonts w:ascii="Arial" w:hAnsi="Arial" w:cs="Arial"/>
                <w:i/>
                <w:lang w:val="es-ES_tradnl"/>
              </w:rPr>
            </w:pPr>
            <w:r w:rsidRPr="00DA73CA">
              <w:rPr>
                <w:rFonts w:ascii="Arial" w:hAnsi="Arial" w:cs="Arial"/>
                <w:i/>
                <w:lang w:val="es-ES_tradnl"/>
              </w:rPr>
              <w:t>Andrés</w:t>
            </w:r>
            <w:r w:rsidR="00AF4B90" w:rsidRPr="00DA73CA">
              <w:rPr>
                <w:rFonts w:ascii="Arial" w:hAnsi="Arial" w:cs="Arial"/>
                <w:i/>
                <w:lang w:val="es-ES_tradnl"/>
              </w:rPr>
              <w:t xml:space="preserve"> David </w:t>
            </w:r>
            <w:r w:rsidRPr="00DA73CA">
              <w:rPr>
                <w:rFonts w:ascii="Arial" w:hAnsi="Arial" w:cs="Arial"/>
                <w:i/>
                <w:lang w:val="es-ES_tradnl"/>
              </w:rPr>
              <w:t>García</w:t>
            </w:r>
            <w:r w:rsidR="00AF4B90" w:rsidRPr="00DA73CA">
              <w:rPr>
                <w:rFonts w:ascii="Arial" w:hAnsi="Arial" w:cs="Arial"/>
                <w:i/>
                <w:lang w:val="es-ES_tradnl"/>
              </w:rPr>
              <w:t xml:space="preserve"> </w:t>
            </w:r>
            <w:r w:rsidRPr="00DA73CA">
              <w:rPr>
                <w:rFonts w:ascii="Arial" w:hAnsi="Arial" w:cs="Arial"/>
                <w:i/>
                <w:lang w:val="es-ES_tradnl"/>
              </w:rPr>
              <w:t>Villagómez</w:t>
            </w:r>
          </w:p>
          <w:p w14:paraId="2930D941" w14:textId="77777777" w:rsidR="00AF4B90" w:rsidRPr="00DA73CA" w:rsidRDefault="00AF4B90" w:rsidP="00F33D24">
            <w:pPr>
              <w:jc w:val="both"/>
              <w:rPr>
                <w:rFonts w:ascii="Arial" w:hAnsi="Arial" w:cs="Arial"/>
                <w:i/>
                <w:lang w:val="es-ES_tradnl"/>
              </w:rPr>
            </w:pPr>
          </w:p>
        </w:tc>
        <w:tc>
          <w:tcPr>
            <w:tcW w:w="1349" w:type="pct"/>
          </w:tcPr>
          <w:p w14:paraId="520B523A" w14:textId="4BB10397" w:rsidR="00AF4B90" w:rsidRPr="00DA73CA" w:rsidRDefault="008F5455" w:rsidP="0043114E">
            <w:pPr>
              <w:jc w:val="both"/>
              <w:rPr>
                <w:rFonts w:ascii="Arial" w:hAnsi="Arial" w:cs="Arial"/>
                <w:lang w:val="es-ES_tradnl"/>
              </w:rPr>
            </w:pPr>
            <w:r w:rsidRPr="00DA73CA">
              <w:rPr>
                <w:rFonts w:ascii="Arial" w:hAnsi="Arial" w:cs="Arial"/>
                <w:lang w:val="es-ES_tradnl"/>
              </w:rPr>
              <w:t>Estudiante</w:t>
            </w:r>
          </w:p>
        </w:tc>
        <w:tc>
          <w:tcPr>
            <w:tcW w:w="1021" w:type="pct"/>
          </w:tcPr>
          <w:p w14:paraId="175E5D14" w14:textId="479B8604" w:rsidR="00AF4B90" w:rsidRPr="00DA73CA" w:rsidRDefault="008F5455" w:rsidP="0043114E">
            <w:pPr>
              <w:jc w:val="both"/>
              <w:rPr>
                <w:rFonts w:ascii="Arial" w:hAnsi="Arial" w:cs="Arial"/>
                <w:lang w:val="es-ES_tradnl"/>
              </w:rPr>
            </w:pPr>
            <w:r w:rsidRPr="00DA73CA">
              <w:rPr>
                <w:rFonts w:ascii="Arial" w:hAnsi="Arial" w:cs="Arial"/>
                <w:bCs/>
                <w:lang w:val="es-ES_tradnl"/>
              </w:rPr>
              <w:t>personal de apoyo</w:t>
            </w:r>
          </w:p>
        </w:tc>
        <w:tc>
          <w:tcPr>
            <w:tcW w:w="1293" w:type="pct"/>
          </w:tcPr>
          <w:p w14:paraId="1A259239" w14:textId="6F3455C5" w:rsidR="00AF4B90" w:rsidRPr="00DA73CA" w:rsidRDefault="008F5455" w:rsidP="0043114E">
            <w:pPr>
              <w:jc w:val="both"/>
              <w:rPr>
                <w:rFonts w:ascii="Arial" w:hAnsi="Arial" w:cs="Arial"/>
                <w:lang w:val="es-ES_tradnl"/>
              </w:rPr>
            </w:pPr>
            <w:r w:rsidRPr="00DA73CA">
              <w:rPr>
                <w:rFonts w:ascii="Arial" w:hAnsi="Arial" w:cs="Arial"/>
                <w:i/>
                <w:iCs/>
                <w:color w:val="000000"/>
                <w:lang w:val="es-ES_tradnl"/>
              </w:rPr>
              <w:t>Facultad de Sistemas, Carrera de Diseño Digital y Multimedia.</w:t>
            </w:r>
          </w:p>
        </w:tc>
      </w:tr>
      <w:tr w:rsidR="00AF4B90" w:rsidRPr="00DA73CA" w14:paraId="2ADC7BF9" w14:textId="77777777" w:rsidTr="00F33D24">
        <w:trPr>
          <w:jc w:val="center"/>
        </w:trPr>
        <w:tc>
          <w:tcPr>
            <w:tcW w:w="271" w:type="pct"/>
          </w:tcPr>
          <w:p w14:paraId="53975AAA" w14:textId="7ACA5381" w:rsidR="00AF4B90" w:rsidRPr="00DA73CA" w:rsidRDefault="00BD581B" w:rsidP="00A61CAA">
            <w:pPr>
              <w:jc w:val="center"/>
              <w:rPr>
                <w:rFonts w:ascii="Arial" w:hAnsi="Arial" w:cs="Arial"/>
                <w:b/>
                <w:lang w:val="es-ES_tradnl"/>
              </w:rPr>
            </w:pPr>
            <w:r w:rsidRPr="00DA73CA">
              <w:rPr>
                <w:rFonts w:ascii="Arial" w:hAnsi="Arial" w:cs="Arial"/>
                <w:b/>
                <w:lang w:val="es-ES_tradnl"/>
              </w:rPr>
              <w:t>6</w:t>
            </w:r>
          </w:p>
        </w:tc>
        <w:tc>
          <w:tcPr>
            <w:tcW w:w="1066" w:type="pct"/>
          </w:tcPr>
          <w:p w14:paraId="707E060B" w14:textId="7099FEE7" w:rsidR="00AF4B90" w:rsidRPr="00DA73CA" w:rsidRDefault="00B50374" w:rsidP="00F33D24">
            <w:pPr>
              <w:jc w:val="both"/>
              <w:rPr>
                <w:rFonts w:ascii="Arial" w:hAnsi="Arial" w:cs="Arial"/>
                <w:i/>
                <w:lang w:val="es-ES_tradnl"/>
              </w:rPr>
            </w:pPr>
            <w:r w:rsidRPr="00DA73CA">
              <w:rPr>
                <w:rFonts w:ascii="Arial" w:hAnsi="Arial" w:cs="Arial"/>
                <w:i/>
                <w:lang w:val="es-ES_tradnl"/>
              </w:rPr>
              <w:t>Kevin William Ortiz Chimborazo</w:t>
            </w:r>
          </w:p>
        </w:tc>
        <w:tc>
          <w:tcPr>
            <w:tcW w:w="1349" w:type="pct"/>
          </w:tcPr>
          <w:p w14:paraId="2DBACF7B" w14:textId="096ADF3D" w:rsidR="00AF4B90" w:rsidRPr="00DA73CA" w:rsidRDefault="00B50374" w:rsidP="0043114E">
            <w:pPr>
              <w:jc w:val="both"/>
              <w:rPr>
                <w:rFonts w:ascii="Arial" w:hAnsi="Arial" w:cs="Arial"/>
                <w:lang w:val="es-ES_tradnl"/>
              </w:rPr>
            </w:pPr>
            <w:r w:rsidRPr="00DA73CA">
              <w:rPr>
                <w:rFonts w:ascii="Arial" w:hAnsi="Arial" w:cs="Arial"/>
                <w:lang w:val="es-ES_tradnl"/>
              </w:rPr>
              <w:t>Consultor Externo</w:t>
            </w:r>
          </w:p>
        </w:tc>
        <w:tc>
          <w:tcPr>
            <w:tcW w:w="1021" w:type="pct"/>
          </w:tcPr>
          <w:p w14:paraId="72B66258" w14:textId="59D0360F" w:rsidR="00AF4B90" w:rsidRPr="00DA73CA" w:rsidRDefault="00B50374" w:rsidP="0043114E">
            <w:pPr>
              <w:jc w:val="both"/>
              <w:rPr>
                <w:rFonts w:ascii="Arial" w:hAnsi="Arial" w:cs="Arial"/>
                <w:lang w:val="es-ES_tradnl"/>
              </w:rPr>
            </w:pPr>
            <w:r w:rsidRPr="00DA73CA">
              <w:rPr>
                <w:rFonts w:ascii="Arial" w:hAnsi="Arial" w:cs="Arial"/>
                <w:lang w:val="es-ES_tradnl"/>
              </w:rPr>
              <w:t>Consultor Externo</w:t>
            </w:r>
          </w:p>
        </w:tc>
        <w:tc>
          <w:tcPr>
            <w:tcW w:w="1293" w:type="pct"/>
          </w:tcPr>
          <w:p w14:paraId="59E7C0CE" w14:textId="085C2355" w:rsidR="00AF4B90" w:rsidRPr="00DA73CA" w:rsidRDefault="005E5231" w:rsidP="0043114E">
            <w:pPr>
              <w:jc w:val="both"/>
              <w:rPr>
                <w:rFonts w:ascii="Arial" w:hAnsi="Arial" w:cs="Arial"/>
                <w:lang w:val="es-ES_tradnl"/>
              </w:rPr>
            </w:pPr>
            <w:r w:rsidRPr="00DA73CA">
              <w:rPr>
                <w:rFonts w:ascii="Arial" w:hAnsi="Arial" w:cs="Arial"/>
                <w:lang w:val="es-ES_tradnl"/>
              </w:rPr>
              <w:t xml:space="preserve">Universidad </w:t>
            </w:r>
            <w:r w:rsidR="00B50374" w:rsidRPr="00DA73CA">
              <w:rPr>
                <w:rFonts w:ascii="Arial" w:hAnsi="Arial" w:cs="Arial"/>
                <w:lang w:val="es-ES_tradnl"/>
              </w:rPr>
              <w:t xml:space="preserve">UniAndes </w:t>
            </w:r>
          </w:p>
        </w:tc>
      </w:tr>
      <w:tr w:rsidR="00DB4BD4" w:rsidRPr="00DA73CA" w14:paraId="1327050F" w14:textId="77777777" w:rsidTr="00F33D24">
        <w:trPr>
          <w:jc w:val="center"/>
        </w:trPr>
        <w:tc>
          <w:tcPr>
            <w:tcW w:w="271" w:type="pct"/>
          </w:tcPr>
          <w:p w14:paraId="32D967F0" w14:textId="56B061F5" w:rsidR="00DB4BD4" w:rsidRPr="00DA73CA" w:rsidRDefault="00DB4BD4" w:rsidP="00DB4BD4">
            <w:pPr>
              <w:jc w:val="center"/>
              <w:rPr>
                <w:rFonts w:ascii="Arial" w:hAnsi="Arial" w:cs="Arial"/>
                <w:b/>
                <w:lang w:val="es-ES_tradnl"/>
              </w:rPr>
            </w:pPr>
            <w:r w:rsidRPr="00DA73CA">
              <w:rPr>
                <w:rFonts w:ascii="Arial" w:hAnsi="Arial" w:cs="Arial"/>
                <w:b/>
                <w:lang w:val="es-ES_tradnl"/>
              </w:rPr>
              <w:t>7</w:t>
            </w:r>
          </w:p>
        </w:tc>
        <w:tc>
          <w:tcPr>
            <w:tcW w:w="1066" w:type="pct"/>
          </w:tcPr>
          <w:p w14:paraId="59752F36" w14:textId="3AC4369A" w:rsidR="00DB4BD4" w:rsidRPr="00DA73CA" w:rsidRDefault="00DB4BD4" w:rsidP="00DB4BD4">
            <w:pPr>
              <w:jc w:val="both"/>
              <w:rPr>
                <w:rFonts w:ascii="Arial" w:hAnsi="Arial" w:cs="Arial"/>
                <w:i/>
                <w:lang w:val="es-ES_tradnl"/>
              </w:rPr>
            </w:pPr>
            <w:r w:rsidRPr="00DA73CA">
              <w:rPr>
                <w:rFonts w:ascii="Arial" w:hAnsi="Arial" w:cs="Arial"/>
                <w:i/>
                <w:lang w:val="es-ES_tradnl"/>
              </w:rPr>
              <w:t>Cristian Gutiérrez</w:t>
            </w:r>
          </w:p>
        </w:tc>
        <w:tc>
          <w:tcPr>
            <w:tcW w:w="1349" w:type="pct"/>
          </w:tcPr>
          <w:p w14:paraId="7FA12053" w14:textId="4AF29908" w:rsidR="00DB4BD4" w:rsidRPr="00DA73CA" w:rsidRDefault="00DB4BD4" w:rsidP="00DB4BD4">
            <w:pPr>
              <w:jc w:val="both"/>
              <w:rPr>
                <w:rFonts w:ascii="Arial" w:hAnsi="Arial" w:cs="Arial"/>
                <w:lang w:val="es-ES_tradnl"/>
              </w:rPr>
            </w:pPr>
            <w:r w:rsidRPr="00DA73CA">
              <w:rPr>
                <w:rFonts w:ascii="Arial" w:hAnsi="Arial" w:cs="Arial"/>
                <w:lang w:val="es-ES_tradnl"/>
              </w:rPr>
              <w:t>Consultor Externo</w:t>
            </w:r>
          </w:p>
        </w:tc>
        <w:tc>
          <w:tcPr>
            <w:tcW w:w="1021" w:type="pct"/>
          </w:tcPr>
          <w:p w14:paraId="63621E11" w14:textId="57E5B5FA" w:rsidR="00DB4BD4" w:rsidRPr="00DA73CA" w:rsidRDefault="00DB4BD4" w:rsidP="00DB4BD4">
            <w:pPr>
              <w:jc w:val="both"/>
              <w:rPr>
                <w:rFonts w:ascii="Arial" w:hAnsi="Arial" w:cs="Arial"/>
                <w:lang w:val="es-ES_tradnl"/>
              </w:rPr>
            </w:pPr>
            <w:r w:rsidRPr="00DA73CA">
              <w:rPr>
                <w:rFonts w:ascii="Arial" w:hAnsi="Arial" w:cs="Arial"/>
                <w:lang w:val="es-ES_tradnl"/>
              </w:rPr>
              <w:t>Consultor Externo</w:t>
            </w:r>
          </w:p>
        </w:tc>
        <w:tc>
          <w:tcPr>
            <w:tcW w:w="1293" w:type="pct"/>
          </w:tcPr>
          <w:p w14:paraId="46284D37" w14:textId="2457CA27" w:rsidR="00DB4BD4" w:rsidRPr="00DA73CA" w:rsidRDefault="00DB4BD4" w:rsidP="00DB4BD4">
            <w:pPr>
              <w:jc w:val="both"/>
              <w:rPr>
                <w:rFonts w:ascii="Arial" w:hAnsi="Arial" w:cs="Arial"/>
                <w:lang w:val="es-ES_tradnl"/>
              </w:rPr>
            </w:pPr>
            <w:r w:rsidRPr="00DA73CA">
              <w:rPr>
                <w:rFonts w:ascii="Arial" w:hAnsi="Arial" w:cs="Arial"/>
                <w:lang w:val="es-ES_tradnl"/>
              </w:rPr>
              <w:t>U</w:t>
            </w:r>
            <w:r w:rsidR="005E5231" w:rsidRPr="00DA73CA">
              <w:rPr>
                <w:rFonts w:ascii="Arial" w:hAnsi="Arial" w:cs="Arial"/>
                <w:lang w:val="es-ES_tradnl"/>
              </w:rPr>
              <w:t xml:space="preserve">niversidad </w:t>
            </w:r>
            <w:r w:rsidRPr="00DA73CA">
              <w:rPr>
                <w:rFonts w:ascii="Arial" w:hAnsi="Arial" w:cs="Arial"/>
                <w:lang w:val="es-ES_tradnl"/>
              </w:rPr>
              <w:t>T</w:t>
            </w:r>
            <w:r w:rsidR="005E5231" w:rsidRPr="00DA73CA">
              <w:rPr>
                <w:rFonts w:ascii="Arial" w:hAnsi="Arial" w:cs="Arial"/>
                <w:lang w:val="es-ES_tradnl"/>
              </w:rPr>
              <w:t xml:space="preserve">écnica de Cotopaxi </w:t>
            </w:r>
          </w:p>
        </w:tc>
      </w:tr>
      <w:tr w:rsidR="00DB4BD4" w:rsidRPr="00DA73CA" w14:paraId="5C164FCA" w14:textId="77777777" w:rsidTr="00F33D24">
        <w:trPr>
          <w:jc w:val="center"/>
        </w:trPr>
        <w:tc>
          <w:tcPr>
            <w:tcW w:w="271" w:type="pct"/>
          </w:tcPr>
          <w:p w14:paraId="7951B347" w14:textId="77777777" w:rsidR="00DB4BD4" w:rsidRPr="00DA73CA" w:rsidRDefault="00DB4BD4" w:rsidP="00DB4BD4">
            <w:pPr>
              <w:jc w:val="center"/>
              <w:rPr>
                <w:rFonts w:ascii="Arial" w:hAnsi="Arial" w:cs="Arial"/>
                <w:b/>
                <w:lang w:val="es-ES_tradnl"/>
              </w:rPr>
            </w:pPr>
            <w:r w:rsidRPr="00DA73CA">
              <w:rPr>
                <w:rFonts w:ascii="Arial" w:hAnsi="Arial" w:cs="Arial"/>
                <w:b/>
                <w:lang w:val="es-ES_tradnl"/>
              </w:rPr>
              <w:t>N</w:t>
            </w:r>
          </w:p>
        </w:tc>
        <w:tc>
          <w:tcPr>
            <w:tcW w:w="1066" w:type="pct"/>
          </w:tcPr>
          <w:p w14:paraId="4E579198" w14:textId="77777777" w:rsidR="00DB4BD4" w:rsidRPr="00DA73CA" w:rsidRDefault="00DB4BD4" w:rsidP="00DB4BD4">
            <w:pPr>
              <w:jc w:val="both"/>
              <w:rPr>
                <w:rFonts w:ascii="Arial" w:hAnsi="Arial" w:cs="Arial"/>
                <w:lang w:val="es-ES_tradnl"/>
              </w:rPr>
            </w:pPr>
          </w:p>
        </w:tc>
        <w:tc>
          <w:tcPr>
            <w:tcW w:w="1349" w:type="pct"/>
          </w:tcPr>
          <w:p w14:paraId="10795627" w14:textId="77777777" w:rsidR="00DB4BD4" w:rsidRPr="00DA73CA" w:rsidRDefault="00DB4BD4" w:rsidP="00DB4BD4">
            <w:pPr>
              <w:jc w:val="both"/>
              <w:rPr>
                <w:rFonts w:ascii="Arial" w:hAnsi="Arial" w:cs="Arial"/>
                <w:lang w:val="es-ES_tradnl"/>
              </w:rPr>
            </w:pPr>
          </w:p>
        </w:tc>
        <w:tc>
          <w:tcPr>
            <w:tcW w:w="1021" w:type="pct"/>
          </w:tcPr>
          <w:p w14:paraId="19EAD928" w14:textId="77777777" w:rsidR="00DB4BD4" w:rsidRPr="00DA73CA" w:rsidRDefault="00DB4BD4" w:rsidP="00DB4BD4">
            <w:pPr>
              <w:jc w:val="both"/>
              <w:rPr>
                <w:rFonts w:ascii="Arial" w:hAnsi="Arial" w:cs="Arial"/>
                <w:lang w:val="es-ES_tradnl"/>
              </w:rPr>
            </w:pPr>
          </w:p>
        </w:tc>
        <w:tc>
          <w:tcPr>
            <w:tcW w:w="1293" w:type="pct"/>
          </w:tcPr>
          <w:p w14:paraId="619995D7" w14:textId="77777777" w:rsidR="00DB4BD4" w:rsidRPr="00DA73CA" w:rsidRDefault="00DB4BD4" w:rsidP="00DB4BD4">
            <w:pPr>
              <w:jc w:val="both"/>
              <w:rPr>
                <w:rFonts w:ascii="Arial" w:hAnsi="Arial" w:cs="Arial"/>
                <w:lang w:val="es-ES_tradnl"/>
              </w:rPr>
            </w:pPr>
          </w:p>
        </w:tc>
      </w:tr>
    </w:tbl>
    <w:p w14:paraId="5EFFEDCB" w14:textId="77777777" w:rsidR="00D36B7F" w:rsidRPr="00DA73CA" w:rsidRDefault="00D36B7F" w:rsidP="00303349">
      <w:pPr>
        <w:ind w:left="360"/>
        <w:jc w:val="both"/>
        <w:rPr>
          <w:rFonts w:ascii="Arial" w:hAnsi="Arial" w:cs="Arial"/>
          <w:bCs/>
          <w:lang w:val="es-ES_tradnl"/>
        </w:rPr>
      </w:pPr>
    </w:p>
    <w:p w14:paraId="3C172955" w14:textId="70794423" w:rsidR="002B77BC" w:rsidRPr="00DA73CA" w:rsidRDefault="002B77BC" w:rsidP="002B77BC">
      <w:pPr>
        <w:ind w:left="360"/>
        <w:jc w:val="both"/>
        <w:rPr>
          <w:rFonts w:ascii="Arial" w:hAnsi="Arial" w:cs="Arial"/>
          <w:b/>
          <w:lang w:val="es-ES_tradnl"/>
        </w:rPr>
      </w:pPr>
      <w:r w:rsidRPr="00DA73CA">
        <w:rPr>
          <w:rFonts w:ascii="Arial" w:hAnsi="Arial" w:cs="Arial"/>
          <w:b/>
          <w:lang w:val="es-ES_tradnl"/>
        </w:rPr>
        <w:t>A.</w:t>
      </w:r>
      <w:r w:rsidR="00CE56EF" w:rsidRPr="00DA73CA">
        <w:rPr>
          <w:rFonts w:ascii="Arial" w:hAnsi="Arial" w:cs="Arial"/>
          <w:b/>
          <w:lang w:val="es-ES_tradnl"/>
        </w:rPr>
        <w:t>7</w:t>
      </w:r>
      <w:r w:rsidRPr="00DA73CA">
        <w:rPr>
          <w:rFonts w:ascii="Arial" w:hAnsi="Arial" w:cs="Arial"/>
          <w:b/>
          <w:lang w:val="es-ES_tradnl"/>
        </w:rPr>
        <w:t>. Líneas de investigación</w:t>
      </w:r>
    </w:p>
    <w:p w14:paraId="5F997606" w14:textId="77777777" w:rsidR="00C84066" w:rsidRPr="00DA73CA" w:rsidRDefault="00C84066" w:rsidP="00303349">
      <w:pPr>
        <w:ind w:left="360"/>
        <w:jc w:val="both"/>
        <w:rPr>
          <w:rFonts w:ascii="Arial" w:hAnsi="Arial" w:cs="Arial"/>
          <w:lang w:val="es-ES_tradnl"/>
        </w:rPr>
      </w:pPr>
    </w:p>
    <w:p w14:paraId="1D519D59" w14:textId="77777777" w:rsidR="00ED5B24" w:rsidRPr="00DA73CA" w:rsidRDefault="00ED5B24" w:rsidP="00ED5B24">
      <w:pPr>
        <w:ind w:left="360"/>
        <w:jc w:val="both"/>
        <w:rPr>
          <w:rFonts w:ascii="Arial" w:hAnsi="Arial" w:cs="Arial"/>
          <w:lang w:val="es-ES_tradnl"/>
        </w:rPr>
      </w:pPr>
      <w:r w:rsidRPr="00DA73CA">
        <w:rPr>
          <w:rFonts w:ascii="Arial" w:hAnsi="Arial" w:cs="Arial"/>
          <w:lang w:val="es-ES_tradnl"/>
        </w:rPr>
        <w:t>Indicar la línea de investigación a la que aplica el proyecto, teniendo en cuenta las líneas de investigación vigentes</w:t>
      </w:r>
      <w:r w:rsidR="00D05279" w:rsidRPr="00DA73CA">
        <w:rPr>
          <w:rFonts w:ascii="Arial" w:hAnsi="Arial" w:cs="Arial"/>
          <w:lang w:val="es-ES_tradnl"/>
        </w:rPr>
        <w:t xml:space="preserve"> por </w:t>
      </w:r>
      <w:r w:rsidR="005C608D" w:rsidRPr="00DA73CA">
        <w:rPr>
          <w:rFonts w:ascii="Arial" w:hAnsi="Arial" w:cs="Arial"/>
          <w:lang w:val="es-ES_tradnl"/>
        </w:rPr>
        <w:t>cada uno de los centros que conforman el Centro de Investigación de la UTI:</w:t>
      </w:r>
    </w:p>
    <w:p w14:paraId="5F0E18A7" w14:textId="77777777" w:rsidR="005C608D" w:rsidRPr="00DA73CA" w:rsidRDefault="005C608D" w:rsidP="00ED5B24">
      <w:pPr>
        <w:ind w:left="360"/>
        <w:jc w:val="both"/>
        <w:rPr>
          <w:rFonts w:ascii="Arial" w:hAnsi="Arial" w:cs="Arial"/>
          <w:lang w:val="es-ES_tradnl"/>
        </w:rPr>
      </w:pPr>
    </w:p>
    <w:p w14:paraId="3AD496C9" w14:textId="78674C80" w:rsidR="00ED5B24" w:rsidRPr="00DA73CA" w:rsidRDefault="00E17E55" w:rsidP="00303349">
      <w:pPr>
        <w:ind w:left="360"/>
        <w:jc w:val="both"/>
        <w:rPr>
          <w:rFonts w:ascii="Arial" w:hAnsi="Arial" w:cs="Arial"/>
          <w:b/>
          <w:bCs/>
          <w:u w:val="single"/>
          <w:lang w:val="es-ES_tradnl"/>
        </w:rPr>
      </w:pPr>
      <w:r w:rsidRPr="00DA73CA">
        <w:rPr>
          <w:rFonts w:ascii="Arial" w:hAnsi="Arial" w:cs="Arial"/>
          <w:b/>
          <w:bCs/>
          <w:u w:val="single"/>
          <w:lang w:val="es-ES_tradnl"/>
        </w:rPr>
        <w:t>Centro Empresa, Sociedad y Tecnología ESTec</w:t>
      </w:r>
    </w:p>
    <w:p w14:paraId="2DEEC156" w14:textId="3B7BDD61" w:rsidR="00F33F46" w:rsidRPr="00DA73CA" w:rsidRDefault="00F33F46" w:rsidP="00303349">
      <w:pPr>
        <w:ind w:left="360"/>
        <w:jc w:val="both"/>
        <w:rPr>
          <w:rFonts w:ascii="Arial" w:hAnsi="Arial" w:cs="Arial"/>
          <w:lang w:val="es-ES_tradnl"/>
        </w:rPr>
      </w:pPr>
    </w:p>
    <w:p w14:paraId="19E8A39D" w14:textId="77777777" w:rsidR="00F33F46" w:rsidRPr="00DA73CA" w:rsidRDefault="00F33F46" w:rsidP="00303349">
      <w:pPr>
        <w:ind w:left="360"/>
        <w:jc w:val="both"/>
        <w:rPr>
          <w:rFonts w:ascii="Arial" w:hAnsi="Arial" w:cs="Arial"/>
          <w:lang w:val="es-ES_tradn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7"/>
        <w:gridCol w:w="664"/>
      </w:tblGrid>
      <w:tr w:rsidR="00F33F46" w:rsidRPr="00DA73CA" w14:paraId="46E5DCAA" w14:textId="77777777" w:rsidTr="00B56CFF">
        <w:trPr>
          <w:trHeight w:val="345"/>
        </w:trPr>
        <w:tc>
          <w:tcPr>
            <w:tcW w:w="7417" w:type="dxa"/>
          </w:tcPr>
          <w:p w14:paraId="6879EEEC" w14:textId="7EA631E3" w:rsidR="00F33F46" w:rsidRPr="00DA73CA" w:rsidRDefault="00F33F46" w:rsidP="00303349">
            <w:pPr>
              <w:jc w:val="both"/>
              <w:rPr>
                <w:rFonts w:ascii="Arial" w:hAnsi="Arial" w:cs="Arial"/>
                <w:lang w:val="es-ES_tradnl"/>
              </w:rPr>
            </w:pPr>
            <w:r w:rsidRPr="00DA73CA">
              <w:rPr>
                <w:rFonts w:ascii="Arial" w:hAnsi="Arial" w:cs="Arial"/>
                <w:lang w:val="es-ES_tradnl"/>
              </w:rPr>
              <w:t>Estudio de los mercados y del consumo</w:t>
            </w:r>
          </w:p>
        </w:tc>
        <w:tc>
          <w:tcPr>
            <w:tcW w:w="664" w:type="dxa"/>
          </w:tcPr>
          <w:p w14:paraId="28CFCC85" w14:textId="3830A6F6" w:rsidR="00F33F46" w:rsidRPr="00DA73CA" w:rsidRDefault="00A5495A" w:rsidP="00303349">
            <w:pPr>
              <w:jc w:val="both"/>
              <w:rPr>
                <w:rFonts w:ascii="Arial" w:hAnsi="Arial" w:cs="Arial"/>
                <w:lang w:val="es-ES_tradnl"/>
              </w:rPr>
            </w:pPr>
            <w:r w:rsidRPr="00DA73CA">
              <w:rPr>
                <w:rFonts w:ascii="Arial" w:hAnsi="Arial" w:cs="Arial"/>
                <w:lang w:val="es-ES_tradnl"/>
              </w:rPr>
              <w:t>x</w:t>
            </w:r>
          </w:p>
        </w:tc>
      </w:tr>
    </w:tbl>
    <w:p w14:paraId="4CA8A1A9" w14:textId="77777777" w:rsidR="00F33F46" w:rsidRPr="00DA73CA" w:rsidRDefault="00F33F46" w:rsidP="00303349">
      <w:pPr>
        <w:ind w:left="360"/>
        <w:jc w:val="both"/>
        <w:rPr>
          <w:rFonts w:ascii="Arial" w:hAnsi="Arial" w:cs="Arial"/>
          <w:lang w:val="es-ES_tradnl"/>
        </w:rPr>
      </w:pPr>
    </w:p>
    <w:p w14:paraId="2E72A8E8" w14:textId="77777777" w:rsidR="00D04B8C" w:rsidRPr="00DA73CA" w:rsidRDefault="00D04B8C" w:rsidP="00303349">
      <w:pPr>
        <w:ind w:left="360"/>
        <w:jc w:val="both"/>
        <w:rPr>
          <w:rFonts w:ascii="Arial" w:hAnsi="Arial" w:cs="Arial"/>
          <w:lang w:val="es-ES_tradnl"/>
        </w:rPr>
      </w:pPr>
    </w:p>
    <w:p w14:paraId="7FC6A60B" w14:textId="582877BA" w:rsidR="00E17E55" w:rsidRPr="00DA73CA" w:rsidRDefault="00E17E55" w:rsidP="00E17E55">
      <w:pPr>
        <w:ind w:firstLine="360"/>
        <w:jc w:val="both"/>
        <w:rPr>
          <w:rFonts w:ascii="Arial" w:hAnsi="Arial" w:cs="Arial"/>
          <w:b/>
          <w:bCs/>
          <w:u w:val="single"/>
          <w:lang w:val="es-ES_tradnl"/>
        </w:rPr>
      </w:pPr>
      <w:r w:rsidRPr="00DA73CA">
        <w:rPr>
          <w:rFonts w:ascii="Arial" w:hAnsi="Arial" w:cs="Arial"/>
          <w:b/>
          <w:bCs/>
          <w:u w:val="single"/>
          <w:lang w:val="es-ES_tradnl"/>
        </w:rPr>
        <w:t>Centro de Investigación en Mecatrónica y Sistemas Interactivos MIST</w:t>
      </w:r>
    </w:p>
    <w:p w14:paraId="2385EFD7" w14:textId="644ED9B4" w:rsidR="00F33F46" w:rsidRPr="00DA73CA" w:rsidRDefault="00F33F46" w:rsidP="00E17E55">
      <w:pPr>
        <w:ind w:firstLine="360"/>
        <w:jc w:val="both"/>
        <w:rPr>
          <w:rFonts w:ascii="Arial" w:hAnsi="Arial" w:cs="Arial"/>
          <w:lang w:val="es-ES_tradnl"/>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622"/>
      </w:tblGrid>
      <w:tr w:rsidR="00F33F46" w:rsidRPr="00DA73CA" w14:paraId="63364500" w14:textId="77777777" w:rsidTr="00B56CFF">
        <w:trPr>
          <w:trHeight w:val="255"/>
        </w:trPr>
        <w:tc>
          <w:tcPr>
            <w:tcW w:w="7371" w:type="dxa"/>
          </w:tcPr>
          <w:p w14:paraId="3601BF53" w14:textId="6160DE1C" w:rsidR="00F33F46" w:rsidRPr="00DA73CA" w:rsidRDefault="00F33F46" w:rsidP="00E17E55">
            <w:pPr>
              <w:jc w:val="both"/>
              <w:rPr>
                <w:rFonts w:ascii="Arial" w:hAnsi="Arial" w:cs="Arial"/>
                <w:lang w:val="es-ES_tradnl"/>
              </w:rPr>
            </w:pPr>
            <w:r w:rsidRPr="00DA73CA">
              <w:rPr>
                <w:rFonts w:ascii="Arial" w:hAnsi="Arial" w:cs="Arial"/>
                <w:lang w:val="es-ES_tradnl"/>
              </w:rPr>
              <w:t>Estudio de la relación entre el ser humano y la tecnología de su entorno</w:t>
            </w:r>
          </w:p>
        </w:tc>
        <w:tc>
          <w:tcPr>
            <w:tcW w:w="622" w:type="dxa"/>
          </w:tcPr>
          <w:p w14:paraId="7C15965C" w14:textId="3D81FEC3" w:rsidR="00F33F46" w:rsidRPr="00DA73CA" w:rsidRDefault="00A5495A" w:rsidP="00E17E55">
            <w:pPr>
              <w:jc w:val="both"/>
              <w:rPr>
                <w:rFonts w:ascii="Arial" w:hAnsi="Arial" w:cs="Arial"/>
                <w:lang w:val="es-ES_tradnl"/>
              </w:rPr>
            </w:pPr>
            <w:r w:rsidRPr="00DA73CA">
              <w:rPr>
                <w:rFonts w:ascii="Arial" w:hAnsi="Arial" w:cs="Arial"/>
                <w:lang w:val="es-ES_tradnl"/>
              </w:rPr>
              <w:t>x</w:t>
            </w:r>
          </w:p>
        </w:tc>
      </w:tr>
    </w:tbl>
    <w:p w14:paraId="6BE38896" w14:textId="77777777" w:rsidR="002B46D3" w:rsidRPr="00DA73CA" w:rsidRDefault="002B46D3" w:rsidP="00A5495A">
      <w:pPr>
        <w:jc w:val="both"/>
        <w:rPr>
          <w:rFonts w:ascii="Arial" w:hAnsi="Arial" w:cs="Arial"/>
          <w:lang w:val="es-ES_tradnl"/>
        </w:rPr>
      </w:pPr>
    </w:p>
    <w:p w14:paraId="6DC332D8" w14:textId="77777777" w:rsidR="00F33F46" w:rsidRPr="00DA73CA" w:rsidRDefault="00F33F46" w:rsidP="00A5495A">
      <w:pPr>
        <w:jc w:val="both"/>
        <w:rPr>
          <w:rFonts w:ascii="Arial" w:hAnsi="Arial" w:cs="Arial"/>
          <w:lang w:val="es-ES_tradnl"/>
        </w:rPr>
      </w:pPr>
    </w:p>
    <w:p w14:paraId="1502F931" w14:textId="110132BB" w:rsidR="00631453" w:rsidRPr="00DA73CA" w:rsidRDefault="00631453" w:rsidP="00631453">
      <w:pPr>
        <w:ind w:left="360"/>
        <w:jc w:val="both"/>
        <w:rPr>
          <w:rFonts w:ascii="Arial" w:hAnsi="Arial" w:cs="Arial"/>
          <w:b/>
          <w:bCs/>
          <w:u w:val="single"/>
          <w:lang w:val="es-ES_tradnl"/>
        </w:rPr>
      </w:pPr>
      <w:r w:rsidRPr="00DA73CA">
        <w:rPr>
          <w:rFonts w:ascii="Arial" w:hAnsi="Arial" w:cs="Arial"/>
          <w:b/>
          <w:bCs/>
          <w:u w:val="single"/>
          <w:lang w:val="es-ES_tradnl"/>
        </w:rPr>
        <w:t xml:space="preserve">Centro de Investigación de las Ciencias Humanas y de la Salud </w:t>
      </w:r>
      <w:r w:rsidR="00843018" w:rsidRPr="00DA73CA">
        <w:rPr>
          <w:rFonts w:ascii="Arial" w:hAnsi="Arial" w:cs="Arial"/>
          <w:b/>
          <w:bCs/>
          <w:u w:val="single"/>
          <w:lang w:val="es-ES_tradnl"/>
        </w:rPr>
        <w:t>–</w:t>
      </w:r>
      <w:r w:rsidR="005D22FA" w:rsidRPr="00DA73CA">
        <w:rPr>
          <w:rFonts w:ascii="Arial" w:hAnsi="Arial" w:cs="Arial"/>
          <w:b/>
          <w:bCs/>
          <w:u w:val="single"/>
          <w:lang w:val="es-ES_tradnl"/>
        </w:rPr>
        <w:t xml:space="preserve"> </w:t>
      </w:r>
      <w:r w:rsidRPr="00DA73CA">
        <w:rPr>
          <w:rFonts w:ascii="Arial" w:hAnsi="Arial" w:cs="Arial"/>
          <w:b/>
          <w:bCs/>
          <w:u w:val="single"/>
          <w:lang w:val="es-ES_tradnl"/>
        </w:rPr>
        <w:t>CICHE</w:t>
      </w:r>
    </w:p>
    <w:p w14:paraId="04778D66" w14:textId="7603F4A4" w:rsidR="00843018" w:rsidRPr="00DA73CA" w:rsidRDefault="00843018" w:rsidP="00631453">
      <w:pPr>
        <w:ind w:left="360"/>
        <w:jc w:val="both"/>
        <w:rPr>
          <w:rFonts w:ascii="Arial" w:hAnsi="Arial" w:cs="Arial"/>
          <w:lang w:val="es-ES_tradn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3"/>
        <w:gridCol w:w="661"/>
      </w:tblGrid>
      <w:tr w:rsidR="00843018" w:rsidRPr="00DA73CA" w14:paraId="4929BCF7" w14:textId="77777777" w:rsidTr="00B56CFF">
        <w:trPr>
          <w:trHeight w:val="239"/>
        </w:trPr>
        <w:tc>
          <w:tcPr>
            <w:tcW w:w="7543" w:type="dxa"/>
          </w:tcPr>
          <w:p w14:paraId="42FD1030" w14:textId="0E5C52C9" w:rsidR="00843018" w:rsidRPr="00DA73CA" w:rsidRDefault="00843018" w:rsidP="00631453">
            <w:pPr>
              <w:jc w:val="both"/>
              <w:rPr>
                <w:rFonts w:ascii="Arial" w:hAnsi="Arial" w:cs="Arial"/>
                <w:lang w:val="es-ES_tradnl"/>
              </w:rPr>
            </w:pPr>
            <w:r w:rsidRPr="00DA73CA">
              <w:rPr>
                <w:rFonts w:ascii="Arial" w:hAnsi="Arial" w:cs="Arial"/>
                <w:lang w:val="es-ES_tradnl"/>
              </w:rPr>
              <w:t>Calidad de la Educación, innovación y tecnología educativa</w:t>
            </w:r>
          </w:p>
        </w:tc>
        <w:tc>
          <w:tcPr>
            <w:tcW w:w="661" w:type="dxa"/>
          </w:tcPr>
          <w:p w14:paraId="0162DFA0" w14:textId="3F175F0C" w:rsidR="00843018" w:rsidRPr="00DA73CA" w:rsidRDefault="00A5495A" w:rsidP="00631453">
            <w:pPr>
              <w:jc w:val="both"/>
              <w:rPr>
                <w:rFonts w:ascii="Arial" w:hAnsi="Arial" w:cs="Arial"/>
                <w:lang w:val="es-ES_tradnl"/>
              </w:rPr>
            </w:pPr>
            <w:r w:rsidRPr="00DA73CA">
              <w:rPr>
                <w:rFonts w:ascii="Arial" w:hAnsi="Arial" w:cs="Arial"/>
                <w:lang w:val="es-ES_tradnl"/>
              </w:rPr>
              <w:t>x</w:t>
            </w:r>
          </w:p>
        </w:tc>
      </w:tr>
    </w:tbl>
    <w:p w14:paraId="10CD2713" w14:textId="77777777" w:rsidR="00843018" w:rsidRPr="00DA73CA" w:rsidRDefault="00843018" w:rsidP="00631453">
      <w:pPr>
        <w:ind w:left="360"/>
        <w:jc w:val="both"/>
        <w:rPr>
          <w:rFonts w:ascii="Arial" w:hAnsi="Arial" w:cs="Arial"/>
          <w:u w:val="single"/>
          <w:lang w:val="es-ES_tradnl"/>
        </w:rPr>
      </w:pPr>
    </w:p>
    <w:p w14:paraId="03026676" w14:textId="77777777" w:rsidR="00843018" w:rsidRPr="00DA73CA" w:rsidRDefault="00843018" w:rsidP="005822DB">
      <w:pPr>
        <w:ind w:left="360"/>
        <w:jc w:val="both"/>
        <w:rPr>
          <w:rFonts w:ascii="Arial" w:hAnsi="Arial" w:cs="Arial"/>
          <w:u w:val="single"/>
          <w:lang w:val="es-ES_tradnl"/>
        </w:rPr>
      </w:pPr>
    </w:p>
    <w:p w14:paraId="3077C642" w14:textId="3F5034B2" w:rsidR="005822DB" w:rsidRPr="00DA73CA" w:rsidRDefault="005822DB" w:rsidP="005822DB">
      <w:pPr>
        <w:ind w:left="360"/>
        <w:jc w:val="both"/>
        <w:rPr>
          <w:rFonts w:ascii="Arial" w:hAnsi="Arial" w:cs="Arial"/>
          <w:u w:val="single"/>
          <w:lang w:val="es-ES_tradnl"/>
        </w:rPr>
      </w:pPr>
      <w:r w:rsidRPr="00DA73CA">
        <w:rPr>
          <w:rFonts w:ascii="Arial" w:hAnsi="Arial" w:cs="Arial"/>
          <w:u w:val="single"/>
          <w:lang w:val="es-ES_tradnl"/>
        </w:rPr>
        <w:t>Unidad Operativas de Investigación (Facultad o Carrera)</w:t>
      </w:r>
    </w:p>
    <w:p w14:paraId="1B821764" w14:textId="77777777" w:rsidR="005822DB" w:rsidRPr="00DA73CA" w:rsidRDefault="005822DB" w:rsidP="005822DB">
      <w:pPr>
        <w:ind w:left="360"/>
        <w:jc w:val="both"/>
        <w:rPr>
          <w:rFonts w:ascii="Arial" w:hAnsi="Arial" w:cs="Arial"/>
          <w:u w:val="single"/>
          <w:lang w:val="es-ES_tradnl"/>
        </w:rPr>
      </w:pPr>
    </w:p>
    <w:p w14:paraId="7ACA2750" w14:textId="5BEBED0D" w:rsidR="000464E0" w:rsidRPr="00DA73CA" w:rsidRDefault="000464E0" w:rsidP="005822DB">
      <w:pPr>
        <w:ind w:left="360"/>
        <w:jc w:val="both"/>
        <w:rPr>
          <w:rFonts w:ascii="Arial" w:hAnsi="Arial" w:cs="Arial"/>
          <w:lang w:val="es-ES_tradnl"/>
        </w:rPr>
      </w:pPr>
      <w:r w:rsidRPr="00DA73CA">
        <w:rPr>
          <w:rFonts w:ascii="Arial" w:hAnsi="Arial" w:cs="Arial"/>
          <w:lang w:val="es-ES_tradnl"/>
        </w:rPr>
        <w:t>Facultad de Arquitectura, Artes y Diseño</w:t>
      </w:r>
    </w:p>
    <w:p w14:paraId="04F1F53A" w14:textId="77777777" w:rsidR="000464E0" w:rsidRPr="00DA73CA" w:rsidRDefault="000464E0" w:rsidP="005822DB">
      <w:pPr>
        <w:ind w:left="360"/>
        <w:jc w:val="both"/>
        <w:rPr>
          <w:rFonts w:ascii="Arial" w:hAnsi="Arial" w:cs="Arial"/>
          <w:lang w:val="es-ES_tradnl"/>
        </w:rPr>
      </w:pPr>
    </w:p>
    <w:p w14:paraId="3A971CE0" w14:textId="2DD90CBB" w:rsidR="005822DB" w:rsidRPr="00DA73CA" w:rsidRDefault="0054269F" w:rsidP="005822DB">
      <w:pPr>
        <w:ind w:left="360"/>
        <w:jc w:val="both"/>
        <w:rPr>
          <w:rFonts w:ascii="Arial" w:hAnsi="Arial" w:cs="Arial"/>
          <w:lang w:val="es-ES_tradnl"/>
        </w:rPr>
      </w:pPr>
      <w:r w:rsidRPr="00DA73CA">
        <w:rPr>
          <w:rFonts w:ascii="Arial" w:hAnsi="Arial" w:cs="Arial"/>
          <w:lang w:val="es-ES_tradnl"/>
        </w:rPr>
        <w:t>Centro de Estudios de Arquitectura, Artes y Diseño</w:t>
      </w:r>
      <w:r w:rsidR="003539F5" w:rsidRPr="00DA73CA">
        <w:rPr>
          <w:rFonts w:ascii="Arial" w:hAnsi="Arial" w:cs="Arial"/>
          <w:lang w:val="es-ES_tradnl"/>
        </w:rPr>
        <w:t xml:space="preserve"> CEAAD</w:t>
      </w:r>
    </w:p>
    <w:p w14:paraId="53F10178" w14:textId="5FD2404B" w:rsidR="005822DB" w:rsidRPr="00DA73CA" w:rsidRDefault="005822DB" w:rsidP="005822DB">
      <w:pPr>
        <w:ind w:left="360"/>
        <w:jc w:val="both"/>
        <w:rPr>
          <w:rFonts w:ascii="Arial" w:hAnsi="Arial" w:cs="Arial"/>
          <w:u w:val="single"/>
          <w:lang w:val="es-ES_tradnl"/>
        </w:rPr>
      </w:pPr>
    </w:p>
    <w:p w14:paraId="1FF96613" w14:textId="4A00374F" w:rsidR="005822DB" w:rsidRPr="00DA73CA" w:rsidRDefault="005822DB" w:rsidP="005822DB">
      <w:pPr>
        <w:ind w:left="360"/>
        <w:jc w:val="both"/>
        <w:rPr>
          <w:rFonts w:ascii="Arial" w:hAnsi="Arial" w:cs="Arial"/>
          <w:u w:val="single"/>
          <w:lang w:val="es-ES_tradnl"/>
        </w:rPr>
      </w:pPr>
      <w:r w:rsidRPr="00DA73CA">
        <w:rPr>
          <w:rFonts w:ascii="Arial" w:hAnsi="Arial" w:cs="Arial"/>
          <w:u w:val="single"/>
          <w:lang w:val="es-ES_tradnl"/>
        </w:rPr>
        <w:t>Grupos de Investigación</w:t>
      </w:r>
    </w:p>
    <w:p w14:paraId="05569F8E" w14:textId="77777777" w:rsidR="005822DB" w:rsidRPr="00DA73CA" w:rsidRDefault="005822DB" w:rsidP="005822DB">
      <w:pPr>
        <w:ind w:left="360"/>
        <w:jc w:val="both"/>
        <w:rPr>
          <w:rFonts w:ascii="Arial" w:hAnsi="Arial" w:cs="Arial"/>
          <w:u w:val="single"/>
          <w:lang w:val="es-ES_tradnl"/>
        </w:rPr>
      </w:pPr>
    </w:p>
    <w:p w14:paraId="5518B5AC" w14:textId="363CE137" w:rsidR="005822DB" w:rsidRPr="00DA73CA" w:rsidRDefault="00A342D1" w:rsidP="005822DB">
      <w:pPr>
        <w:ind w:left="360"/>
        <w:jc w:val="both"/>
        <w:rPr>
          <w:rFonts w:ascii="Arial" w:hAnsi="Arial" w:cs="Arial"/>
          <w:bCs/>
          <w:lang w:val="es-ES_tradnl"/>
        </w:rPr>
      </w:pPr>
      <w:r w:rsidRPr="00DA73CA">
        <w:rPr>
          <w:rFonts w:ascii="Arial" w:hAnsi="Arial" w:cs="Arial"/>
          <w:bCs/>
          <w:lang w:val="es-ES_tradnl"/>
        </w:rPr>
        <w:t>Disciplinas proyectuales, Educación y Comunicación DIPEC</w:t>
      </w:r>
    </w:p>
    <w:p w14:paraId="01E5740E" w14:textId="7799EB72" w:rsidR="00A342D1" w:rsidRPr="00DA73CA" w:rsidRDefault="00A342D1" w:rsidP="005822DB">
      <w:pPr>
        <w:ind w:left="360"/>
        <w:jc w:val="both"/>
        <w:rPr>
          <w:rFonts w:ascii="Arial" w:hAnsi="Arial" w:cs="Arial"/>
          <w:lang w:val="es-ES_tradnl"/>
        </w:rPr>
      </w:pPr>
      <w:r w:rsidRPr="00DA73CA">
        <w:rPr>
          <w:rFonts w:ascii="Arial" w:hAnsi="Arial" w:cs="Arial"/>
          <w:bCs/>
          <w:lang w:val="es-ES_tradnl"/>
        </w:rPr>
        <w:t>Arte, Diseño e Industrias Culturales ADICU</w:t>
      </w:r>
    </w:p>
    <w:p w14:paraId="1BCEECBD" w14:textId="4E07F1E4" w:rsidR="005822DB" w:rsidRPr="00DA73CA" w:rsidRDefault="005822DB" w:rsidP="005822DB">
      <w:pPr>
        <w:jc w:val="both"/>
        <w:rPr>
          <w:rFonts w:ascii="Arial" w:hAnsi="Arial" w:cs="Arial"/>
          <w:lang w:val="es-ES_tradnl"/>
        </w:rPr>
      </w:pPr>
    </w:p>
    <w:p w14:paraId="7D3925A5" w14:textId="77777777" w:rsidR="005822DB" w:rsidRPr="00DA73CA" w:rsidRDefault="005822DB" w:rsidP="00DC531D">
      <w:pPr>
        <w:rPr>
          <w:rFonts w:ascii="Arial" w:hAnsi="Arial" w:cs="Arial"/>
          <w:lang w:val="es-ES_tradnl"/>
        </w:rPr>
      </w:pPr>
    </w:p>
    <w:p w14:paraId="050A6E2A" w14:textId="1F50E3A0" w:rsidR="00DC531D" w:rsidRPr="00DA73CA" w:rsidRDefault="00DC531D" w:rsidP="00DC531D">
      <w:pPr>
        <w:rPr>
          <w:rFonts w:ascii="Arial" w:hAnsi="Arial" w:cs="Arial"/>
          <w:b/>
          <w:lang w:val="es-ES_tradnl"/>
        </w:rPr>
      </w:pPr>
      <w:r w:rsidRPr="00DA73CA">
        <w:rPr>
          <w:rFonts w:ascii="Arial" w:hAnsi="Arial" w:cs="Arial"/>
          <w:b/>
          <w:lang w:val="es-ES_tradnl"/>
        </w:rPr>
        <w:t>B</w:t>
      </w:r>
      <w:r w:rsidR="005E2488" w:rsidRPr="00DA73CA">
        <w:rPr>
          <w:rFonts w:ascii="Arial" w:hAnsi="Arial" w:cs="Arial"/>
          <w:b/>
          <w:lang w:val="es-ES_tradnl"/>
        </w:rPr>
        <w:t xml:space="preserve">. </w:t>
      </w:r>
      <w:r w:rsidRPr="00DA73CA">
        <w:rPr>
          <w:rFonts w:ascii="Arial" w:hAnsi="Arial" w:cs="Arial"/>
          <w:b/>
          <w:lang w:val="es-ES_tradnl"/>
        </w:rPr>
        <w:t>PROPUESTA DEL PROYECTO</w:t>
      </w:r>
    </w:p>
    <w:p w14:paraId="53FB824C" w14:textId="77777777" w:rsidR="00535236" w:rsidRPr="00DA73CA" w:rsidRDefault="00535236" w:rsidP="00473825">
      <w:pPr>
        <w:ind w:left="360"/>
        <w:jc w:val="both"/>
        <w:rPr>
          <w:rFonts w:ascii="Arial" w:hAnsi="Arial" w:cs="Arial"/>
          <w:i/>
          <w:lang w:val="es-ES_tradnl"/>
        </w:rPr>
      </w:pPr>
    </w:p>
    <w:p w14:paraId="119CAE0B" w14:textId="55C084FA" w:rsidR="00535236" w:rsidRPr="00DA73CA" w:rsidRDefault="00535236" w:rsidP="00535236">
      <w:pPr>
        <w:ind w:left="360"/>
        <w:jc w:val="both"/>
        <w:rPr>
          <w:rFonts w:ascii="Arial" w:hAnsi="Arial" w:cs="Arial"/>
          <w:b/>
          <w:bCs/>
          <w:lang w:val="es-ES_tradnl"/>
        </w:rPr>
      </w:pPr>
      <w:r w:rsidRPr="00DA73CA">
        <w:rPr>
          <w:rFonts w:ascii="Arial" w:hAnsi="Arial" w:cs="Arial"/>
          <w:b/>
          <w:bCs/>
          <w:lang w:val="es-ES_tradnl"/>
        </w:rPr>
        <w:t>B.1. Introducción</w:t>
      </w:r>
    </w:p>
    <w:p w14:paraId="55BA440F" w14:textId="77777777" w:rsidR="00535236" w:rsidRPr="00DA73CA" w:rsidRDefault="00535236" w:rsidP="00535236">
      <w:pPr>
        <w:ind w:left="360"/>
        <w:jc w:val="both"/>
        <w:rPr>
          <w:rFonts w:ascii="Arial" w:hAnsi="Arial" w:cs="Arial"/>
          <w:b/>
          <w:bCs/>
          <w:lang w:val="es-ES_tradnl"/>
        </w:rPr>
      </w:pPr>
    </w:p>
    <w:p w14:paraId="42CDA666" w14:textId="652B5CCB" w:rsidR="00535236" w:rsidRPr="00DA73CA" w:rsidRDefault="00535236" w:rsidP="00535236">
      <w:pPr>
        <w:ind w:left="360"/>
        <w:jc w:val="both"/>
        <w:rPr>
          <w:rFonts w:ascii="Arial" w:hAnsi="Arial" w:cs="Arial"/>
          <w:lang w:val="es-ES_tradnl"/>
        </w:rPr>
      </w:pPr>
      <w:r w:rsidRPr="00DA73CA">
        <w:rPr>
          <w:rFonts w:ascii="Arial" w:hAnsi="Arial" w:cs="Arial"/>
          <w:lang w:val="es-ES_tradnl"/>
        </w:rPr>
        <w:t>Las Industrias Culturales, también conocidas como creativas o del entretenimiento, abarcan un amplio espectro de actividades, desde la plástica hasta las nuevas tecnologías de la información y comunicación. Entre las categorías de los bienes y servicios culturales se encuentran las artes escénica</w:t>
      </w:r>
      <w:r w:rsidR="0006788F" w:rsidRPr="00DA73CA">
        <w:rPr>
          <w:rFonts w:ascii="Arial" w:hAnsi="Arial" w:cs="Arial"/>
          <w:lang w:val="es-ES_tradnl"/>
        </w:rPr>
        <w:t>s</w:t>
      </w:r>
      <w:r w:rsidRPr="00DA73CA">
        <w:rPr>
          <w:rFonts w:ascii="Arial" w:hAnsi="Arial" w:cs="Arial"/>
          <w:lang w:val="es-ES_tradnl"/>
        </w:rPr>
        <w:t>, las artes audiovisuales,</w:t>
      </w:r>
      <w:r w:rsidR="0006788F" w:rsidRPr="00DA73CA">
        <w:rPr>
          <w:rFonts w:ascii="Arial" w:hAnsi="Arial" w:cs="Arial"/>
          <w:lang w:val="es-ES_tradnl"/>
        </w:rPr>
        <w:t xml:space="preserve"> </w:t>
      </w:r>
      <w:r w:rsidRPr="00DA73CA">
        <w:rPr>
          <w:rFonts w:ascii="Arial" w:hAnsi="Arial" w:cs="Arial"/>
          <w:lang w:val="es-ES_tradnl"/>
        </w:rPr>
        <w:t>las artes gráficas</w:t>
      </w:r>
      <w:r w:rsidR="0006788F" w:rsidRPr="00DA73CA">
        <w:rPr>
          <w:rFonts w:ascii="Arial" w:hAnsi="Arial" w:cs="Arial"/>
          <w:lang w:val="es-ES_tradnl"/>
        </w:rPr>
        <w:t xml:space="preserve">, </w:t>
      </w:r>
      <w:r w:rsidRPr="00DA73CA">
        <w:rPr>
          <w:rFonts w:ascii="Arial" w:hAnsi="Arial" w:cs="Arial"/>
          <w:lang w:val="es-ES_tradnl"/>
        </w:rPr>
        <w:t>artes narrativas y literarias (editorial), artes musicales y artes digitales</w:t>
      </w:r>
      <w:r w:rsidR="0006788F" w:rsidRPr="00DA73CA">
        <w:rPr>
          <w:rFonts w:ascii="Arial" w:hAnsi="Arial" w:cs="Arial"/>
          <w:lang w:val="es-ES_tradnl"/>
        </w:rPr>
        <w:t xml:space="preserve">. </w:t>
      </w:r>
      <w:r w:rsidRPr="00DA73CA">
        <w:rPr>
          <w:rFonts w:ascii="Arial" w:hAnsi="Arial" w:cs="Arial"/>
          <w:lang w:val="es-ES_tradnl"/>
        </w:rPr>
        <w:t>Uno de los componentes considerados en el cambio de la matriz productiva en es la Industria Cultural</w:t>
      </w:r>
      <w:sdt>
        <w:sdtPr>
          <w:rPr>
            <w:rFonts w:ascii="Arial" w:hAnsi="Arial" w:cs="Arial"/>
            <w:lang w:val="es-ES_tradnl"/>
          </w:rPr>
          <w:id w:val="-418869024"/>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 CITATION CEP17 \l 3082 </w:instrText>
          </w:r>
          <w:r w:rsidRPr="00DA73CA">
            <w:rPr>
              <w:rFonts w:ascii="Arial" w:hAnsi="Arial" w:cs="Arial"/>
              <w:lang w:val="es-ES_tradnl"/>
            </w:rPr>
            <w:fldChar w:fldCharType="separate"/>
          </w:r>
          <w:r w:rsidR="00FB62D2" w:rsidRPr="00DA73CA">
            <w:rPr>
              <w:rFonts w:ascii="Arial" w:hAnsi="Arial" w:cs="Arial"/>
              <w:lang w:val="es-ES_tradnl"/>
            </w:rPr>
            <w:t xml:space="preserve"> (CEPAL, 2017)</w:t>
          </w:r>
          <w:r w:rsidRPr="00DA73CA">
            <w:rPr>
              <w:rFonts w:ascii="Arial" w:hAnsi="Arial" w:cs="Arial"/>
              <w:lang w:val="es-ES_tradnl"/>
            </w:rPr>
            <w:fldChar w:fldCharType="end"/>
          </w:r>
        </w:sdtContent>
      </w:sdt>
      <w:r w:rsidRPr="00DA73CA">
        <w:rPr>
          <w:rFonts w:ascii="Arial" w:hAnsi="Arial" w:cs="Arial"/>
          <w:lang w:val="es-ES_tradnl"/>
        </w:rPr>
        <w:t>. En la actualidad, se presenta una tendencia creciente sobre las industrias culturales en los últimos años</w:t>
      </w:r>
      <w:sdt>
        <w:sdtPr>
          <w:rPr>
            <w:rFonts w:ascii="Arial" w:hAnsi="Arial" w:cs="Arial"/>
            <w:lang w:val="es-ES_tradnl"/>
          </w:rPr>
          <w:id w:val="-795687010"/>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 CITATION ElT13 \l 12298 </w:instrText>
          </w:r>
          <w:r w:rsidRPr="00DA73CA">
            <w:rPr>
              <w:rFonts w:ascii="Arial" w:hAnsi="Arial" w:cs="Arial"/>
              <w:lang w:val="es-ES_tradnl"/>
            </w:rPr>
            <w:fldChar w:fldCharType="separate"/>
          </w:r>
          <w:r w:rsidR="00FB62D2" w:rsidRPr="00DA73CA">
            <w:rPr>
              <w:rFonts w:ascii="Arial" w:hAnsi="Arial" w:cs="Arial"/>
              <w:lang w:val="es-ES_tradnl"/>
            </w:rPr>
            <w:t xml:space="preserve"> (El Telegrafo, 2013)</w:t>
          </w:r>
          <w:r w:rsidRPr="00DA73CA">
            <w:rPr>
              <w:rFonts w:ascii="Arial" w:hAnsi="Arial" w:cs="Arial"/>
              <w:lang w:val="es-ES_tradnl"/>
            </w:rPr>
            <w:fldChar w:fldCharType="end"/>
          </w:r>
        </w:sdtContent>
      </w:sdt>
      <w:r w:rsidRPr="00DA73CA">
        <w:rPr>
          <w:rFonts w:ascii="Arial" w:hAnsi="Arial" w:cs="Arial"/>
          <w:lang w:val="es-ES_tradnl"/>
        </w:rPr>
        <w:t>. En el contexto local, Ecuador no esta alejado de esta línea</w:t>
      </w:r>
      <w:sdt>
        <w:sdtPr>
          <w:rPr>
            <w:rFonts w:ascii="Arial" w:hAnsi="Arial" w:cs="Arial"/>
            <w:lang w:val="es-ES_tradnl"/>
          </w:rPr>
          <w:id w:val="1766492015"/>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 CITATION Púb18 \l 3082 </w:instrText>
          </w:r>
          <w:r w:rsidRPr="00DA73CA">
            <w:rPr>
              <w:rFonts w:ascii="Arial" w:hAnsi="Arial" w:cs="Arial"/>
              <w:lang w:val="es-ES_tradnl"/>
            </w:rPr>
            <w:fldChar w:fldCharType="separate"/>
          </w:r>
          <w:r w:rsidR="00FB62D2" w:rsidRPr="00DA73CA">
            <w:rPr>
              <w:rFonts w:ascii="Arial" w:hAnsi="Arial" w:cs="Arial"/>
              <w:lang w:val="es-ES_tradnl"/>
            </w:rPr>
            <w:t xml:space="preserve"> (Pública FM, 2018)</w:t>
          </w:r>
          <w:r w:rsidRPr="00DA73CA">
            <w:rPr>
              <w:rFonts w:ascii="Arial" w:hAnsi="Arial" w:cs="Arial"/>
              <w:lang w:val="es-ES_tradnl"/>
            </w:rPr>
            <w:fldChar w:fldCharType="end"/>
          </w:r>
        </w:sdtContent>
      </w:sdt>
      <w:r w:rsidRPr="00DA73CA">
        <w:rPr>
          <w:rFonts w:ascii="Arial" w:hAnsi="Arial" w:cs="Arial"/>
          <w:lang w:val="es-ES_tradnl"/>
        </w:rPr>
        <w:t xml:space="preserve">. </w:t>
      </w:r>
    </w:p>
    <w:p w14:paraId="20DD361A" w14:textId="77777777" w:rsidR="00E23F20" w:rsidRPr="00DA73CA" w:rsidRDefault="00E23F20" w:rsidP="00535236">
      <w:pPr>
        <w:ind w:left="360"/>
        <w:jc w:val="both"/>
        <w:rPr>
          <w:rFonts w:ascii="Arial" w:hAnsi="Arial" w:cs="Arial"/>
          <w:lang w:val="es-ES_tradnl"/>
        </w:rPr>
      </w:pPr>
    </w:p>
    <w:p w14:paraId="66757F0E" w14:textId="24BCE9F3" w:rsidR="00535236" w:rsidRPr="00DA73CA" w:rsidRDefault="00535236" w:rsidP="00535236">
      <w:pPr>
        <w:ind w:left="360"/>
        <w:jc w:val="both"/>
        <w:rPr>
          <w:rFonts w:ascii="Arial" w:hAnsi="Arial" w:cs="Arial"/>
          <w:lang w:val="es-ES_tradnl"/>
        </w:rPr>
      </w:pPr>
      <w:r w:rsidRPr="00DA73CA">
        <w:rPr>
          <w:rFonts w:ascii="Arial" w:hAnsi="Arial" w:cs="Arial"/>
          <w:lang w:val="es-ES_tradnl"/>
        </w:rPr>
        <w:t>La Industria Cultural no es un concepto nuevo, pues este surge del cruce entre los bienes culturales y los medios industriales de producción, su efecto en el sector productivo y la economía. No obstante, en los inicios del análisis del concepto</w:t>
      </w:r>
      <w:r w:rsidR="00D85E85" w:rsidRPr="00DA73CA">
        <w:rPr>
          <w:rFonts w:ascii="Arial" w:hAnsi="Arial" w:cs="Arial"/>
          <w:lang w:val="es-ES_tradnl"/>
        </w:rPr>
        <w:t>,</w:t>
      </w:r>
      <w:r w:rsidRPr="00DA73CA">
        <w:rPr>
          <w:rFonts w:ascii="Arial" w:hAnsi="Arial" w:cs="Arial"/>
          <w:lang w:val="es-ES_tradnl"/>
        </w:rPr>
        <w:t xml:space="preserve"> Karl Marx separa a las profesiones culturales del sistema de producción capitalista. El origen del término “Industria Cultural”, fue concebido en los años 40 del siglo XX por Theodore Adorno y Max Horkheimer, máximos exponentes de la Escuela de Frankfurt, desde una perspectiva </w:t>
      </w:r>
      <w:r w:rsidR="00585E17" w:rsidRPr="00DA73CA">
        <w:rPr>
          <w:rFonts w:ascii="Arial" w:hAnsi="Arial" w:cs="Arial"/>
          <w:lang w:val="es-ES_tradnl"/>
        </w:rPr>
        <w:t>crítica</w:t>
      </w:r>
      <w:r w:rsidRPr="00DA73CA">
        <w:rPr>
          <w:rFonts w:ascii="Arial" w:hAnsi="Arial" w:cs="Arial"/>
          <w:lang w:val="es-ES_tradnl"/>
        </w:rPr>
        <w:t xml:space="preserve">, pues la producción cultural perdía su propósito al volverse un bien de consumo masivo, </w:t>
      </w:r>
      <w:r w:rsidR="00585E17" w:rsidRPr="00DA73CA">
        <w:rPr>
          <w:rFonts w:ascii="Arial" w:hAnsi="Arial" w:cs="Arial"/>
          <w:lang w:val="es-ES_tradnl"/>
        </w:rPr>
        <w:t>donde</w:t>
      </w:r>
      <w:r w:rsidRPr="00DA73CA">
        <w:rPr>
          <w:rFonts w:ascii="Arial" w:hAnsi="Arial" w:cs="Arial"/>
          <w:lang w:val="es-ES_tradnl"/>
        </w:rPr>
        <w:t xml:space="preserve"> la industrialización de la producción artística iba a suceder a la cultura en entretenimiento</w:t>
      </w:r>
      <w:sdt>
        <w:sdtPr>
          <w:rPr>
            <w:rFonts w:ascii="Arial" w:hAnsi="Arial" w:cs="Arial"/>
            <w:lang w:val="es-ES_tradnl"/>
          </w:rPr>
          <w:id w:val="479192223"/>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 CITATION Pue07 \l 3082 </w:instrText>
          </w:r>
          <w:r w:rsidRPr="00DA73CA">
            <w:rPr>
              <w:rFonts w:ascii="Arial" w:hAnsi="Arial" w:cs="Arial"/>
              <w:lang w:val="es-ES_tradnl"/>
            </w:rPr>
            <w:fldChar w:fldCharType="separate"/>
          </w:r>
          <w:r w:rsidR="00FB62D2" w:rsidRPr="00DA73CA">
            <w:rPr>
              <w:rFonts w:ascii="Arial" w:hAnsi="Arial" w:cs="Arial"/>
              <w:lang w:val="es-ES_tradnl"/>
            </w:rPr>
            <w:t xml:space="preserve"> (Puente, 2007)</w:t>
          </w:r>
          <w:r w:rsidRPr="00DA73CA">
            <w:rPr>
              <w:rFonts w:ascii="Arial" w:hAnsi="Arial" w:cs="Arial"/>
              <w:lang w:val="es-ES_tradnl"/>
            </w:rPr>
            <w:fldChar w:fldCharType="end"/>
          </w:r>
        </w:sdtContent>
      </w:sdt>
      <w:r w:rsidRPr="00DA73CA">
        <w:rPr>
          <w:rFonts w:ascii="Arial" w:hAnsi="Arial" w:cs="Arial"/>
          <w:lang w:val="es-ES_tradnl"/>
        </w:rPr>
        <w:t xml:space="preserve">. </w:t>
      </w:r>
    </w:p>
    <w:p w14:paraId="53A04883" w14:textId="77777777" w:rsidR="00E23F20" w:rsidRPr="00DA73CA" w:rsidRDefault="00E23F20" w:rsidP="00106362">
      <w:pPr>
        <w:jc w:val="both"/>
        <w:rPr>
          <w:rFonts w:ascii="Arial" w:hAnsi="Arial" w:cs="Arial"/>
          <w:lang w:val="es-ES_tradnl"/>
        </w:rPr>
      </w:pPr>
    </w:p>
    <w:p w14:paraId="1A3A6F03" w14:textId="0EE0B29F" w:rsidR="00535236" w:rsidRPr="00DA73CA" w:rsidRDefault="00535236" w:rsidP="00535236">
      <w:pPr>
        <w:ind w:left="360"/>
        <w:jc w:val="both"/>
        <w:rPr>
          <w:rFonts w:ascii="Arial" w:hAnsi="Arial" w:cs="Arial"/>
          <w:lang w:val="es-ES_tradnl"/>
        </w:rPr>
      </w:pPr>
      <w:r w:rsidRPr="00DA73CA">
        <w:rPr>
          <w:rFonts w:ascii="Arial" w:hAnsi="Arial" w:cs="Arial"/>
          <w:lang w:val="es-ES_tradnl"/>
        </w:rPr>
        <w:t xml:space="preserve">Es necesario </w:t>
      </w:r>
      <w:r w:rsidR="003A629A" w:rsidRPr="00DA73CA">
        <w:rPr>
          <w:rFonts w:ascii="Arial" w:hAnsi="Arial" w:cs="Arial"/>
          <w:lang w:val="es-ES_tradnl"/>
        </w:rPr>
        <w:t>entender</w:t>
      </w:r>
      <w:r w:rsidRPr="00DA73CA">
        <w:rPr>
          <w:rFonts w:ascii="Arial" w:hAnsi="Arial" w:cs="Arial"/>
          <w:lang w:val="es-ES_tradnl"/>
        </w:rPr>
        <w:t xml:space="preserve"> que en la época en que el concepto fue presentado, el desarrollo y masificación los medios de comunicación era aun incipiente. La radio, </w:t>
      </w:r>
      <w:r w:rsidRPr="00DA73CA">
        <w:rPr>
          <w:rFonts w:ascii="Arial" w:hAnsi="Arial" w:cs="Arial"/>
          <w:lang w:val="es-ES_tradnl"/>
        </w:rPr>
        <w:lastRenderedPageBreak/>
        <w:t>el cine y la televisión todavía se analizaban en relación a sus efectos sociales. La comprensión de las Industrias Culturales fue evolucionando a través de los años gracias a su especialización académica. En este sentido Puente señala:</w:t>
      </w:r>
    </w:p>
    <w:p w14:paraId="37BEF837" w14:textId="77777777" w:rsidR="00E23F20" w:rsidRPr="00DA73CA" w:rsidRDefault="00E23F20" w:rsidP="00535236">
      <w:pPr>
        <w:ind w:left="360"/>
        <w:jc w:val="both"/>
        <w:rPr>
          <w:rFonts w:ascii="Arial" w:hAnsi="Arial" w:cs="Arial"/>
          <w:lang w:val="es-ES_tradnl"/>
        </w:rPr>
      </w:pPr>
    </w:p>
    <w:p w14:paraId="4EC18E65" w14:textId="338DECDE" w:rsidR="00535236" w:rsidRPr="00DA73CA" w:rsidRDefault="00535236" w:rsidP="00E23F20">
      <w:pPr>
        <w:ind w:left="708"/>
        <w:jc w:val="both"/>
        <w:rPr>
          <w:rFonts w:ascii="Arial" w:hAnsi="Arial" w:cs="Arial"/>
          <w:lang w:val="es-ES_tradnl"/>
        </w:rPr>
      </w:pPr>
      <w:r w:rsidRPr="00DA73CA">
        <w:rPr>
          <w:rFonts w:ascii="Arial" w:hAnsi="Arial" w:cs="Arial"/>
          <w:lang w:val="es-ES_tradnl"/>
        </w:rPr>
        <w:t>Un aporte decisivo a este campo de discusión corrió por cuenta del economista estadounidense Fritz Machlup cuando, en 1966, introdujo la categoría de “industria del conocimiento” -en la que incluía los medios, la publicidad la educación y las relaciones públicas- para realizar un estudio sobre su incidencia económica en el PIB de su país. Casi una década más tarde, en 1974, un grupo de investigación de la ciudad de Stanford retomó algunos conceptos de economistas como Machlup y llegó a la conclusión de que la “industria de la información” representaba el indicador principal en cuanto a empleo y presencia en el PIB nacional en la era del capitalismo avanzado</w:t>
      </w:r>
      <w:sdt>
        <w:sdtPr>
          <w:rPr>
            <w:rFonts w:ascii="Arial" w:hAnsi="Arial" w:cs="Arial"/>
            <w:lang w:val="es-ES_tradnl"/>
          </w:rPr>
          <w:id w:val="-1518530602"/>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Pue07 \p 22 \l 3082 </w:instrText>
          </w:r>
          <w:r w:rsidRPr="00DA73CA">
            <w:rPr>
              <w:rFonts w:ascii="Arial" w:hAnsi="Arial" w:cs="Arial"/>
              <w:lang w:val="es-ES_tradnl"/>
            </w:rPr>
            <w:fldChar w:fldCharType="separate"/>
          </w:r>
          <w:r w:rsidR="00FB62D2" w:rsidRPr="00DA73CA">
            <w:rPr>
              <w:rFonts w:ascii="Arial" w:hAnsi="Arial" w:cs="Arial"/>
              <w:lang w:val="es-ES_tradnl"/>
            </w:rPr>
            <w:t xml:space="preserve"> (Puente, 2007, pág. 22)</w:t>
          </w:r>
          <w:r w:rsidRPr="00DA73CA">
            <w:rPr>
              <w:rFonts w:ascii="Arial" w:hAnsi="Arial" w:cs="Arial"/>
              <w:lang w:val="es-ES_tradnl"/>
            </w:rPr>
            <w:fldChar w:fldCharType="end"/>
          </w:r>
        </w:sdtContent>
      </w:sdt>
      <w:r w:rsidRPr="00DA73CA">
        <w:rPr>
          <w:rFonts w:ascii="Arial" w:hAnsi="Arial" w:cs="Arial"/>
          <w:lang w:val="es-ES_tradnl"/>
        </w:rPr>
        <w:t>.</w:t>
      </w:r>
    </w:p>
    <w:p w14:paraId="4394020F" w14:textId="77777777" w:rsidR="00E23F20" w:rsidRPr="00DA73CA" w:rsidRDefault="00E23F20" w:rsidP="00535236">
      <w:pPr>
        <w:ind w:left="360"/>
        <w:jc w:val="both"/>
        <w:rPr>
          <w:rFonts w:ascii="Arial" w:hAnsi="Arial" w:cs="Arial"/>
          <w:lang w:val="es-ES_tradnl"/>
        </w:rPr>
      </w:pPr>
    </w:p>
    <w:p w14:paraId="72809D64" w14:textId="2C0FF118" w:rsidR="00535236" w:rsidRPr="00DA73CA" w:rsidRDefault="00535236" w:rsidP="00535236">
      <w:pPr>
        <w:ind w:left="360"/>
        <w:jc w:val="both"/>
        <w:rPr>
          <w:rFonts w:ascii="Arial" w:hAnsi="Arial" w:cs="Arial"/>
          <w:lang w:val="es-ES_tradnl"/>
        </w:rPr>
      </w:pPr>
      <w:r w:rsidRPr="00DA73CA">
        <w:rPr>
          <w:rFonts w:ascii="Arial" w:hAnsi="Arial" w:cs="Arial"/>
          <w:lang w:val="es-ES_tradnl"/>
        </w:rPr>
        <w:t xml:space="preserve">El concepto fue creciendo gracias al debate académico-crítico, hasta que en 1982 se publica la obra </w:t>
      </w:r>
      <w:r w:rsidRPr="00DA73CA">
        <w:rPr>
          <w:rFonts w:ascii="Arial" w:hAnsi="Arial" w:cs="Arial"/>
          <w:i/>
          <w:lang w:val="es-ES_tradnl"/>
        </w:rPr>
        <w:t>Industrias Culturales: el futuro de la cultura en juego.</w:t>
      </w:r>
      <w:r w:rsidRPr="00DA73CA">
        <w:rPr>
          <w:rFonts w:ascii="Arial" w:hAnsi="Arial" w:cs="Arial"/>
          <w:lang w:val="es-ES_tradnl"/>
        </w:rPr>
        <w:t xml:space="preserve"> En esta obra se reúne la discusión y conclusiones de un encuentro realizado en Montreal-Canadá, auspiciado por la UNESCO. En esta se establece a la Industria cultural como los sectores creativos que participan el hecho de reproducir una obra cultural (ya sean discos, libros o programas audiovisuales) por medio de procesos industriales </w:t>
      </w:r>
      <w:sdt>
        <w:sdtPr>
          <w:rPr>
            <w:rFonts w:ascii="Arial" w:hAnsi="Arial" w:cs="Arial"/>
            <w:lang w:val="es-ES_tradnl"/>
          </w:rPr>
          <w:id w:val="452606835"/>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FOn82 \l 3082 </w:instrText>
          </w:r>
          <w:r w:rsidRPr="00DA73CA">
            <w:rPr>
              <w:rFonts w:ascii="Arial" w:hAnsi="Arial" w:cs="Arial"/>
              <w:lang w:val="es-ES_tradnl"/>
            </w:rPr>
            <w:fldChar w:fldCharType="separate"/>
          </w:r>
          <w:r w:rsidR="00FB62D2" w:rsidRPr="00DA73CA">
            <w:rPr>
              <w:rFonts w:ascii="Arial" w:hAnsi="Arial" w:cs="Arial"/>
              <w:lang w:val="es-ES_tradnl"/>
            </w:rPr>
            <w:t>(Fondo de Cultura Económica, 1982)</w:t>
          </w:r>
          <w:r w:rsidRPr="00DA73CA">
            <w:rPr>
              <w:rFonts w:ascii="Arial" w:hAnsi="Arial" w:cs="Arial"/>
              <w:lang w:val="es-ES_tradnl"/>
            </w:rPr>
            <w:fldChar w:fldCharType="end"/>
          </w:r>
        </w:sdtContent>
      </w:sdt>
      <w:r w:rsidRPr="00DA73CA">
        <w:rPr>
          <w:rFonts w:ascii="Arial" w:hAnsi="Arial" w:cs="Arial"/>
          <w:lang w:val="es-ES_tradnl"/>
        </w:rPr>
        <w:t>.</w:t>
      </w:r>
    </w:p>
    <w:p w14:paraId="59FB42FB" w14:textId="77777777" w:rsidR="00E23F20" w:rsidRPr="00DA73CA" w:rsidRDefault="00E23F20" w:rsidP="00535236">
      <w:pPr>
        <w:ind w:left="360"/>
        <w:jc w:val="both"/>
        <w:rPr>
          <w:rFonts w:ascii="Arial" w:hAnsi="Arial" w:cs="Arial"/>
          <w:lang w:val="es-ES_tradnl"/>
        </w:rPr>
      </w:pPr>
    </w:p>
    <w:p w14:paraId="4B230A53" w14:textId="217F64BA" w:rsidR="00535236" w:rsidRPr="00DA73CA" w:rsidRDefault="00535236" w:rsidP="00535236">
      <w:pPr>
        <w:ind w:left="360"/>
        <w:jc w:val="both"/>
        <w:rPr>
          <w:rFonts w:ascii="Arial" w:hAnsi="Arial" w:cs="Arial"/>
          <w:lang w:val="es-ES_tradnl"/>
        </w:rPr>
      </w:pPr>
      <w:r w:rsidRPr="00DA73CA">
        <w:rPr>
          <w:rFonts w:ascii="Arial" w:hAnsi="Arial" w:cs="Arial"/>
          <w:lang w:val="es-ES_tradnl"/>
        </w:rPr>
        <w:t>En el debate mencionado, las industrias culturales incluye</w:t>
      </w:r>
      <w:r w:rsidR="0064707C" w:rsidRPr="00DA73CA">
        <w:rPr>
          <w:rFonts w:ascii="Arial" w:hAnsi="Arial" w:cs="Arial"/>
          <w:lang w:val="es-ES_tradnl"/>
        </w:rPr>
        <w:t>ron las</w:t>
      </w:r>
      <w:r w:rsidRPr="00DA73CA">
        <w:rPr>
          <w:rFonts w:ascii="Arial" w:hAnsi="Arial" w:cs="Arial"/>
          <w:lang w:val="es-ES_tradnl"/>
        </w:rPr>
        <w:t xml:space="preserve"> artes gráficas, publicaciones editoriales, producciones audiovisuales, cinematográficas o multimediales y videojuegos, de la misma manera </w:t>
      </w:r>
      <w:r w:rsidR="0064707C" w:rsidRPr="00DA73CA">
        <w:rPr>
          <w:rFonts w:ascii="Arial" w:hAnsi="Arial" w:cs="Arial"/>
          <w:lang w:val="es-ES_tradnl"/>
        </w:rPr>
        <w:t xml:space="preserve">que </w:t>
      </w:r>
      <w:r w:rsidRPr="00DA73CA">
        <w:rPr>
          <w:rFonts w:ascii="Arial" w:hAnsi="Arial" w:cs="Arial"/>
          <w:lang w:val="es-ES_tradnl"/>
        </w:rPr>
        <w:t xml:space="preserve">el diseño y las artesanías. Los aportes del mundo anglosajón ampliaron el espectro con el término “industrias creativas” donde se incluyó a la arquitectura, el patrimonio, las artes visuales y performativas y el diseño gráfico y textil.  </w:t>
      </w:r>
    </w:p>
    <w:p w14:paraId="1A4FFBE1" w14:textId="77777777" w:rsidR="00535236" w:rsidRPr="00DA73CA" w:rsidRDefault="00535236" w:rsidP="00535236">
      <w:pPr>
        <w:ind w:left="360"/>
        <w:jc w:val="both"/>
        <w:rPr>
          <w:rFonts w:ascii="Arial" w:hAnsi="Arial" w:cs="Arial"/>
          <w:lang w:val="es-ES_tradnl"/>
        </w:rPr>
      </w:pPr>
    </w:p>
    <w:p w14:paraId="097EA588" w14:textId="77777777" w:rsidR="00535236" w:rsidRPr="00DA73CA" w:rsidRDefault="00535236" w:rsidP="00535236">
      <w:pPr>
        <w:ind w:left="360"/>
        <w:jc w:val="both"/>
        <w:rPr>
          <w:rFonts w:ascii="Arial" w:hAnsi="Arial" w:cs="Arial"/>
          <w:lang w:val="es-ES_tradnl"/>
        </w:rPr>
      </w:pPr>
    </w:p>
    <w:p w14:paraId="5AA10E1F" w14:textId="77777777" w:rsidR="00535236" w:rsidRPr="00DA73CA" w:rsidRDefault="00535236" w:rsidP="00EE0C00">
      <w:pPr>
        <w:ind w:left="360"/>
        <w:jc w:val="center"/>
        <w:rPr>
          <w:rFonts w:ascii="Arial" w:hAnsi="Arial" w:cs="Arial"/>
          <w:lang w:val="es-ES_tradnl"/>
        </w:rPr>
      </w:pPr>
      <w:r w:rsidRPr="00DA73CA">
        <w:rPr>
          <w:rFonts w:ascii="Arial" w:hAnsi="Arial" w:cs="Arial"/>
          <w:noProof/>
          <w:lang w:val="es-ES_tradnl"/>
        </w:rPr>
        <w:lastRenderedPageBreak/>
        <w:drawing>
          <wp:inline distT="0" distB="0" distL="0" distR="0" wp14:anchorId="481E3643" wp14:editId="4A1478D0">
            <wp:extent cx="3559774" cy="34799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Pantalla 2019-06-08 a la(s) 17.24.19.png"/>
                    <pic:cNvPicPr/>
                  </pic:nvPicPr>
                  <pic:blipFill rotWithShape="1">
                    <a:blip r:embed="rId9" cstate="print">
                      <a:extLst>
                        <a:ext uri="{28A0092B-C50C-407E-A947-70E740481C1C}">
                          <a14:useLocalDpi xmlns:a14="http://schemas.microsoft.com/office/drawing/2010/main" val="0"/>
                        </a:ext>
                      </a:extLst>
                    </a:blip>
                    <a:srcRect l="30368" t="19440" r="23866" b="8980"/>
                    <a:stretch/>
                  </pic:blipFill>
                  <pic:spPr bwMode="auto">
                    <a:xfrm>
                      <a:off x="0" y="0"/>
                      <a:ext cx="3580433" cy="3500096"/>
                    </a:xfrm>
                    <a:prstGeom prst="rect">
                      <a:avLst/>
                    </a:prstGeom>
                    <a:ln>
                      <a:noFill/>
                    </a:ln>
                    <a:extLst>
                      <a:ext uri="{53640926-AAD7-44D8-BBD7-CCE9431645EC}">
                        <a14:shadowObscured xmlns:a14="http://schemas.microsoft.com/office/drawing/2010/main"/>
                      </a:ext>
                    </a:extLst>
                  </pic:spPr>
                </pic:pic>
              </a:graphicData>
            </a:graphic>
          </wp:inline>
        </w:drawing>
      </w:r>
    </w:p>
    <w:p w14:paraId="6FA7B28C" w14:textId="77777777" w:rsidR="00535236" w:rsidRPr="00DA73CA" w:rsidRDefault="00535236" w:rsidP="00535236">
      <w:pPr>
        <w:ind w:left="360"/>
        <w:jc w:val="both"/>
        <w:rPr>
          <w:rFonts w:ascii="Arial" w:hAnsi="Arial" w:cs="Arial"/>
          <w:i/>
          <w:iCs/>
          <w:lang w:val="es-ES_tradnl"/>
        </w:rPr>
      </w:pPr>
      <w:r w:rsidRPr="00DA73CA">
        <w:rPr>
          <w:rFonts w:ascii="Arial" w:hAnsi="Arial" w:cs="Arial"/>
          <w:i/>
          <w:iCs/>
          <w:lang w:val="es-ES_tradnl"/>
        </w:rPr>
        <w:t xml:space="preserve">Imagen </w:t>
      </w:r>
      <w:r w:rsidRPr="00DA73CA">
        <w:rPr>
          <w:rFonts w:ascii="Arial" w:hAnsi="Arial" w:cs="Arial"/>
          <w:i/>
          <w:iCs/>
          <w:lang w:val="es-ES_tradnl"/>
        </w:rPr>
        <w:fldChar w:fldCharType="begin"/>
      </w:r>
      <w:r w:rsidRPr="00DA73CA">
        <w:rPr>
          <w:rFonts w:ascii="Arial" w:hAnsi="Arial" w:cs="Arial"/>
          <w:i/>
          <w:iCs/>
          <w:lang w:val="es-ES_tradnl"/>
        </w:rPr>
        <w:instrText xml:space="preserve"> SEQ Imagen \* ARABIC </w:instrText>
      </w:r>
      <w:r w:rsidRPr="00DA73CA">
        <w:rPr>
          <w:rFonts w:ascii="Arial" w:hAnsi="Arial" w:cs="Arial"/>
          <w:i/>
          <w:iCs/>
          <w:lang w:val="es-ES_tradnl"/>
        </w:rPr>
        <w:fldChar w:fldCharType="separate"/>
      </w:r>
      <w:r w:rsidRPr="00DA73CA">
        <w:rPr>
          <w:rFonts w:ascii="Arial" w:hAnsi="Arial" w:cs="Arial"/>
          <w:i/>
          <w:iCs/>
          <w:lang w:val="es-ES_tradnl"/>
        </w:rPr>
        <w:t>1</w:t>
      </w:r>
      <w:r w:rsidRPr="00DA73CA">
        <w:rPr>
          <w:rFonts w:ascii="Arial" w:hAnsi="Arial" w:cs="Arial"/>
          <w:lang w:val="es-ES_tradnl"/>
        </w:rPr>
        <w:fldChar w:fldCharType="end"/>
      </w:r>
      <w:r w:rsidRPr="00DA73CA">
        <w:rPr>
          <w:rFonts w:ascii="Arial" w:hAnsi="Arial" w:cs="Arial"/>
          <w:i/>
          <w:iCs/>
          <w:lang w:val="es-ES_tradnl"/>
        </w:rPr>
        <w:t xml:space="preserve">. Dominios Culturales </w:t>
      </w:r>
    </w:p>
    <w:p w14:paraId="0F79854C" w14:textId="78AA7AAD" w:rsidR="00535236" w:rsidRPr="00DA73CA" w:rsidRDefault="00535236" w:rsidP="00535236">
      <w:pPr>
        <w:ind w:left="360"/>
        <w:jc w:val="both"/>
        <w:rPr>
          <w:rFonts w:ascii="Arial" w:hAnsi="Arial" w:cs="Arial"/>
          <w:i/>
          <w:iCs/>
          <w:lang w:val="es-ES_tradnl"/>
        </w:rPr>
      </w:pPr>
      <w:r w:rsidRPr="00DA73CA">
        <w:rPr>
          <w:rFonts w:ascii="Arial" w:hAnsi="Arial" w:cs="Arial"/>
          <w:i/>
          <w:iCs/>
          <w:lang w:val="es-ES_tradnl"/>
        </w:rPr>
        <w:t xml:space="preserve">Fuente. UNESCO </w:t>
      </w:r>
      <w:sdt>
        <w:sdtPr>
          <w:rPr>
            <w:rFonts w:ascii="Arial" w:hAnsi="Arial" w:cs="Arial"/>
            <w:i/>
            <w:iCs/>
            <w:lang w:val="es-ES_tradnl"/>
          </w:rPr>
          <w:id w:val="111861651"/>
          <w:citation/>
        </w:sdtPr>
        <w:sdtEndPr/>
        <w:sdtContent>
          <w:r w:rsidRPr="00DA73CA">
            <w:rPr>
              <w:rFonts w:ascii="Arial" w:hAnsi="Arial" w:cs="Arial"/>
              <w:i/>
              <w:iCs/>
              <w:lang w:val="es-ES_tradnl"/>
            </w:rPr>
            <w:fldChar w:fldCharType="begin"/>
          </w:r>
          <w:r w:rsidRPr="00DA73CA">
            <w:rPr>
              <w:rFonts w:ascii="Arial" w:hAnsi="Arial" w:cs="Arial"/>
              <w:i/>
              <w:iCs/>
              <w:lang w:val="es-ES_tradnl"/>
            </w:rPr>
            <w:instrText xml:space="preserve">CITATION UNE11 \p 18 \n  \t  \l 3082 </w:instrText>
          </w:r>
          <w:r w:rsidRPr="00DA73CA">
            <w:rPr>
              <w:rFonts w:ascii="Arial" w:hAnsi="Arial" w:cs="Arial"/>
              <w:i/>
              <w:iCs/>
              <w:lang w:val="es-ES_tradnl"/>
            </w:rPr>
            <w:fldChar w:fldCharType="separate"/>
          </w:r>
          <w:r w:rsidR="00FB62D2" w:rsidRPr="00DA73CA">
            <w:rPr>
              <w:rFonts w:ascii="Arial" w:hAnsi="Arial" w:cs="Arial"/>
              <w:lang w:val="es-ES_tradnl"/>
            </w:rPr>
            <w:t>(2011, pág. 18)</w:t>
          </w:r>
          <w:r w:rsidRPr="00DA73CA">
            <w:rPr>
              <w:rFonts w:ascii="Arial" w:hAnsi="Arial" w:cs="Arial"/>
              <w:lang w:val="es-ES_tradnl"/>
            </w:rPr>
            <w:fldChar w:fldCharType="end"/>
          </w:r>
        </w:sdtContent>
      </w:sdt>
    </w:p>
    <w:p w14:paraId="3DD29BED" w14:textId="77777777" w:rsidR="00E23F20" w:rsidRPr="00DA73CA" w:rsidRDefault="00E23F20" w:rsidP="00535236">
      <w:pPr>
        <w:ind w:left="360"/>
        <w:jc w:val="both"/>
        <w:rPr>
          <w:rFonts w:ascii="Arial" w:hAnsi="Arial" w:cs="Arial"/>
          <w:i/>
          <w:iCs/>
          <w:lang w:val="es-ES_tradnl"/>
        </w:rPr>
      </w:pPr>
    </w:p>
    <w:p w14:paraId="43FB5F65" w14:textId="41B57FC9" w:rsidR="00535236" w:rsidRPr="00DA73CA" w:rsidRDefault="00535236" w:rsidP="00535236">
      <w:pPr>
        <w:ind w:left="360"/>
        <w:jc w:val="both"/>
        <w:rPr>
          <w:rFonts w:ascii="Arial" w:hAnsi="Arial" w:cs="Arial"/>
          <w:lang w:val="es-ES_tradnl"/>
        </w:rPr>
      </w:pPr>
      <w:r w:rsidRPr="00DA73CA">
        <w:rPr>
          <w:rFonts w:ascii="Arial" w:hAnsi="Arial" w:cs="Arial"/>
          <w:lang w:val="es-ES_tradnl"/>
        </w:rPr>
        <w:t xml:space="preserve">Sin embargo, es necesario </w:t>
      </w:r>
      <w:r w:rsidR="001B53B4" w:rsidRPr="00DA73CA">
        <w:rPr>
          <w:rFonts w:ascii="Arial" w:hAnsi="Arial" w:cs="Arial"/>
          <w:lang w:val="es-ES_tradnl"/>
        </w:rPr>
        <w:t>comprender</w:t>
      </w:r>
      <w:r w:rsidRPr="00DA73CA">
        <w:rPr>
          <w:rFonts w:ascii="Arial" w:hAnsi="Arial" w:cs="Arial"/>
          <w:lang w:val="es-ES_tradnl"/>
        </w:rPr>
        <w:t xml:space="preserve"> las Industrias Culturales desde el enfoque productivo y económico, su importancia en la coyuntura social y económica de los países en vías de desarrollo en la actualidad. Según la UNESCO:</w:t>
      </w:r>
    </w:p>
    <w:p w14:paraId="47648A72" w14:textId="77777777" w:rsidR="00E23F20" w:rsidRPr="00DA73CA" w:rsidRDefault="00E23F20" w:rsidP="00535236">
      <w:pPr>
        <w:ind w:left="360"/>
        <w:jc w:val="both"/>
        <w:rPr>
          <w:rFonts w:ascii="Arial" w:hAnsi="Arial" w:cs="Arial"/>
          <w:lang w:val="es-ES_tradnl"/>
        </w:rPr>
      </w:pPr>
    </w:p>
    <w:p w14:paraId="1D8774AB" w14:textId="492B613E" w:rsidR="00535236" w:rsidRPr="00DA73CA" w:rsidRDefault="00535236" w:rsidP="00E23F20">
      <w:pPr>
        <w:ind w:left="708"/>
        <w:jc w:val="both"/>
        <w:rPr>
          <w:rFonts w:ascii="Arial" w:hAnsi="Arial" w:cs="Arial"/>
          <w:lang w:val="es-ES_tradnl"/>
        </w:rPr>
      </w:pPr>
      <w:r w:rsidRPr="00DA73CA">
        <w:rPr>
          <w:rFonts w:ascii="Arial" w:hAnsi="Arial" w:cs="Arial"/>
          <w:lang w:val="es-ES_tradnl"/>
        </w:rPr>
        <w:t>Se estima que las industrias culturales y creativas contribuyen en torno al 3,4% del PIB mundial, y entre el 2% al 6% del PIB de numerosas economías nacionales: 2,6% del PIB de la Unión Europea, con cinco millones de empleados en el sector; 4,5% del PIB en los países del MERCOSUR (promedio); y en torno al 2,5% en los países de la región andina con Chile incluido. En la República Popular China, la contribución alcanza al 2,15% con una tasa de crecimiento anual en torno al 7%. Si bien estas cifras responden a metodologías de cálculo diferentes, son indicativas de la importancia económica y comercial de este sector</w:t>
      </w:r>
      <w:sdt>
        <w:sdtPr>
          <w:rPr>
            <w:rFonts w:ascii="Arial" w:hAnsi="Arial" w:cs="Arial"/>
            <w:lang w:val="es-ES_tradnl"/>
          </w:rPr>
          <w:id w:val="2123190930"/>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UNE11 \p 16 \l 3082 </w:instrText>
          </w:r>
          <w:r w:rsidRPr="00DA73CA">
            <w:rPr>
              <w:rFonts w:ascii="Arial" w:hAnsi="Arial" w:cs="Arial"/>
              <w:lang w:val="es-ES_tradnl"/>
            </w:rPr>
            <w:fldChar w:fldCharType="separate"/>
          </w:r>
          <w:r w:rsidR="00FB62D2" w:rsidRPr="00DA73CA">
            <w:rPr>
              <w:rFonts w:ascii="Arial" w:hAnsi="Arial" w:cs="Arial"/>
              <w:lang w:val="es-ES_tradnl"/>
            </w:rPr>
            <w:t xml:space="preserve"> (UNESCO, 2011, pág. 16)</w:t>
          </w:r>
          <w:r w:rsidRPr="00DA73CA">
            <w:rPr>
              <w:rFonts w:ascii="Arial" w:hAnsi="Arial" w:cs="Arial"/>
              <w:lang w:val="es-ES_tradnl"/>
            </w:rPr>
            <w:fldChar w:fldCharType="end"/>
          </w:r>
        </w:sdtContent>
      </w:sdt>
      <w:r w:rsidRPr="00DA73CA">
        <w:rPr>
          <w:rFonts w:ascii="Arial" w:hAnsi="Arial" w:cs="Arial"/>
          <w:lang w:val="es-ES_tradnl"/>
        </w:rPr>
        <w:t xml:space="preserve">. </w:t>
      </w:r>
    </w:p>
    <w:p w14:paraId="605C707C" w14:textId="77777777" w:rsidR="005C04C9" w:rsidRPr="00DA73CA" w:rsidRDefault="005C04C9" w:rsidP="00E23F20">
      <w:pPr>
        <w:ind w:left="708"/>
        <w:jc w:val="both"/>
        <w:rPr>
          <w:rFonts w:ascii="Arial" w:hAnsi="Arial" w:cs="Arial"/>
          <w:lang w:val="es-ES_tradnl"/>
        </w:rPr>
      </w:pPr>
    </w:p>
    <w:p w14:paraId="709388D4" w14:textId="77777777" w:rsidR="00535236" w:rsidRPr="00DA73CA" w:rsidRDefault="00535236" w:rsidP="00995540">
      <w:pPr>
        <w:ind w:left="360"/>
        <w:jc w:val="center"/>
        <w:rPr>
          <w:rFonts w:ascii="Arial" w:hAnsi="Arial" w:cs="Arial"/>
          <w:lang w:val="es-ES_tradnl"/>
        </w:rPr>
      </w:pPr>
      <w:r w:rsidRPr="00DA73CA">
        <w:rPr>
          <w:rFonts w:ascii="Arial" w:hAnsi="Arial" w:cs="Arial"/>
          <w:noProof/>
          <w:lang w:val="es-ES_tradnl"/>
        </w:rPr>
        <w:drawing>
          <wp:inline distT="0" distB="0" distL="0" distR="0" wp14:anchorId="0E6BA08D" wp14:editId="51FB04A8">
            <wp:extent cx="4390789" cy="2111433"/>
            <wp:effectExtent l="0" t="0" r="381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a de Pantalla 2019-06-09 a la(s) 08.17.59.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03677" cy="2117631"/>
                    </a:xfrm>
                    <a:prstGeom prst="rect">
                      <a:avLst/>
                    </a:prstGeom>
                  </pic:spPr>
                </pic:pic>
              </a:graphicData>
            </a:graphic>
          </wp:inline>
        </w:drawing>
      </w:r>
    </w:p>
    <w:p w14:paraId="66F51C82" w14:textId="77777777" w:rsidR="00535236" w:rsidRPr="00DA73CA" w:rsidRDefault="00535236" w:rsidP="00535236">
      <w:pPr>
        <w:ind w:left="360"/>
        <w:jc w:val="both"/>
        <w:rPr>
          <w:rFonts w:ascii="Arial" w:hAnsi="Arial" w:cs="Arial"/>
          <w:i/>
          <w:iCs/>
          <w:lang w:val="es-ES_tradnl"/>
        </w:rPr>
      </w:pPr>
      <w:r w:rsidRPr="00DA73CA">
        <w:rPr>
          <w:rFonts w:ascii="Arial" w:hAnsi="Arial" w:cs="Arial"/>
          <w:i/>
          <w:iCs/>
          <w:lang w:val="es-ES_tradnl"/>
        </w:rPr>
        <w:lastRenderedPageBreak/>
        <w:t xml:space="preserve">Imagen </w:t>
      </w:r>
      <w:r w:rsidRPr="00DA73CA">
        <w:rPr>
          <w:rFonts w:ascii="Arial" w:hAnsi="Arial" w:cs="Arial"/>
          <w:i/>
          <w:iCs/>
          <w:lang w:val="es-ES_tradnl"/>
        </w:rPr>
        <w:fldChar w:fldCharType="begin"/>
      </w:r>
      <w:r w:rsidRPr="00DA73CA">
        <w:rPr>
          <w:rFonts w:ascii="Arial" w:hAnsi="Arial" w:cs="Arial"/>
          <w:i/>
          <w:iCs/>
          <w:lang w:val="es-ES_tradnl"/>
        </w:rPr>
        <w:instrText xml:space="preserve"> SEQ Imagen \* ARABIC </w:instrText>
      </w:r>
      <w:r w:rsidRPr="00DA73CA">
        <w:rPr>
          <w:rFonts w:ascii="Arial" w:hAnsi="Arial" w:cs="Arial"/>
          <w:i/>
          <w:iCs/>
          <w:lang w:val="es-ES_tradnl"/>
        </w:rPr>
        <w:fldChar w:fldCharType="separate"/>
      </w:r>
      <w:r w:rsidRPr="00DA73CA">
        <w:rPr>
          <w:rFonts w:ascii="Arial" w:hAnsi="Arial" w:cs="Arial"/>
          <w:i/>
          <w:iCs/>
          <w:lang w:val="es-ES_tradnl"/>
        </w:rPr>
        <w:t>2</w:t>
      </w:r>
      <w:r w:rsidRPr="00DA73CA">
        <w:rPr>
          <w:rFonts w:ascii="Arial" w:hAnsi="Arial" w:cs="Arial"/>
          <w:lang w:val="es-ES_tradnl"/>
        </w:rPr>
        <w:fldChar w:fldCharType="end"/>
      </w:r>
      <w:r w:rsidRPr="00DA73CA">
        <w:rPr>
          <w:rFonts w:ascii="Arial" w:hAnsi="Arial" w:cs="Arial"/>
          <w:i/>
          <w:iCs/>
          <w:lang w:val="es-ES_tradnl"/>
        </w:rPr>
        <w:t>. Industrias culturales en la región</w:t>
      </w:r>
    </w:p>
    <w:p w14:paraId="64538BDA" w14:textId="1A1D1143" w:rsidR="00535236" w:rsidRPr="00DA73CA" w:rsidRDefault="00535236" w:rsidP="00535236">
      <w:pPr>
        <w:ind w:left="360"/>
        <w:jc w:val="both"/>
        <w:rPr>
          <w:rFonts w:ascii="Arial" w:hAnsi="Arial" w:cs="Arial"/>
          <w:i/>
          <w:iCs/>
          <w:lang w:val="es-ES_tradnl"/>
        </w:rPr>
      </w:pPr>
      <w:r w:rsidRPr="00DA73CA">
        <w:rPr>
          <w:rFonts w:ascii="Arial" w:hAnsi="Arial" w:cs="Arial"/>
          <w:i/>
          <w:iCs/>
          <w:lang w:val="es-ES_tradnl"/>
        </w:rPr>
        <w:t xml:space="preserve"> Fuente. </w:t>
      </w:r>
      <w:sdt>
        <w:sdtPr>
          <w:rPr>
            <w:rFonts w:ascii="Arial" w:hAnsi="Arial" w:cs="Arial"/>
            <w:i/>
            <w:iCs/>
            <w:lang w:val="es-ES_tradnl"/>
          </w:rPr>
          <w:id w:val="-1702777526"/>
          <w:citation/>
        </w:sdtPr>
        <w:sdtEndPr/>
        <w:sdtContent>
          <w:r w:rsidRPr="00DA73CA">
            <w:rPr>
              <w:rFonts w:ascii="Arial" w:hAnsi="Arial" w:cs="Arial"/>
              <w:i/>
              <w:iCs/>
              <w:lang w:val="es-ES_tradnl"/>
            </w:rPr>
            <w:fldChar w:fldCharType="begin"/>
          </w:r>
          <w:r w:rsidRPr="00DA73CA">
            <w:rPr>
              <w:rFonts w:ascii="Arial" w:hAnsi="Arial" w:cs="Arial"/>
              <w:i/>
              <w:iCs/>
              <w:lang w:val="es-ES_tradnl"/>
            </w:rPr>
            <w:instrText xml:space="preserve">CITATION UNE11 \p 16 \l 3082 </w:instrText>
          </w:r>
          <w:r w:rsidRPr="00DA73CA">
            <w:rPr>
              <w:rFonts w:ascii="Arial" w:hAnsi="Arial" w:cs="Arial"/>
              <w:i/>
              <w:iCs/>
              <w:lang w:val="es-ES_tradnl"/>
            </w:rPr>
            <w:fldChar w:fldCharType="separate"/>
          </w:r>
          <w:r w:rsidR="00FB62D2" w:rsidRPr="00DA73CA">
            <w:rPr>
              <w:rFonts w:ascii="Arial" w:hAnsi="Arial" w:cs="Arial"/>
              <w:lang w:val="es-ES_tradnl"/>
            </w:rPr>
            <w:t>(UNESCO, 2011, pág. 16)</w:t>
          </w:r>
          <w:r w:rsidRPr="00DA73CA">
            <w:rPr>
              <w:rFonts w:ascii="Arial" w:hAnsi="Arial" w:cs="Arial"/>
              <w:lang w:val="es-ES_tradnl"/>
            </w:rPr>
            <w:fldChar w:fldCharType="end"/>
          </w:r>
        </w:sdtContent>
      </w:sdt>
      <w:r w:rsidRPr="00DA73CA">
        <w:rPr>
          <w:rFonts w:ascii="Arial" w:hAnsi="Arial" w:cs="Arial"/>
          <w:i/>
          <w:iCs/>
          <w:lang w:val="es-ES_tradnl"/>
        </w:rPr>
        <w:t xml:space="preserve">. </w:t>
      </w:r>
    </w:p>
    <w:p w14:paraId="74292839" w14:textId="77777777" w:rsidR="00535236" w:rsidRPr="00DA73CA" w:rsidRDefault="00535236" w:rsidP="00535236">
      <w:pPr>
        <w:ind w:left="360"/>
        <w:jc w:val="both"/>
        <w:rPr>
          <w:rFonts w:ascii="Arial" w:hAnsi="Arial" w:cs="Arial"/>
          <w:i/>
          <w:iCs/>
          <w:lang w:val="es-ES_tradnl"/>
        </w:rPr>
      </w:pPr>
    </w:p>
    <w:p w14:paraId="10942635" w14:textId="254863C6" w:rsidR="00535236" w:rsidRPr="00DA73CA" w:rsidRDefault="00535236" w:rsidP="00AC02E8">
      <w:pPr>
        <w:ind w:left="360"/>
        <w:jc w:val="both"/>
        <w:rPr>
          <w:rFonts w:ascii="Arial" w:hAnsi="Arial" w:cs="Arial"/>
          <w:lang w:val="es-ES_tradnl"/>
        </w:rPr>
      </w:pPr>
      <w:r w:rsidRPr="00DA73CA">
        <w:rPr>
          <w:rFonts w:ascii="Arial" w:hAnsi="Arial" w:cs="Arial"/>
          <w:lang w:val="es-ES_tradnl"/>
        </w:rPr>
        <w:t xml:space="preserve">Es interesante destacar que el estudio al que refieren estas citas es del año 2011, y en el cuadro no aparece cifras de Ecuador. El área de las industrias creativas, a la cual pertenece la animación y la multimedia, los datos de Latinoamérica muestran un crecimiento lento donde se registra un aporte al PIB menor de 2% del PIB en Argentina, Brasil, Chile, Perú, Uruguay y Venezuela, menos 1% en Bolivia, Colombia, Ecuador y México </w:t>
      </w:r>
      <w:sdt>
        <w:sdtPr>
          <w:rPr>
            <w:rFonts w:ascii="Arial" w:hAnsi="Arial" w:cs="Arial"/>
            <w:lang w:val="es-ES_tradnl"/>
          </w:rPr>
          <w:id w:val="1087050206"/>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 CITATION Mas05 \l 1034 </w:instrText>
          </w:r>
          <w:r w:rsidRPr="00DA73CA">
            <w:rPr>
              <w:rFonts w:ascii="Arial" w:hAnsi="Arial" w:cs="Arial"/>
              <w:lang w:val="es-ES_tradnl"/>
            </w:rPr>
            <w:fldChar w:fldCharType="separate"/>
          </w:r>
          <w:r w:rsidR="00FB62D2" w:rsidRPr="00DA73CA">
            <w:rPr>
              <w:rFonts w:ascii="Arial" w:hAnsi="Arial" w:cs="Arial"/>
              <w:lang w:val="es-ES_tradnl"/>
            </w:rPr>
            <w:t>(Mastrini &amp; Becerra, 2005)</w:t>
          </w:r>
          <w:r w:rsidRPr="00DA73CA">
            <w:rPr>
              <w:rFonts w:ascii="Arial" w:hAnsi="Arial" w:cs="Arial"/>
              <w:lang w:val="es-ES_tradnl"/>
            </w:rPr>
            <w:fldChar w:fldCharType="end"/>
          </w:r>
        </w:sdtContent>
      </w:sdt>
      <w:r w:rsidRPr="00DA73CA">
        <w:rPr>
          <w:rFonts w:ascii="Arial" w:hAnsi="Arial" w:cs="Arial"/>
          <w:lang w:val="es-ES_tradnl"/>
        </w:rPr>
        <w:t xml:space="preserve">. </w:t>
      </w:r>
    </w:p>
    <w:p w14:paraId="22994F6D" w14:textId="77777777" w:rsidR="00E23F20" w:rsidRPr="00DA73CA" w:rsidRDefault="00E23F20" w:rsidP="00535236">
      <w:pPr>
        <w:ind w:left="360"/>
        <w:jc w:val="both"/>
        <w:rPr>
          <w:rFonts w:ascii="Arial" w:hAnsi="Arial" w:cs="Arial"/>
          <w:lang w:val="es-ES_tradnl"/>
        </w:rPr>
      </w:pPr>
    </w:p>
    <w:p w14:paraId="1E8A8996" w14:textId="30A3DD16" w:rsidR="00535236" w:rsidRPr="00DA73CA" w:rsidRDefault="00535236" w:rsidP="00535236">
      <w:pPr>
        <w:ind w:left="360"/>
        <w:jc w:val="both"/>
        <w:rPr>
          <w:rFonts w:ascii="Arial" w:hAnsi="Arial" w:cs="Arial"/>
          <w:b/>
          <w:lang w:val="es-ES_tradnl"/>
        </w:rPr>
      </w:pPr>
      <w:r w:rsidRPr="00DA73CA">
        <w:rPr>
          <w:rFonts w:ascii="Arial" w:hAnsi="Arial" w:cs="Arial"/>
          <w:b/>
          <w:lang w:val="es-ES_tradnl"/>
        </w:rPr>
        <w:t xml:space="preserve">Animación </w:t>
      </w:r>
    </w:p>
    <w:p w14:paraId="19655C2D" w14:textId="77777777" w:rsidR="00E23F20" w:rsidRPr="00DA73CA" w:rsidRDefault="00E23F20" w:rsidP="00535236">
      <w:pPr>
        <w:ind w:left="360"/>
        <w:jc w:val="both"/>
        <w:rPr>
          <w:rFonts w:ascii="Arial" w:hAnsi="Arial" w:cs="Arial"/>
          <w:b/>
          <w:lang w:val="es-ES_tradnl"/>
        </w:rPr>
      </w:pPr>
    </w:p>
    <w:p w14:paraId="43CCFA29" w14:textId="7B8A8032" w:rsidR="00535236" w:rsidRPr="00DA73CA" w:rsidRDefault="00535236" w:rsidP="00535236">
      <w:pPr>
        <w:ind w:left="360"/>
        <w:jc w:val="both"/>
        <w:rPr>
          <w:rFonts w:ascii="Arial" w:hAnsi="Arial" w:cs="Arial"/>
          <w:lang w:val="es-ES_tradnl"/>
        </w:rPr>
      </w:pPr>
      <w:r w:rsidRPr="00DA73CA">
        <w:rPr>
          <w:rFonts w:ascii="Arial" w:hAnsi="Arial" w:cs="Arial"/>
          <w:lang w:val="es-ES_tradnl"/>
        </w:rPr>
        <w:t>En el interés de la propuesta se enmarca en las áreas de Animación, multimedia y Videojuegos en Ecuador. Para esto es necesario partir de los antecedentes históricos. En las décadas finales del siglo XIX, inició esta disciplina con el invento del cinematógrafo por parte de los hermanos Lumiere</w:t>
      </w:r>
      <w:sdt>
        <w:sdtPr>
          <w:rPr>
            <w:rFonts w:ascii="Arial" w:hAnsi="Arial" w:cs="Arial"/>
            <w:lang w:val="es-ES_tradnl"/>
          </w:rPr>
          <w:id w:val="-2068337339"/>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Ait13 \p 582 \t  \l 3082 </w:instrText>
          </w:r>
          <w:r w:rsidRPr="00DA73CA">
            <w:rPr>
              <w:rFonts w:ascii="Arial" w:hAnsi="Arial" w:cs="Arial"/>
              <w:lang w:val="es-ES_tradnl"/>
            </w:rPr>
            <w:fldChar w:fldCharType="separate"/>
          </w:r>
          <w:r w:rsidR="00FB62D2" w:rsidRPr="00DA73CA">
            <w:rPr>
              <w:rFonts w:ascii="Arial" w:hAnsi="Arial" w:cs="Arial"/>
              <w:lang w:val="es-ES_tradnl"/>
            </w:rPr>
            <w:t xml:space="preserve"> (Aitken, 2013, pág. 582)</w:t>
          </w:r>
          <w:r w:rsidRPr="00DA73CA">
            <w:rPr>
              <w:rFonts w:ascii="Arial" w:hAnsi="Arial" w:cs="Arial"/>
              <w:lang w:val="es-ES_tradnl"/>
            </w:rPr>
            <w:fldChar w:fldCharType="end"/>
          </w:r>
        </w:sdtContent>
      </w:sdt>
      <w:r w:rsidRPr="00DA73CA">
        <w:rPr>
          <w:rFonts w:ascii="Arial" w:hAnsi="Arial" w:cs="Arial"/>
          <w:lang w:val="es-ES_tradnl"/>
        </w:rPr>
        <w:t>. Por ello el Cine y la Animación o Cine de Animación parten del mismo origen. Para Jean-Claude Carrie el cine es una alucinación duradera:</w:t>
      </w:r>
    </w:p>
    <w:p w14:paraId="2A4204AA" w14:textId="77777777" w:rsidR="00E23F20" w:rsidRPr="00DA73CA" w:rsidRDefault="00E23F20" w:rsidP="00535236">
      <w:pPr>
        <w:ind w:left="360"/>
        <w:jc w:val="both"/>
        <w:rPr>
          <w:rFonts w:ascii="Arial" w:hAnsi="Arial" w:cs="Arial"/>
          <w:b/>
          <w:lang w:val="es-ES_tradnl"/>
        </w:rPr>
      </w:pPr>
    </w:p>
    <w:p w14:paraId="29A5D95A" w14:textId="7DE49820" w:rsidR="00535236" w:rsidRPr="00DA73CA" w:rsidRDefault="00535236" w:rsidP="00E23F20">
      <w:pPr>
        <w:ind w:left="708"/>
        <w:jc w:val="both"/>
        <w:rPr>
          <w:rFonts w:ascii="Arial" w:hAnsi="Arial" w:cs="Arial"/>
          <w:lang w:val="es-ES_tradnl"/>
        </w:rPr>
      </w:pPr>
      <w:r w:rsidRPr="00DA73CA">
        <w:rPr>
          <w:rFonts w:ascii="Arial" w:hAnsi="Arial" w:cs="Arial"/>
          <w:lang w:val="es-ES_tradnl"/>
        </w:rPr>
        <w:t>El autor precisa que una sucesión de imágenes inmóviles proyectadas a un cierto ritmo nos proporciona la ilusión de movimiento, pero que éste no existe. En realidad, el rodaje de un filme, la realización de la imagen, anula el movimiento, lo paraliza, y es posteriormente en la proyección donde se restituye. Una imagen tras otra, pues, y nos dejamos llevar. O, dicho de otra manera, verdaderamente no hay ninguna diferencia de naturaleza entre el cine de animación y lo que entendemos como cine convencional. Y, además, podemos decir que todo filme es cine de animación</w:t>
      </w:r>
      <w:sdt>
        <w:sdtPr>
          <w:rPr>
            <w:rFonts w:ascii="Arial" w:hAnsi="Arial" w:cs="Arial"/>
            <w:lang w:val="es-ES_tradnl"/>
          </w:rPr>
          <w:id w:val="-455793503"/>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Dur16 \p 11 \t  \l 3082 </w:instrText>
          </w:r>
          <w:r w:rsidRPr="00DA73CA">
            <w:rPr>
              <w:rFonts w:ascii="Arial" w:hAnsi="Arial" w:cs="Arial"/>
              <w:lang w:val="es-ES_tradnl"/>
            </w:rPr>
            <w:fldChar w:fldCharType="separate"/>
          </w:r>
          <w:r w:rsidR="00FB62D2" w:rsidRPr="00DA73CA">
            <w:rPr>
              <w:rFonts w:ascii="Arial" w:hAnsi="Arial" w:cs="Arial"/>
              <w:lang w:val="es-ES_tradnl"/>
            </w:rPr>
            <w:t xml:space="preserve"> (Duran, 2016, pág. 11)</w:t>
          </w:r>
          <w:r w:rsidRPr="00DA73CA">
            <w:rPr>
              <w:rFonts w:ascii="Arial" w:hAnsi="Arial" w:cs="Arial"/>
              <w:lang w:val="es-ES_tradnl"/>
            </w:rPr>
            <w:fldChar w:fldCharType="end"/>
          </w:r>
        </w:sdtContent>
      </w:sdt>
      <w:r w:rsidRPr="00DA73CA">
        <w:rPr>
          <w:rFonts w:ascii="Arial" w:hAnsi="Arial" w:cs="Arial"/>
          <w:lang w:val="es-ES_tradnl"/>
        </w:rPr>
        <w:t>.</w:t>
      </w:r>
    </w:p>
    <w:p w14:paraId="40B9D456" w14:textId="77777777" w:rsidR="00E23F20" w:rsidRPr="00DA73CA" w:rsidRDefault="00E23F20" w:rsidP="00E23F20">
      <w:pPr>
        <w:ind w:left="708"/>
        <w:jc w:val="both"/>
        <w:rPr>
          <w:rFonts w:ascii="Arial" w:hAnsi="Arial" w:cs="Arial"/>
          <w:lang w:val="es-ES_tradnl"/>
        </w:rPr>
      </w:pPr>
    </w:p>
    <w:p w14:paraId="5A901F18" w14:textId="6AFC332E" w:rsidR="00535236" w:rsidRPr="00DA73CA" w:rsidRDefault="00535236" w:rsidP="00535236">
      <w:pPr>
        <w:ind w:left="360"/>
        <w:jc w:val="both"/>
        <w:rPr>
          <w:rFonts w:ascii="Arial" w:hAnsi="Arial" w:cs="Arial"/>
          <w:iCs/>
          <w:lang w:val="es-ES_tradnl"/>
        </w:rPr>
      </w:pPr>
      <w:r w:rsidRPr="00DA73CA">
        <w:rPr>
          <w:rFonts w:ascii="Arial" w:hAnsi="Arial" w:cs="Arial"/>
          <w:lang w:val="es-ES_tradnl"/>
        </w:rPr>
        <w:t>De la misma manera, Wells</w:t>
      </w:r>
      <w:sdt>
        <w:sdtPr>
          <w:rPr>
            <w:rFonts w:ascii="Arial" w:hAnsi="Arial" w:cs="Arial"/>
            <w:lang w:val="es-ES_tradnl"/>
          </w:rPr>
          <w:id w:val="1286013668"/>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Wel091 \n  \t  \l 3082 </w:instrText>
          </w:r>
          <w:r w:rsidRPr="00DA73CA">
            <w:rPr>
              <w:rFonts w:ascii="Arial" w:hAnsi="Arial" w:cs="Arial"/>
              <w:lang w:val="es-ES_tradnl"/>
            </w:rPr>
            <w:fldChar w:fldCharType="separate"/>
          </w:r>
          <w:r w:rsidR="00FB62D2" w:rsidRPr="00DA73CA">
            <w:rPr>
              <w:rFonts w:ascii="Arial" w:hAnsi="Arial" w:cs="Arial"/>
              <w:lang w:val="es-ES_tradnl"/>
            </w:rPr>
            <w:t xml:space="preserve"> (2009)</w:t>
          </w:r>
          <w:r w:rsidRPr="00DA73CA">
            <w:rPr>
              <w:rFonts w:ascii="Arial" w:hAnsi="Arial" w:cs="Arial"/>
              <w:lang w:val="es-ES_tradnl"/>
            </w:rPr>
            <w:fldChar w:fldCharType="end"/>
          </w:r>
        </w:sdtContent>
      </w:sdt>
      <w:r w:rsidRPr="00DA73CA">
        <w:rPr>
          <w:rFonts w:ascii="Arial" w:hAnsi="Arial" w:cs="Arial"/>
          <w:lang w:val="es-ES_tradnl"/>
        </w:rPr>
        <w:t xml:space="preserve">, Ternan </w:t>
      </w:r>
      <w:sdt>
        <w:sdtPr>
          <w:rPr>
            <w:rFonts w:ascii="Arial" w:hAnsi="Arial" w:cs="Arial"/>
            <w:lang w:val="es-ES_tradnl"/>
          </w:rPr>
          <w:id w:val="300506130"/>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Ter141 \n  \t  \l 3082 </w:instrText>
          </w:r>
          <w:r w:rsidRPr="00DA73CA">
            <w:rPr>
              <w:rFonts w:ascii="Arial" w:hAnsi="Arial" w:cs="Arial"/>
              <w:lang w:val="es-ES_tradnl"/>
            </w:rPr>
            <w:fldChar w:fldCharType="separate"/>
          </w:r>
          <w:r w:rsidR="00FB62D2" w:rsidRPr="00DA73CA">
            <w:rPr>
              <w:rFonts w:ascii="Arial" w:hAnsi="Arial" w:cs="Arial"/>
              <w:lang w:val="es-ES_tradnl"/>
            </w:rPr>
            <w:t>(2014)</w:t>
          </w:r>
          <w:r w:rsidRPr="00DA73CA">
            <w:rPr>
              <w:rFonts w:ascii="Arial" w:hAnsi="Arial" w:cs="Arial"/>
              <w:lang w:val="es-ES_tradnl"/>
            </w:rPr>
            <w:fldChar w:fldCharType="end"/>
          </w:r>
        </w:sdtContent>
      </w:sdt>
      <w:r w:rsidRPr="00DA73CA">
        <w:rPr>
          <w:rFonts w:ascii="Arial" w:hAnsi="Arial" w:cs="Arial"/>
          <w:lang w:val="es-ES_tradnl"/>
        </w:rPr>
        <w:t xml:space="preserve"> y Chong </w:t>
      </w:r>
      <w:sdt>
        <w:sdtPr>
          <w:rPr>
            <w:rFonts w:ascii="Arial" w:hAnsi="Arial" w:cs="Arial"/>
            <w:lang w:val="es-ES_tradnl"/>
          </w:rPr>
          <w:id w:val="-918328266"/>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Cho101 \n  \t  \l 3082 </w:instrText>
          </w:r>
          <w:r w:rsidRPr="00DA73CA">
            <w:rPr>
              <w:rFonts w:ascii="Arial" w:hAnsi="Arial" w:cs="Arial"/>
              <w:lang w:val="es-ES_tradnl"/>
            </w:rPr>
            <w:fldChar w:fldCharType="separate"/>
          </w:r>
          <w:r w:rsidR="00FB62D2" w:rsidRPr="00DA73CA">
            <w:rPr>
              <w:rFonts w:ascii="Arial" w:hAnsi="Arial" w:cs="Arial"/>
              <w:lang w:val="es-ES_tradnl"/>
            </w:rPr>
            <w:t>(2010)</w:t>
          </w:r>
          <w:r w:rsidRPr="00DA73CA">
            <w:rPr>
              <w:rFonts w:ascii="Arial" w:hAnsi="Arial" w:cs="Arial"/>
              <w:lang w:val="es-ES_tradnl"/>
            </w:rPr>
            <w:fldChar w:fldCharType="end"/>
          </w:r>
        </w:sdtContent>
      </w:sdt>
      <w:r w:rsidRPr="00DA73CA">
        <w:rPr>
          <w:rFonts w:ascii="Arial" w:hAnsi="Arial" w:cs="Arial"/>
          <w:lang w:val="es-ES_tradnl"/>
        </w:rPr>
        <w:t xml:space="preserve">, ubican el nacimiento de la animación al mismo tiempo que el cine. La invención del cinematógrafo coincide con los experimentos basados en el principio de persistencia retiniana, presentado por Peter Mark Roget. Otro hito es la creación del zoopraxiscopio en 1897 por parte Eadweard Muybridge, quien en 1883 había realizado estudios fotográficos sobre la locomoción animal. Los experimentos de Muybridge, la invención de aparatos como el taumatropo en 1824, el fenaquistiscopio en 1829, el zootropo en 1834 y el praxinoscopio 1877, han sido los primeros intentos de reproducir imágenes en movimiento, los cuales han marcando la pauta para el nacimiento del cine y la animación. El Cine, enmarca a la animación como una categoría del mismo. </w:t>
      </w:r>
      <w:r w:rsidRPr="00DA73CA">
        <w:rPr>
          <w:rFonts w:ascii="Arial" w:hAnsi="Arial" w:cs="Arial"/>
          <w:iCs/>
          <w:lang w:val="es-ES_tradnl"/>
        </w:rPr>
        <w:t>Gubern</w:t>
      </w:r>
      <w:r w:rsidRPr="00DA73CA">
        <w:rPr>
          <w:rFonts w:ascii="Arial" w:hAnsi="Arial" w:cs="Arial"/>
          <w:lang w:val="es-ES_tradnl"/>
        </w:rPr>
        <w:t xml:space="preserve"> </w:t>
      </w:r>
      <w:sdt>
        <w:sdtPr>
          <w:rPr>
            <w:rFonts w:ascii="Arial" w:hAnsi="Arial" w:cs="Arial"/>
            <w:lang w:val="es-ES_tradnl"/>
          </w:rPr>
          <w:id w:val="-74822204"/>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Gub94 \n  \t  \l 3082 </w:instrText>
          </w:r>
          <w:r w:rsidRPr="00DA73CA">
            <w:rPr>
              <w:rFonts w:ascii="Arial" w:hAnsi="Arial" w:cs="Arial"/>
              <w:lang w:val="es-ES_tradnl"/>
            </w:rPr>
            <w:fldChar w:fldCharType="separate"/>
          </w:r>
          <w:r w:rsidR="00FB62D2" w:rsidRPr="00DA73CA">
            <w:rPr>
              <w:rFonts w:ascii="Arial" w:hAnsi="Arial" w:cs="Arial"/>
              <w:lang w:val="es-ES_tradnl"/>
            </w:rPr>
            <w:t>(1994)</w:t>
          </w:r>
          <w:r w:rsidRPr="00DA73CA">
            <w:rPr>
              <w:rFonts w:ascii="Arial" w:hAnsi="Arial" w:cs="Arial"/>
              <w:lang w:val="es-ES_tradnl"/>
            </w:rPr>
            <w:fldChar w:fldCharType="end"/>
          </w:r>
        </w:sdtContent>
      </w:sdt>
      <w:r w:rsidRPr="00DA73CA">
        <w:rPr>
          <w:rFonts w:ascii="Arial" w:hAnsi="Arial" w:cs="Arial"/>
          <w:lang w:val="es-ES_tradnl"/>
        </w:rPr>
        <w:t>,</w:t>
      </w:r>
      <w:r w:rsidRPr="00DA73CA">
        <w:rPr>
          <w:rFonts w:ascii="Arial" w:hAnsi="Arial" w:cs="Arial"/>
          <w:iCs/>
          <w:lang w:val="es-ES_tradnl"/>
        </w:rPr>
        <w:t xml:space="preserve"> analiza la industria audiovisual desde sus orígenes, en donde implica una relación entre el comic, antecedente de la animación y la cinematografía como elementos de la cultura de masas. </w:t>
      </w:r>
    </w:p>
    <w:p w14:paraId="4E451355" w14:textId="77777777" w:rsidR="00E23F20" w:rsidRPr="00DA73CA" w:rsidRDefault="00E23F20" w:rsidP="00535236">
      <w:pPr>
        <w:ind w:left="360"/>
        <w:jc w:val="both"/>
        <w:rPr>
          <w:rFonts w:ascii="Arial" w:hAnsi="Arial" w:cs="Arial"/>
          <w:lang w:val="es-ES_tradnl"/>
        </w:rPr>
      </w:pPr>
    </w:p>
    <w:p w14:paraId="6605CDE8" w14:textId="047057C4" w:rsidR="00535236" w:rsidRPr="00DA73CA" w:rsidRDefault="00535236" w:rsidP="00535236">
      <w:pPr>
        <w:ind w:left="360"/>
        <w:jc w:val="both"/>
        <w:rPr>
          <w:rFonts w:ascii="Arial" w:hAnsi="Arial" w:cs="Arial"/>
          <w:lang w:val="es-ES_tradnl"/>
        </w:rPr>
      </w:pPr>
      <w:r w:rsidRPr="00DA73CA">
        <w:rPr>
          <w:rFonts w:ascii="Arial" w:hAnsi="Arial" w:cs="Arial"/>
          <w:lang w:val="es-ES_tradnl"/>
        </w:rPr>
        <w:t>Williams</w:t>
      </w:r>
      <w:r w:rsidRPr="00DA73CA">
        <w:rPr>
          <w:rFonts w:ascii="Arial" w:hAnsi="Arial" w:cs="Arial"/>
          <w:vertAlign w:val="superscript"/>
          <w:lang w:val="es-ES_tradnl"/>
        </w:rPr>
        <w:footnoteReference w:id="1"/>
      </w:r>
      <w:r w:rsidRPr="00DA73CA">
        <w:rPr>
          <w:rFonts w:ascii="Arial" w:hAnsi="Arial" w:cs="Arial"/>
          <w:lang w:val="es-ES_tradnl"/>
        </w:rPr>
        <w:t xml:space="preserve"> </w:t>
      </w:r>
      <w:sdt>
        <w:sdtPr>
          <w:rPr>
            <w:rFonts w:ascii="Arial" w:hAnsi="Arial" w:cs="Arial"/>
            <w:lang w:val="es-ES_tradnl"/>
          </w:rPr>
          <w:id w:val="-800063036"/>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Wil02 \n  \t  \l 1034 </w:instrText>
          </w:r>
          <w:r w:rsidRPr="00DA73CA">
            <w:rPr>
              <w:rFonts w:ascii="Arial" w:hAnsi="Arial" w:cs="Arial"/>
              <w:lang w:val="es-ES_tradnl"/>
            </w:rPr>
            <w:fldChar w:fldCharType="separate"/>
          </w:r>
          <w:r w:rsidR="00FB62D2" w:rsidRPr="00DA73CA">
            <w:rPr>
              <w:rFonts w:ascii="Arial" w:hAnsi="Arial" w:cs="Arial"/>
              <w:lang w:val="es-ES_tradnl"/>
            </w:rPr>
            <w:t>(2002)</w:t>
          </w:r>
          <w:r w:rsidRPr="00DA73CA">
            <w:rPr>
              <w:rFonts w:ascii="Arial" w:hAnsi="Arial" w:cs="Arial"/>
              <w:lang w:val="es-ES_tradnl"/>
            </w:rPr>
            <w:fldChar w:fldCharType="end"/>
          </w:r>
        </w:sdtContent>
      </w:sdt>
      <w:r w:rsidRPr="00DA73CA">
        <w:rPr>
          <w:rFonts w:ascii="Arial" w:hAnsi="Arial" w:cs="Arial"/>
          <w:lang w:val="es-ES_tradnl"/>
        </w:rPr>
        <w:t xml:space="preserve">, presenta una retrospectiva de los orígenes de la disciplina desde las pinturas rupestres en las cuevas de Altamira, los pilares decorados de los templos egipcios, las urnas griegas hasta los inventos, ya mencionados a inicios </w:t>
      </w:r>
      <w:r w:rsidRPr="00DA73CA">
        <w:rPr>
          <w:rFonts w:ascii="Arial" w:hAnsi="Arial" w:cs="Arial"/>
          <w:lang w:val="es-ES_tradnl"/>
        </w:rPr>
        <w:lastRenderedPageBreak/>
        <w:t>de la época de la moderna como la linterna mágica, el zootropo, la fotografía, el básico flipbook y el cinematógrafo. Una cita destacable en la obra de Williams es la descripción que hace de uno de los pioneros del genero de la animación, Winston McCay, donde señala:</w:t>
      </w:r>
    </w:p>
    <w:p w14:paraId="04567F50" w14:textId="77777777" w:rsidR="00E23F20" w:rsidRPr="00DA73CA" w:rsidRDefault="00E23F20" w:rsidP="00535236">
      <w:pPr>
        <w:ind w:left="360"/>
        <w:jc w:val="both"/>
        <w:rPr>
          <w:rFonts w:ascii="Arial" w:hAnsi="Arial" w:cs="Arial"/>
          <w:lang w:val="es-ES_tradnl"/>
        </w:rPr>
      </w:pPr>
    </w:p>
    <w:p w14:paraId="07B93698" w14:textId="64946C40" w:rsidR="00535236" w:rsidRPr="00DA73CA" w:rsidRDefault="00535236" w:rsidP="00E23F20">
      <w:pPr>
        <w:ind w:left="708"/>
        <w:jc w:val="both"/>
        <w:rPr>
          <w:rFonts w:ascii="Arial" w:hAnsi="Arial" w:cs="Arial"/>
          <w:lang w:val="es-ES_tradnl"/>
        </w:rPr>
      </w:pPr>
      <w:r w:rsidRPr="00DA73CA">
        <w:rPr>
          <w:rFonts w:ascii="Arial" w:hAnsi="Arial" w:cs="Arial"/>
          <w:lang w:val="es-ES_tradnl"/>
        </w:rPr>
        <w:t xml:space="preserve">Ya más adelante, el anciano McCay, quien era respetado por los más jóvenes en el negocio, los fustigaba diciendo que la forma de arte que él había desarrollado y les había dado, la convirtieron en algo sin valor llevándolo a un crudo negocio de hacer dinero con artistas alquilados </w:t>
      </w:r>
      <w:sdt>
        <w:sdtPr>
          <w:rPr>
            <w:rFonts w:ascii="Arial" w:hAnsi="Arial" w:cs="Arial"/>
            <w:lang w:val="es-ES_tradnl"/>
          </w:rPr>
          <w:id w:val="620876599"/>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Wil02 \p 17 \t  \l 1034 </w:instrText>
          </w:r>
          <w:r w:rsidRPr="00DA73CA">
            <w:rPr>
              <w:rFonts w:ascii="Arial" w:hAnsi="Arial" w:cs="Arial"/>
              <w:lang w:val="es-ES_tradnl"/>
            </w:rPr>
            <w:fldChar w:fldCharType="separate"/>
          </w:r>
          <w:r w:rsidR="00FB62D2" w:rsidRPr="00DA73CA">
            <w:rPr>
              <w:rFonts w:ascii="Arial" w:hAnsi="Arial" w:cs="Arial"/>
              <w:lang w:val="es-ES_tradnl"/>
            </w:rPr>
            <w:t>(Williams, 2002, pág. 17)</w:t>
          </w:r>
          <w:r w:rsidRPr="00DA73CA">
            <w:rPr>
              <w:rFonts w:ascii="Arial" w:hAnsi="Arial" w:cs="Arial"/>
              <w:lang w:val="es-ES_tradnl"/>
            </w:rPr>
            <w:fldChar w:fldCharType="end"/>
          </w:r>
        </w:sdtContent>
      </w:sdt>
      <w:r w:rsidRPr="00DA73CA">
        <w:rPr>
          <w:rFonts w:ascii="Arial" w:hAnsi="Arial" w:cs="Arial"/>
          <w:lang w:val="es-ES_tradnl"/>
        </w:rPr>
        <w:t>.</w:t>
      </w:r>
    </w:p>
    <w:p w14:paraId="6BFB6B78" w14:textId="77777777" w:rsidR="00E23F20" w:rsidRPr="00DA73CA" w:rsidRDefault="00E23F20" w:rsidP="00535236">
      <w:pPr>
        <w:ind w:left="360"/>
        <w:jc w:val="both"/>
        <w:rPr>
          <w:rFonts w:ascii="Arial" w:hAnsi="Arial" w:cs="Arial"/>
          <w:lang w:val="es-ES_tradnl"/>
        </w:rPr>
      </w:pPr>
    </w:p>
    <w:p w14:paraId="67701B9D" w14:textId="5C31A0D3" w:rsidR="00535236" w:rsidRPr="00DA73CA" w:rsidRDefault="00535236" w:rsidP="00535236">
      <w:pPr>
        <w:ind w:left="360"/>
        <w:jc w:val="both"/>
        <w:rPr>
          <w:rFonts w:ascii="Arial" w:hAnsi="Arial" w:cs="Arial"/>
          <w:lang w:val="es-ES_tradnl"/>
        </w:rPr>
      </w:pPr>
      <w:r w:rsidRPr="00DA73CA">
        <w:rPr>
          <w:rFonts w:ascii="Arial" w:hAnsi="Arial" w:cs="Arial"/>
          <w:lang w:val="es-ES_tradnl"/>
        </w:rPr>
        <w:t>Resulta interesante la cita, puesto que se relaciona con los escritos críticos de los representantes de la Escuela de Frankfurt, Horkheimer y Adorno, principalmente con Walter Benjamín</w:t>
      </w:r>
      <w:sdt>
        <w:sdtPr>
          <w:rPr>
            <w:rFonts w:ascii="Arial" w:hAnsi="Arial" w:cs="Arial"/>
            <w:lang w:val="es-ES_tradnl"/>
          </w:rPr>
          <w:id w:val="1277913060"/>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Ben03 \n  \t  \l 3082 </w:instrText>
          </w:r>
          <w:r w:rsidRPr="00DA73CA">
            <w:rPr>
              <w:rFonts w:ascii="Arial" w:hAnsi="Arial" w:cs="Arial"/>
              <w:lang w:val="es-ES_tradnl"/>
            </w:rPr>
            <w:fldChar w:fldCharType="separate"/>
          </w:r>
          <w:r w:rsidR="00FB62D2" w:rsidRPr="00DA73CA">
            <w:rPr>
              <w:rFonts w:ascii="Arial" w:hAnsi="Arial" w:cs="Arial"/>
              <w:lang w:val="es-ES_tradnl"/>
            </w:rPr>
            <w:t xml:space="preserve"> (2003)</w:t>
          </w:r>
          <w:r w:rsidRPr="00DA73CA">
            <w:rPr>
              <w:rFonts w:ascii="Arial" w:hAnsi="Arial" w:cs="Arial"/>
              <w:lang w:val="es-ES_tradnl"/>
            </w:rPr>
            <w:fldChar w:fldCharType="end"/>
          </w:r>
        </w:sdtContent>
      </w:sdt>
      <w:r w:rsidRPr="00DA73CA">
        <w:rPr>
          <w:rFonts w:ascii="Arial" w:hAnsi="Arial" w:cs="Arial"/>
          <w:lang w:val="es-ES_tradnl"/>
        </w:rPr>
        <w:t>, quien departía acerca de la perdida del aura de la obra de arte al volverse en objetos de consumo al formar parte de los procesos industriales de producción.</w:t>
      </w:r>
    </w:p>
    <w:p w14:paraId="56FD4CE8" w14:textId="77777777" w:rsidR="00E23F20" w:rsidRPr="00DA73CA" w:rsidRDefault="00E23F20" w:rsidP="00535236">
      <w:pPr>
        <w:ind w:left="360"/>
        <w:jc w:val="both"/>
        <w:rPr>
          <w:rFonts w:ascii="Arial" w:hAnsi="Arial" w:cs="Arial"/>
          <w:lang w:val="es-ES_tradnl"/>
        </w:rPr>
      </w:pPr>
    </w:p>
    <w:p w14:paraId="52E0514B" w14:textId="1E53F12D" w:rsidR="00535236" w:rsidRPr="00DA73CA" w:rsidRDefault="00535236" w:rsidP="00535236">
      <w:pPr>
        <w:ind w:left="360"/>
        <w:jc w:val="both"/>
        <w:rPr>
          <w:rFonts w:ascii="Arial" w:hAnsi="Arial" w:cs="Arial"/>
          <w:bCs/>
          <w:iCs/>
          <w:lang w:val="es-ES_tradnl"/>
        </w:rPr>
      </w:pPr>
      <w:r w:rsidRPr="00DA73CA">
        <w:rPr>
          <w:rFonts w:ascii="Arial" w:hAnsi="Arial" w:cs="Arial"/>
          <w:bCs/>
          <w:lang w:val="es-ES_tradnl"/>
        </w:rPr>
        <w:t>En</w:t>
      </w:r>
      <w:r w:rsidR="00D85E85" w:rsidRPr="00DA73CA">
        <w:rPr>
          <w:rFonts w:ascii="Arial" w:hAnsi="Arial" w:cs="Arial"/>
          <w:bCs/>
          <w:lang w:val="es-ES_tradnl"/>
        </w:rPr>
        <w:t xml:space="preserve"> la actualidad,</w:t>
      </w:r>
      <w:r w:rsidRPr="00DA73CA">
        <w:rPr>
          <w:rFonts w:ascii="Arial" w:hAnsi="Arial" w:cs="Arial"/>
          <w:bCs/>
          <w:lang w:val="es-ES_tradnl"/>
        </w:rPr>
        <w:t xml:space="preserve"> encuentros del área tales como CONFIA, </w:t>
      </w:r>
      <w:r w:rsidRPr="00DA73CA">
        <w:rPr>
          <w:rFonts w:ascii="Arial" w:hAnsi="Arial" w:cs="Arial"/>
          <w:bCs/>
          <w:iCs/>
          <w:lang w:val="es-ES_tradnl"/>
        </w:rPr>
        <w:t>Conferencia Internacional en Ilustración y Animación, organizado por el Instituto Politécnico do Cávado e do Ave, Portugal, se presenta</w:t>
      </w:r>
      <w:r w:rsidR="00B06255" w:rsidRPr="00DA73CA">
        <w:rPr>
          <w:rFonts w:ascii="Arial" w:hAnsi="Arial" w:cs="Arial"/>
          <w:bCs/>
          <w:iCs/>
          <w:lang w:val="es-ES_tradnl"/>
        </w:rPr>
        <w:t>n</w:t>
      </w:r>
      <w:r w:rsidRPr="00DA73CA">
        <w:rPr>
          <w:rFonts w:ascii="Arial" w:hAnsi="Arial" w:cs="Arial"/>
          <w:bCs/>
          <w:iCs/>
          <w:lang w:val="es-ES_tradnl"/>
        </w:rPr>
        <w:t xml:space="preserve"> los resultados de las ponencias, </w:t>
      </w:r>
      <w:r w:rsidR="001D6D85" w:rsidRPr="00DA73CA">
        <w:rPr>
          <w:rFonts w:ascii="Arial" w:hAnsi="Arial" w:cs="Arial"/>
          <w:bCs/>
          <w:iCs/>
          <w:lang w:val="es-ES_tradnl"/>
        </w:rPr>
        <w:t>en</w:t>
      </w:r>
      <w:r w:rsidRPr="00DA73CA">
        <w:rPr>
          <w:rFonts w:ascii="Arial" w:hAnsi="Arial" w:cs="Arial"/>
          <w:bCs/>
          <w:iCs/>
          <w:lang w:val="es-ES_tradnl"/>
        </w:rPr>
        <w:t xml:space="preserve"> varios temas focales sobre la práctica y la investigación en la disciplina, que abarcan desde las formas tradicionales y experimentales del hacer de la animación, hasta las más recientes innovaciones tecnológicas </w:t>
      </w:r>
      <w:sdt>
        <w:sdtPr>
          <w:rPr>
            <w:rFonts w:ascii="Arial" w:hAnsi="Arial" w:cs="Arial"/>
            <w:bCs/>
            <w:iCs/>
            <w:lang w:val="es-ES_tradnl"/>
          </w:rPr>
          <w:id w:val="680937927"/>
          <w:citation/>
        </w:sdtPr>
        <w:sdtEndPr/>
        <w:sdtContent>
          <w:r w:rsidRPr="00DA73CA">
            <w:rPr>
              <w:rFonts w:ascii="Arial" w:hAnsi="Arial" w:cs="Arial"/>
              <w:bCs/>
              <w:iCs/>
              <w:lang w:val="es-ES_tradnl"/>
            </w:rPr>
            <w:fldChar w:fldCharType="begin"/>
          </w:r>
          <w:r w:rsidRPr="00DA73CA">
            <w:rPr>
              <w:rFonts w:ascii="Arial" w:hAnsi="Arial" w:cs="Arial"/>
              <w:bCs/>
              <w:iCs/>
              <w:lang w:val="es-ES_tradnl"/>
            </w:rPr>
            <w:instrText xml:space="preserve"> CITATION Tav14 \l 3082 </w:instrText>
          </w:r>
          <w:r w:rsidRPr="00DA73CA">
            <w:rPr>
              <w:rFonts w:ascii="Arial" w:hAnsi="Arial" w:cs="Arial"/>
              <w:bCs/>
              <w:iCs/>
              <w:lang w:val="es-ES_tradnl"/>
            </w:rPr>
            <w:fldChar w:fldCharType="separate"/>
          </w:r>
          <w:r w:rsidR="00FB62D2" w:rsidRPr="00DA73CA">
            <w:rPr>
              <w:rFonts w:ascii="Arial" w:hAnsi="Arial" w:cs="Arial"/>
              <w:lang w:val="es-ES_tradnl"/>
            </w:rPr>
            <w:t>(Tavares, 2014)</w:t>
          </w:r>
          <w:r w:rsidRPr="00DA73CA">
            <w:rPr>
              <w:rFonts w:ascii="Arial" w:hAnsi="Arial" w:cs="Arial"/>
              <w:lang w:val="es-ES_tradnl"/>
            </w:rPr>
            <w:fldChar w:fldCharType="end"/>
          </w:r>
        </w:sdtContent>
      </w:sdt>
      <w:r w:rsidRPr="00DA73CA">
        <w:rPr>
          <w:rFonts w:ascii="Arial" w:hAnsi="Arial" w:cs="Arial"/>
          <w:bCs/>
          <w:iCs/>
          <w:lang w:val="es-ES_tradnl"/>
        </w:rPr>
        <w:t>.</w:t>
      </w:r>
    </w:p>
    <w:p w14:paraId="1759B373" w14:textId="77777777" w:rsidR="00E23F20" w:rsidRPr="00DA73CA" w:rsidRDefault="00E23F20" w:rsidP="00535236">
      <w:pPr>
        <w:ind w:left="360"/>
        <w:jc w:val="both"/>
        <w:rPr>
          <w:rFonts w:ascii="Arial" w:hAnsi="Arial" w:cs="Arial"/>
          <w:bCs/>
          <w:iCs/>
          <w:lang w:val="es-ES_tradnl"/>
        </w:rPr>
      </w:pPr>
    </w:p>
    <w:p w14:paraId="029B7C5F" w14:textId="77826C59" w:rsidR="00535236" w:rsidRPr="00DA73CA" w:rsidRDefault="00535236" w:rsidP="00535236">
      <w:pPr>
        <w:ind w:left="360"/>
        <w:jc w:val="both"/>
        <w:rPr>
          <w:rFonts w:ascii="Arial" w:hAnsi="Arial" w:cs="Arial"/>
          <w:lang w:val="es-ES_tradnl"/>
        </w:rPr>
      </w:pPr>
      <w:r w:rsidRPr="00DA73CA">
        <w:rPr>
          <w:rFonts w:ascii="Arial" w:hAnsi="Arial" w:cs="Arial"/>
          <w:lang w:val="es-ES_tradnl"/>
        </w:rPr>
        <w:t xml:space="preserve">En el contexto regional producción en la industria de la animación, </w:t>
      </w:r>
      <w:r w:rsidR="001D6D85" w:rsidRPr="00DA73CA">
        <w:rPr>
          <w:rFonts w:ascii="Arial" w:hAnsi="Arial" w:cs="Arial"/>
          <w:lang w:val="es-ES_tradnl"/>
        </w:rPr>
        <w:t xml:space="preserve">Escandón y Villegas </w:t>
      </w:r>
      <w:sdt>
        <w:sdtPr>
          <w:rPr>
            <w:rFonts w:ascii="Arial" w:hAnsi="Arial" w:cs="Arial"/>
            <w:lang w:val="es-ES_tradnl"/>
          </w:rPr>
          <w:id w:val="-1267229530"/>
          <w:citation/>
        </w:sdtPr>
        <w:sdtEndPr/>
        <w:sdtContent>
          <w:r w:rsidR="001D6D85" w:rsidRPr="00DA73CA">
            <w:rPr>
              <w:rFonts w:ascii="Arial" w:hAnsi="Arial" w:cs="Arial"/>
              <w:lang w:val="es-ES_tradnl"/>
            </w:rPr>
            <w:fldChar w:fldCharType="begin"/>
          </w:r>
          <w:r w:rsidR="001D6D85" w:rsidRPr="00DA73CA">
            <w:rPr>
              <w:rFonts w:ascii="Arial" w:hAnsi="Arial" w:cs="Arial"/>
              <w:lang w:val="es-ES_tradnl"/>
            </w:rPr>
            <w:instrText xml:space="preserve">CITATION Esc16 \n  \t  \l 1034 </w:instrText>
          </w:r>
          <w:r w:rsidR="001D6D85" w:rsidRPr="00DA73CA">
            <w:rPr>
              <w:rFonts w:ascii="Arial" w:hAnsi="Arial" w:cs="Arial"/>
              <w:lang w:val="es-ES_tradnl"/>
            </w:rPr>
            <w:fldChar w:fldCharType="separate"/>
          </w:r>
          <w:r w:rsidR="00FB62D2" w:rsidRPr="00DA73CA">
            <w:rPr>
              <w:rFonts w:ascii="Arial" w:hAnsi="Arial" w:cs="Arial"/>
              <w:lang w:val="es-ES_tradnl"/>
            </w:rPr>
            <w:t>(2016)</w:t>
          </w:r>
          <w:r w:rsidR="001D6D85" w:rsidRPr="00DA73CA">
            <w:rPr>
              <w:rFonts w:ascii="Arial" w:hAnsi="Arial" w:cs="Arial"/>
              <w:lang w:val="es-ES_tradnl"/>
            </w:rPr>
            <w:fldChar w:fldCharType="end"/>
          </w:r>
        </w:sdtContent>
      </w:sdt>
      <w:r w:rsidRPr="00DA73CA">
        <w:rPr>
          <w:rFonts w:ascii="Arial" w:hAnsi="Arial" w:cs="Arial"/>
          <w:lang w:val="es-ES_tradnl"/>
        </w:rPr>
        <w:t>, contextualiza</w:t>
      </w:r>
      <w:r w:rsidR="001D6D85" w:rsidRPr="00DA73CA">
        <w:rPr>
          <w:rFonts w:ascii="Arial" w:hAnsi="Arial" w:cs="Arial"/>
          <w:lang w:val="es-ES_tradnl"/>
        </w:rPr>
        <w:t>n</w:t>
      </w:r>
      <w:r w:rsidRPr="00DA73CA">
        <w:rPr>
          <w:rFonts w:ascii="Arial" w:hAnsi="Arial" w:cs="Arial"/>
          <w:lang w:val="es-ES_tradnl"/>
        </w:rPr>
        <w:t xml:space="preserve"> el escenario en el que se desenvuelve la industria de la animación colombiana, y la relativa velocidad en comparación a Norte América, Europa y Asia</w:t>
      </w:r>
      <w:r w:rsidR="001D6D85" w:rsidRPr="00DA73CA">
        <w:rPr>
          <w:rFonts w:ascii="Arial" w:hAnsi="Arial" w:cs="Arial"/>
          <w:lang w:val="es-ES_tradnl"/>
        </w:rPr>
        <w:t>,</w:t>
      </w:r>
      <w:r w:rsidRPr="00DA73CA">
        <w:rPr>
          <w:rFonts w:ascii="Arial" w:hAnsi="Arial" w:cs="Arial"/>
          <w:lang w:val="es-ES_tradnl"/>
        </w:rPr>
        <w:t xml:space="preserve"> </w:t>
      </w:r>
      <w:r w:rsidR="001D6D85" w:rsidRPr="00DA73CA">
        <w:rPr>
          <w:rFonts w:ascii="Arial" w:hAnsi="Arial" w:cs="Arial"/>
          <w:lang w:val="es-ES_tradnl"/>
        </w:rPr>
        <w:t>pues</w:t>
      </w:r>
      <w:r w:rsidRPr="00DA73CA">
        <w:rPr>
          <w:rFonts w:ascii="Arial" w:hAnsi="Arial" w:cs="Arial"/>
          <w:lang w:val="es-ES_tradnl"/>
        </w:rPr>
        <w:t xml:space="preserve"> resultan ser las regiones </w:t>
      </w:r>
      <w:r w:rsidR="001D6D85" w:rsidRPr="00DA73CA">
        <w:rPr>
          <w:rFonts w:ascii="Arial" w:hAnsi="Arial" w:cs="Arial"/>
          <w:lang w:val="es-ES_tradnl"/>
        </w:rPr>
        <w:t>a</w:t>
      </w:r>
      <w:r w:rsidRPr="00DA73CA">
        <w:rPr>
          <w:rFonts w:ascii="Arial" w:hAnsi="Arial" w:cs="Arial"/>
          <w:lang w:val="es-ES_tradnl"/>
        </w:rPr>
        <w:t xml:space="preserve"> la vanguardia en el campo. </w:t>
      </w:r>
      <w:r w:rsidR="001D6D85" w:rsidRPr="00DA73CA">
        <w:rPr>
          <w:rFonts w:ascii="Arial" w:hAnsi="Arial" w:cs="Arial"/>
          <w:lang w:val="es-ES_tradnl"/>
        </w:rPr>
        <w:t>El estudio</w:t>
      </w:r>
      <w:r w:rsidRPr="00DA73CA">
        <w:rPr>
          <w:rFonts w:ascii="Arial" w:hAnsi="Arial" w:cs="Arial"/>
          <w:lang w:val="es-ES_tradnl"/>
        </w:rPr>
        <w:t xml:space="preserve"> presenta</w:t>
      </w:r>
      <w:r w:rsidR="00A408CF" w:rsidRPr="00DA73CA">
        <w:rPr>
          <w:rFonts w:ascii="Arial" w:hAnsi="Arial" w:cs="Arial"/>
          <w:lang w:val="es-ES_tradnl"/>
        </w:rPr>
        <w:t>do</w:t>
      </w:r>
      <w:r w:rsidRPr="00DA73CA">
        <w:rPr>
          <w:rFonts w:ascii="Arial" w:hAnsi="Arial" w:cs="Arial"/>
          <w:lang w:val="es-ES_tradnl"/>
        </w:rPr>
        <w:t xml:space="preserve"> resulta en un paralelismo</w:t>
      </w:r>
      <w:r w:rsidR="009248B6" w:rsidRPr="00DA73CA">
        <w:rPr>
          <w:rFonts w:ascii="Arial" w:hAnsi="Arial" w:cs="Arial"/>
          <w:lang w:val="es-ES_tradnl"/>
        </w:rPr>
        <w:t xml:space="preserve"> al ecuatoriano,</w:t>
      </w:r>
      <w:r w:rsidRPr="00DA73CA">
        <w:rPr>
          <w:rFonts w:ascii="Arial" w:hAnsi="Arial" w:cs="Arial"/>
          <w:lang w:val="es-ES_tradnl"/>
        </w:rPr>
        <w:t xml:space="preserve"> </w:t>
      </w:r>
      <w:r w:rsidR="001D6D85" w:rsidRPr="00DA73CA">
        <w:rPr>
          <w:rFonts w:ascii="Arial" w:hAnsi="Arial" w:cs="Arial"/>
          <w:lang w:val="es-ES_tradnl"/>
        </w:rPr>
        <w:t xml:space="preserve">a razón de sus características similares (políticas, económicas, sociales), </w:t>
      </w:r>
      <w:r w:rsidRPr="00DA73CA">
        <w:rPr>
          <w:rFonts w:ascii="Arial" w:hAnsi="Arial" w:cs="Arial"/>
          <w:lang w:val="es-ES_tradnl"/>
        </w:rPr>
        <w:t xml:space="preserve">de la industria de la animación en Ecuador. </w:t>
      </w:r>
      <w:r w:rsidR="009548E4" w:rsidRPr="00DA73CA">
        <w:rPr>
          <w:rFonts w:ascii="Arial" w:hAnsi="Arial" w:cs="Arial"/>
          <w:lang w:val="es-ES_tradnl"/>
        </w:rPr>
        <w:t>Conjuntamente</w:t>
      </w:r>
      <w:r w:rsidRPr="00DA73CA">
        <w:rPr>
          <w:rFonts w:ascii="Arial" w:hAnsi="Arial" w:cs="Arial"/>
          <w:lang w:val="es-ES_tradnl"/>
        </w:rPr>
        <w:t>, señala</w:t>
      </w:r>
      <w:r w:rsidR="001D6D85" w:rsidRPr="00DA73CA">
        <w:rPr>
          <w:rFonts w:ascii="Arial" w:hAnsi="Arial" w:cs="Arial"/>
          <w:lang w:val="es-ES_tradnl"/>
        </w:rPr>
        <w:t>n</w:t>
      </w:r>
      <w:r w:rsidRPr="00DA73CA">
        <w:rPr>
          <w:rFonts w:ascii="Arial" w:hAnsi="Arial" w:cs="Arial"/>
          <w:lang w:val="es-ES_tradnl"/>
        </w:rPr>
        <w:t xml:space="preserve"> </w:t>
      </w:r>
      <w:r w:rsidR="001D6D85" w:rsidRPr="00DA73CA">
        <w:rPr>
          <w:rFonts w:ascii="Arial" w:hAnsi="Arial" w:cs="Arial"/>
          <w:lang w:val="es-ES_tradnl"/>
        </w:rPr>
        <w:t>su</w:t>
      </w:r>
      <w:r w:rsidRPr="00DA73CA">
        <w:rPr>
          <w:rFonts w:ascii="Arial" w:hAnsi="Arial" w:cs="Arial"/>
          <w:lang w:val="es-ES_tradnl"/>
        </w:rPr>
        <w:t xml:space="preserve"> importancia en un contexto global</w:t>
      </w:r>
      <w:r w:rsidR="001D6D85" w:rsidRPr="00DA73CA">
        <w:rPr>
          <w:rFonts w:ascii="Arial" w:hAnsi="Arial" w:cs="Arial"/>
          <w:lang w:val="es-ES_tradnl"/>
        </w:rPr>
        <w:t>, pues</w:t>
      </w:r>
      <w:r w:rsidRPr="00DA73CA">
        <w:rPr>
          <w:rFonts w:ascii="Arial" w:hAnsi="Arial" w:cs="Arial"/>
          <w:lang w:val="es-ES_tradnl"/>
        </w:rPr>
        <w:t xml:space="preserve"> la industria de la animación registra un crecimiento anual del 7%, concentrada principalmente en Norte América</w:t>
      </w:r>
      <w:r w:rsidR="007F6207" w:rsidRPr="00DA73CA">
        <w:rPr>
          <w:rFonts w:ascii="Arial" w:hAnsi="Arial" w:cs="Arial"/>
          <w:lang w:val="es-ES_tradnl"/>
        </w:rPr>
        <w:t>,</w:t>
      </w:r>
      <w:r w:rsidRPr="00DA73CA">
        <w:rPr>
          <w:rFonts w:ascii="Arial" w:hAnsi="Arial" w:cs="Arial"/>
          <w:lang w:val="es-ES_tradnl"/>
        </w:rPr>
        <w:t xml:space="preserve"> en EEUU y Canadá, en Europa con Inglaterra, Francia, Alemania y Asia en Japón, China y Corea del Norte.</w:t>
      </w:r>
    </w:p>
    <w:p w14:paraId="240495A6" w14:textId="77777777" w:rsidR="00E23F20" w:rsidRPr="00DA73CA" w:rsidRDefault="00E23F20" w:rsidP="00535236">
      <w:pPr>
        <w:ind w:left="360"/>
        <w:jc w:val="both"/>
        <w:rPr>
          <w:rFonts w:ascii="Arial" w:hAnsi="Arial" w:cs="Arial"/>
          <w:lang w:val="es-ES_tradnl"/>
        </w:rPr>
      </w:pPr>
    </w:p>
    <w:p w14:paraId="4E88E569" w14:textId="317B333B" w:rsidR="00535236" w:rsidRPr="00DA73CA" w:rsidRDefault="00535236" w:rsidP="00C52CAC">
      <w:pPr>
        <w:ind w:left="360"/>
        <w:jc w:val="both"/>
        <w:rPr>
          <w:rFonts w:ascii="Arial" w:hAnsi="Arial" w:cs="Arial"/>
          <w:lang w:val="es-ES_tradnl"/>
        </w:rPr>
      </w:pPr>
      <w:r w:rsidRPr="00DA73CA">
        <w:rPr>
          <w:rFonts w:ascii="Arial" w:hAnsi="Arial" w:cs="Arial"/>
          <w:lang w:val="es-ES_tradnl"/>
        </w:rPr>
        <w:t xml:space="preserve">En Latinoamérica existen regiones donde se han marcado hitos en la disciplina.  Argentina y México, son los países que han tomado la posta de la animación </w:t>
      </w:r>
      <w:sdt>
        <w:sdtPr>
          <w:rPr>
            <w:rFonts w:ascii="Arial" w:hAnsi="Arial" w:cs="Arial"/>
            <w:lang w:val="es-ES_tradnl"/>
          </w:rPr>
          <w:id w:val="1902552391"/>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 CITATION Rod07 \l 1034 </w:instrText>
          </w:r>
          <w:r w:rsidRPr="00DA73CA">
            <w:rPr>
              <w:rFonts w:ascii="Arial" w:hAnsi="Arial" w:cs="Arial"/>
              <w:lang w:val="es-ES_tradnl"/>
            </w:rPr>
            <w:fldChar w:fldCharType="separate"/>
          </w:r>
          <w:r w:rsidR="00FB62D2" w:rsidRPr="00DA73CA">
            <w:rPr>
              <w:rFonts w:ascii="Arial" w:hAnsi="Arial" w:cs="Arial"/>
              <w:lang w:val="es-ES_tradnl"/>
            </w:rPr>
            <w:t>(Rodríguez Bermúdez, 2007)</w:t>
          </w:r>
          <w:r w:rsidRPr="00DA73CA">
            <w:rPr>
              <w:rFonts w:ascii="Arial" w:hAnsi="Arial" w:cs="Arial"/>
              <w:lang w:val="es-ES_tradnl"/>
            </w:rPr>
            <w:fldChar w:fldCharType="end"/>
          </w:r>
        </w:sdtContent>
      </w:sdt>
      <w:r w:rsidRPr="00DA73CA">
        <w:rPr>
          <w:rFonts w:ascii="Arial" w:hAnsi="Arial" w:cs="Arial"/>
          <w:lang w:val="es-ES_tradnl"/>
        </w:rPr>
        <w:t>. Es digno de mención que el primer largometraje animado producido en el mundo, fue realizado en Argentina por Quirino Cristiani en 1917 en base a un gran esfuerzo individual, con un corto de aproximadamente un minuto titulado “La intervención a la provincia de Buenos Aires” en forma de una sátira política mediante la animación y luego un largometraje llamado “El Apóstol”</w:t>
      </w:r>
      <w:sdt>
        <w:sdtPr>
          <w:rPr>
            <w:rFonts w:ascii="Arial" w:hAnsi="Arial" w:cs="Arial"/>
            <w:lang w:val="es-ES_tradnl"/>
          </w:rPr>
          <w:id w:val="-28652977"/>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 CITATION Ben081 \l 3082 </w:instrText>
          </w:r>
          <w:r w:rsidRPr="00DA73CA">
            <w:rPr>
              <w:rFonts w:ascii="Arial" w:hAnsi="Arial" w:cs="Arial"/>
              <w:lang w:val="es-ES_tradnl"/>
            </w:rPr>
            <w:fldChar w:fldCharType="separate"/>
          </w:r>
          <w:r w:rsidR="00FB62D2" w:rsidRPr="00DA73CA">
            <w:rPr>
              <w:rFonts w:ascii="Arial" w:hAnsi="Arial" w:cs="Arial"/>
              <w:lang w:val="es-ES_tradnl"/>
            </w:rPr>
            <w:t xml:space="preserve"> (Bendazzi, 2008)</w:t>
          </w:r>
          <w:r w:rsidRPr="00DA73CA">
            <w:rPr>
              <w:rFonts w:ascii="Arial" w:hAnsi="Arial" w:cs="Arial"/>
              <w:lang w:val="es-ES_tradnl"/>
            </w:rPr>
            <w:fldChar w:fldCharType="end"/>
          </w:r>
        </w:sdtContent>
      </w:sdt>
      <w:r w:rsidRPr="00DA73CA">
        <w:rPr>
          <w:rFonts w:ascii="Arial" w:hAnsi="Arial" w:cs="Arial"/>
          <w:lang w:val="es-ES_tradnl"/>
        </w:rPr>
        <w:t xml:space="preserve">. </w:t>
      </w:r>
      <w:r w:rsidR="00C52CAC" w:rsidRPr="00DA73CA">
        <w:rPr>
          <w:rFonts w:ascii="Arial" w:hAnsi="Arial" w:cs="Arial"/>
          <w:lang w:val="es-ES_tradnl"/>
        </w:rPr>
        <w:t>Es necesario mencionar a l</w:t>
      </w:r>
      <w:r w:rsidRPr="00DA73CA">
        <w:rPr>
          <w:rFonts w:ascii="Arial" w:hAnsi="Arial" w:cs="Arial"/>
          <w:lang w:val="es-ES_tradnl"/>
        </w:rPr>
        <w:t>os estudios de animación Ánima Estudios</w:t>
      </w:r>
      <w:r w:rsidR="00C52CAC" w:rsidRPr="00DA73CA">
        <w:rPr>
          <w:rFonts w:ascii="Arial" w:hAnsi="Arial" w:cs="Arial"/>
          <w:lang w:val="es-ES_tradnl"/>
        </w:rPr>
        <w:t>,</w:t>
      </w:r>
      <w:r w:rsidRPr="00DA73CA">
        <w:rPr>
          <w:rFonts w:ascii="Arial" w:hAnsi="Arial" w:cs="Arial"/>
          <w:lang w:val="es-ES_tradnl"/>
        </w:rPr>
        <w:t xml:space="preserve"> con proyectos como el “El Chavo animado” y “El Chapulín Colorado” y largometrajes como “Don Gato y su Pandilla”, mientras que Huevocartoon Producciones, en el mercado de contenidos para plataformas digitales y el internet, con cortos humorísticos y largometrajes en 2D y 3D, entre ellos “Una Película de Huevos” y sus secuelas “Otra película de Huevos y un Pollo” y “Un Gallo con muchos huevos”. En Argentina, el laureado director de cine Juan José Campanela y su productora 100 Bares, incursiona en el cine de animación con “Metegol”.</w:t>
      </w:r>
    </w:p>
    <w:p w14:paraId="26B9ABE1" w14:textId="77777777" w:rsidR="00E23F20" w:rsidRPr="00DA73CA" w:rsidRDefault="00E23F20" w:rsidP="00535236">
      <w:pPr>
        <w:ind w:left="360"/>
        <w:jc w:val="both"/>
        <w:rPr>
          <w:rFonts w:ascii="Arial" w:hAnsi="Arial" w:cs="Arial"/>
          <w:lang w:val="es-ES_tradnl"/>
        </w:rPr>
      </w:pPr>
    </w:p>
    <w:p w14:paraId="080E3403" w14:textId="77777777" w:rsidR="0072667A" w:rsidRPr="00DA73CA" w:rsidRDefault="00535236" w:rsidP="00535236">
      <w:pPr>
        <w:ind w:left="360"/>
        <w:jc w:val="both"/>
        <w:rPr>
          <w:rFonts w:ascii="Arial" w:hAnsi="Arial" w:cs="Arial"/>
          <w:lang w:val="es-ES_tradnl"/>
        </w:rPr>
      </w:pPr>
      <w:r w:rsidRPr="00DA73CA">
        <w:rPr>
          <w:rFonts w:ascii="Arial" w:hAnsi="Arial" w:cs="Arial"/>
          <w:lang w:val="es-ES_tradnl"/>
        </w:rPr>
        <w:t xml:space="preserve">Con todos estos antecedentes de la animación en la región sucede la interrogante ¿qué ha sucedido en Ecuador acerca de la producción en esta </w:t>
      </w:r>
      <w:r w:rsidR="00C52CAC" w:rsidRPr="00DA73CA">
        <w:rPr>
          <w:rFonts w:ascii="Arial" w:hAnsi="Arial" w:cs="Arial"/>
          <w:lang w:val="es-ES_tradnl"/>
        </w:rPr>
        <w:t xml:space="preserve">área? </w:t>
      </w:r>
    </w:p>
    <w:p w14:paraId="7F711ED3" w14:textId="77777777" w:rsidR="0072667A" w:rsidRPr="00DA73CA" w:rsidRDefault="0072667A" w:rsidP="00535236">
      <w:pPr>
        <w:ind w:left="360"/>
        <w:jc w:val="both"/>
        <w:rPr>
          <w:rFonts w:ascii="Arial" w:hAnsi="Arial" w:cs="Arial"/>
          <w:lang w:val="es-ES_tradnl"/>
        </w:rPr>
      </w:pPr>
    </w:p>
    <w:p w14:paraId="37B14429" w14:textId="2DB96591" w:rsidR="00C52CAC" w:rsidRPr="00DA73CA" w:rsidRDefault="00C52CAC" w:rsidP="00535236">
      <w:pPr>
        <w:ind w:left="360"/>
        <w:jc w:val="both"/>
        <w:rPr>
          <w:rFonts w:ascii="Arial" w:hAnsi="Arial" w:cs="Arial"/>
          <w:lang w:val="es-ES_tradnl"/>
        </w:rPr>
      </w:pPr>
      <w:r w:rsidRPr="00DA73CA">
        <w:rPr>
          <w:rFonts w:ascii="Arial" w:hAnsi="Arial" w:cs="Arial"/>
          <w:lang w:val="es-ES_tradnl"/>
        </w:rPr>
        <w:t>En ese sentido, existe</w:t>
      </w:r>
      <w:r w:rsidR="00535236" w:rsidRPr="00DA73CA">
        <w:rPr>
          <w:rFonts w:ascii="Arial" w:hAnsi="Arial" w:cs="Arial"/>
          <w:lang w:val="es-ES_tradnl"/>
        </w:rPr>
        <w:t xml:space="preserve"> una obra editada por CIESPAL titulada </w:t>
      </w:r>
      <w:r w:rsidR="00535236" w:rsidRPr="00DA73CA">
        <w:rPr>
          <w:rFonts w:ascii="Arial" w:hAnsi="Arial" w:cs="Arial"/>
          <w:i/>
          <w:lang w:val="es-ES_tradnl"/>
        </w:rPr>
        <w:t>Dibujos Animados y Animación: Historia y compilación de técnicas de producción</w:t>
      </w:r>
      <w:r w:rsidRPr="00DA73CA">
        <w:rPr>
          <w:rFonts w:ascii="Arial" w:hAnsi="Arial" w:cs="Arial"/>
          <w:lang w:val="es-ES_tradnl"/>
        </w:rPr>
        <w:t xml:space="preserve"> </w:t>
      </w:r>
      <w:sdt>
        <w:sdtPr>
          <w:rPr>
            <w:rFonts w:ascii="Arial" w:hAnsi="Arial" w:cs="Arial"/>
            <w:lang w:val="es-ES_tradnl"/>
          </w:rPr>
          <w:id w:val="482121217"/>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Cas99 \n  \t  \l 1034 </w:instrText>
          </w:r>
          <w:r w:rsidRPr="00DA73CA">
            <w:rPr>
              <w:rFonts w:ascii="Arial" w:hAnsi="Arial" w:cs="Arial"/>
              <w:lang w:val="es-ES_tradnl"/>
            </w:rPr>
            <w:fldChar w:fldCharType="separate"/>
          </w:r>
          <w:r w:rsidR="00FB62D2" w:rsidRPr="00DA73CA">
            <w:rPr>
              <w:rFonts w:ascii="Arial" w:hAnsi="Arial" w:cs="Arial"/>
              <w:lang w:val="es-ES_tradnl"/>
            </w:rPr>
            <w:t>(1999)</w:t>
          </w:r>
          <w:r w:rsidRPr="00DA73CA">
            <w:rPr>
              <w:rFonts w:ascii="Arial" w:hAnsi="Arial" w:cs="Arial"/>
              <w:lang w:val="es-ES_tradnl"/>
            </w:rPr>
            <w:fldChar w:fldCharType="end"/>
          </w:r>
        </w:sdtContent>
      </w:sdt>
      <w:r w:rsidR="00535236" w:rsidRPr="00DA73CA">
        <w:rPr>
          <w:rFonts w:ascii="Arial" w:hAnsi="Arial" w:cs="Arial"/>
          <w:lang w:val="es-ES_tradnl"/>
        </w:rPr>
        <w:t>. En el trabajo citado, los autores realizan un recorrido temporal y geográfico documentando los inicios de la animación ecuatoriana. Se presenta una documentación que señala los inicios de sus ejecutantes como artistas trabajadores en las industrias publicitarias y en prensa.</w:t>
      </w:r>
      <w:r w:rsidRPr="00DA73CA">
        <w:rPr>
          <w:rFonts w:ascii="Arial" w:hAnsi="Arial" w:cs="Arial"/>
          <w:lang w:val="es-ES_tradnl"/>
        </w:rPr>
        <w:t xml:space="preserve"> No obstante, la obra data de finales del siglo XX.</w:t>
      </w:r>
    </w:p>
    <w:p w14:paraId="74D5D225" w14:textId="08B58B65" w:rsidR="00535236" w:rsidRPr="00DA73CA" w:rsidRDefault="00535236" w:rsidP="00535236">
      <w:pPr>
        <w:ind w:left="360"/>
        <w:jc w:val="both"/>
        <w:rPr>
          <w:rFonts w:ascii="Arial" w:hAnsi="Arial" w:cs="Arial"/>
          <w:lang w:val="es-ES_tradnl"/>
        </w:rPr>
      </w:pPr>
      <w:r w:rsidRPr="00DA73CA">
        <w:rPr>
          <w:rFonts w:ascii="Arial" w:hAnsi="Arial" w:cs="Arial"/>
          <w:lang w:val="es-ES_tradnl"/>
        </w:rPr>
        <w:t xml:space="preserve">  </w:t>
      </w:r>
    </w:p>
    <w:p w14:paraId="49EBCFF3" w14:textId="100C01BC" w:rsidR="00535236" w:rsidRPr="00DA73CA" w:rsidRDefault="00535236" w:rsidP="00535236">
      <w:pPr>
        <w:ind w:left="360"/>
        <w:jc w:val="both"/>
        <w:rPr>
          <w:rFonts w:ascii="Arial" w:hAnsi="Arial" w:cs="Arial"/>
          <w:lang w:val="es-ES_tradnl"/>
        </w:rPr>
      </w:pPr>
      <w:r w:rsidRPr="00DA73CA">
        <w:rPr>
          <w:rFonts w:ascii="Arial" w:hAnsi="Arial" w:cs="Arial"/>
          <w:lang w:val="es-ES_tradnl"/>
        </w:rPr>
        <w:t>Según la obra, el amanecer de la industria de la animación en el país data de 1964 con Gonzalo Orquera, quien comienza a realizar animación cinematográfica para el Canal 4 en el espacio “Ventana de los Andes”, en 1967 junto con Carlos Semblantes como camarógrafo y Rodrigo Cevallos en el sonido, realiza cortos publicitarios en 16mm para los cigarrillos Progreso. En años siguientes realiza varios cortos publicitarios de menos de un minuto de duración. Otro ecuatoriano que incursiona en la animación es Miguel Rivadeneira en 1980, en el campo publicitario mediante logotipos animados para el Banco de los Andes y Cerámica Andina. Rivadeneira inicia la producción de cortos animados como “El Papel” bajo la dirección del animador uruguayo Walter Tournier en 1983, “El Licenciado” y “El Macaco” otras obras del mismo autor. En 1989 Cinearte, creada cuatro años antes, por medio de su director Edgar Cevallos crea a Evaristo, basado en el personaje popular homónimo representado por el quiteño Ernesto Albán, en una serie de spots para el Municipio Metropolitano de Quito</w:t>
      </w:r>
      <w:sdt>
        <w:sdtPr>
          <w:rPr>
            <w:rFonts w:ascii="Arial" w:hAnsi="Arial" w:cs="Arial"/>
            <w:lang w:val="es-ES_tradnl"/>
          </w:rPr>
          <w:id w:val="787083873"/>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 CITATION Cas99 \l 1034 </w:instrText>
          </w:r>
          <w:r w:rsidRPr="00DA73CA">
            <w:rPr>
              <w:rFonts w:ascii="Arial" w:hAnsi="Arial" w:cs="Arial"/>
              <w:lang w:val="es-ES_tradnl"/>
            </w:rPr>
            <w:fldChar w:fldCharType="separate"/>
          </w:r>
          <w:r w:rsidR="00FB62D2" w:rsidRPr="00DA73CA">
            <w:rPr>
              <w:rFonts w:ascii="Arial" w:hAnsi="Arial" w:cs="Arial"/>
              <w:lang w:val="es-ES_tradnl"/>
            </w:rPr>
            <w:t xml:space="preserve"> (Castro &amp; Sanchez, 1999)</w:t>
          </w:r>
          <w:r w:rsidRPr="00DA73CA">
            <w:rPr>
              <w:rFonts w:ascii="Arial" w:hAnsi="Arial" w:cs="Arial"/>
              <w:lang w:val="es-ES_tradnl"/>
            </w:rPr>
            <w:fldChar w:fldCharType="end"/>
          </w:r>
        </w:sdtContent>
      </w:sdt>
      <w:r w:rsidR="00E23F20" w:rsidRPr="00DA73CA">
        <w:rPr>
          <w:rFonts w:ascii="Arial" w:hAnsi="Arial" w:cs="Arial"/>
          <w:lang w:val="es-ES_tradnl"/>
        </w:rPr>
        <w:t>.</w:t>
      </w:r>
    </w:p>
    <w:p w14:paraId="524CA452" w14:textId="77777777" w:rsidR="00E23F20" w:rsidRPr="00DA73CA" w:rsidRDefault="00E23F20" w:rsidP="00535236">
      <w:pPr>
        <w:ind w:left="360"/>
        <w:jc w:val="both"/>
        <w:rPr>
          <w:rFonts w:ascii="Arial" w:hAnsi="Arial" w:cs="Arial"/>
          <w:lang w:val="es-ES_tradnl"/>
        </w:rPr>
      </w:pPr>
    </w:p>
    <w:p w14:paraId="76957684" w14:textId="767FC892" w:rsidR="00535236" w:rsidRPr="00DA73CA" w:rsidRDefault="009548E4" w:rsidP="00535236">
      <w:pPr>
        <w:ind w:left="360"/>
        <w:jc w:val="both"/>
        <w:rPr>
          <w:rFonts w:ascii="Arial" w:hAnsi="Arial" w:cs="Arial"/>
          <w:lang w:val="es-ES_tradnl"/>
        </w:rPr>
      </w:pPr>
      <w:r w:rsidRPr="00DA73CA">
        <w:rPr>
          <w:rFonts w:ascii="Arial" w:hAnsi="Arial" w:cs="Arial"/>
          <w:lang w:val="es-ES_tradnl"/>
        </w:rPr>
        <w:t>También</w:t>
      </w:r>
      <w:r w:rsidR="00535236" w:rsidRPr="00DA73CA">
        <w:rPr>
          <w:rFonts w:ascii="Arial" w:hAnsi="Arial" w:cs="Arial"/>
          <w:lang w:val="es-ES_tradnl"/>
        </w:rPr>
        <w:t xml:space="preserve">, Castro y Sánchez </w:t>
      </w:r>
      <w:sdt>
        <w:sdtPr>
          <w:rPr>
            <w:rFonts w:ascii="Arial" w:hAnsi="Arial" w:cs="Arial"/>
            <w:lang w:val="es-ES_tradnl"/>
          </w:rPr>
          <w:id w:val="-227924025"/>
          <w:citation/>
        </w:sdtPr>
        <w:sdtEndPr/>
        <w:sdtContent>
          <w:r w:rsidR="00535236" w:rsidRPr="00DA73CA">
            <w:rPr>
              <w:rFonts w:ascii="Arial" w:hAnsi="Arial" w:cs="Arial"/>
              <w:lang w:val="es-ES_tradnl"/>
            </w:rPr>
            <w:fldChar w:fldCharType="begin"/>
          </w:r>
          <w:r w:rsidR="00535236" w:rsidRPr="00DA73CA">
            <w:rPr>
              <w:rFonts w:ascii="Arial" w:hAnsi="Arial" w:cs="Arial"/>
              <w:lang w:val="es-ES_tradnl"/>
            </w:rPr>
            <w:instrText xml:space="preserve">CITATION Cas99 \n  \t  \l 1034 </w:instrText>
          </w:r>
          <w:r w:rsidR="00535236" w:rsidRPr="00DA73CA">
            <w:rPr>
              <w:rFonts w:ascii="Arial" w:hAnsi="Arial" w:cs="Arial"/>
              <w:lang w:val="es-ES_tradnl"/>
            </w:rPr>
            <w:fldChar w:fldCharType="separate"/>
          </w:r>
          <w:r w:rsidR="00FB62D2" w:rsidRPr="00DA73CA">
            <w:rPr>
              <w:rFonts w:ascii="Arial" w:hAnsi="Arial" w:cs="Arial"/>
              <w:lang w:val="es-ES_tradnl"/>
            </w:rPr>
            <w:t>(1999)</w:t>
          </w:r>
          <w:r w:rsidR="00535236" w:rsidRPr="00DA73CA">
            <w:rPr>
              <w:rFonts w:ascii="Arial" w:hAnsi="Arial" w:cs="Arial"/>
              <w:lang w:val="es-ES_tradnl"/>
            </w:rPr>
            <w:fldChar w:fldCharType="end"/>
          </w:r>
        </w:sdtContent>
      </w:sdt>
      <w:r w:rsidR="00535236" w:rsidRPr="00DA73CA">
        <w:rPr>
          <w:rFonts w:ascii="Arial" w:hAnsi="Arial" w:cs="Arial"/>
          <w:lang w:val="es-ES_tradnl"/>
        </w:rPr>
        <w:t xml:space="preserve">, mencionan que la productora Cinearte fue pionera en animación en el Ecuador. Además, de los proyectos señalados, destaca el trabajo realizado con la productora Disney en el proyecto del personaje de </w:t>
      </w:r>
      <w:r w:rsidR="00535236" w:rsidRPr="00DA73CA">
        <w:rPr>
          <w:rFonts w:ascii="Arial" w:hAnsi="Arial" w:cs="Arial"/>
          <w:i/>
          <w:lang w:val="es-ES_tradnl"/>
        </w:rPr>
        <w:t>Yo soy Máximo</w:t>
      </w:r>
      <w:r w:rsidR="00535236" w:rsidRPr="00DA73CA">
        <w:rPr>
          <w:rFonts w:ascii="Arial" w:hAnsi="Arial" w:cs="Arial"/>
          <w:lang w:val="es-ES_tradnl"/>
        </w:rPr>
        <w:t xml:space="preserve">, del cual sus derechos pertenecen a UNICEF, una serie de cortos de comunicación para el área de la salud. El caricaturista de diario </w:t>
      </w:r>
      <w:r w:rsidR="00535236" w:rsidRPr="00DA73CA">
        <w:rPr>
          <w:rFonts w:ascii="Arial" w:hAnsi="Arial" w:cs="Arial"/>
          <w:i/>
          <w:lang w:val="es-ES_tradnl"/>
        </w:rPr>
        <w:t>El Universo</w:t>
      </w:r>
      <w:r w:rsidR="00535236" w:rsidRPr="00DA73CA">
        <w:rPr>
          <w:rFonts w:ascii="Arial" w:hAnsi="Arial" w:cs="Arial"/>
          <w:lang w:val="es-ES_tradnl"/>
        </w:rPr>
        <w:t>, Xavier Bonilla (Bonil)</w:t>
      </w:r>
      <w:r w:rsidRPr="00DA73CA">
        <w:rPr>
          <w:rFonts w:ascii="Arial" w:hAnsi="Arial" w:cs="Arial"/>
          <w:lang w:val="es-ES_tradnl"/>
        </w:rPr>
        <w:t>.</w:t>
      </w:r>
      <w:r w:rsidR="00535236" w:rsidRPr="00DA73CA">
        <w:rPr>
          <w:rFonts w:ascii="Arial" w:hAnsi="Arial" w:cs="Arial"/>
          <w:lang w:val="es-ES_tradnl"/>
        </w:rPr>
        <w:t xml:space="preserve"> incursionó con proyectos de animación experimental a inicios de los </w:t>
      </w:r>
      <w:r w:rsidR="006A279E" w:rsidRPr="00DA73CA">
        <w:rPr>
          <w:rFonts w:ascii="Arial" w:hAnsi="Arial" w:cs="Arial"/>
          <w:lang w:val="es-ES_tradnl"/>
        </w:rPr>
        <w:t xml:space="preserve">años </w:t>
      </w:r>
      <w:r w:rsidR="00535236" w:rsidRPr="00DA73CA">
        <w:rPr>
          <w:rFonts w:ascii="Arial" w:hAnsi="Arial" w:cs="Arial"/>
          <w:lang w:val="es-ES_tradnl"/>
        </w:rPr>
        <w:t>90. En 1992 en Guayaquil aparece el personaje de Juan Pueblo, creado por Luis Peñaherrera con un propósito similar al de Don Evaristo</w:t>
      </w:r>
      <w:r w:rsidR="006A279E" w:rsidRPr="00DA73CA">
        <w:rPr>
          <w:rFonts w:ascii="Arial" w:hAnsi="Arial" w:cs="Arial"/>
          <w:lang w:val="es-ES_tradnl"/>
        </w:rPr>
        <w:t>,</w:t>
      </w:r>
      <w:r w:rsidR="00535236" w:rsidRPr="00DA73CA">
        <w:rPr>
          <w:rFonts w:ascii="Arial" w:hAnsi="Arial" w:cs="Arial"/>
          <w:lang w:val="es-ES_tradnl"/>
        </w:rPr>
        <w:t xml:space="preserve"> </w:t>
      </w:r>
      <w:r w:rsidR="006A279E" w:rsidRPr="00DA73CA">
        <w:rPr>
          <w:rFonts w:ascii="Arial" w:hAnsi="Arial" w:cs="Arial"/>
          <w:lang w:val="es-ES_tradnl"/>
        </w:rPr>
        <w:t>el</w:t>
      </w:r>
      <w:r w:rsidR="00535236" w:rsidRPr="00DA73CA">
        <w:rPr>
          <w:rFonts w:ascii="Arial" w:hAnsi="Arial" w:cs="Arial"/>
          <w:lang w:val="es-ES_tradnl"/>
        </w:rPr>
        <w:t xml:space="preserve"> promover las acciones del Municipio de Guayaquil. </w:t>
      </w:r>
    </w:p>
    <w:p w14:paraId="3F523D78" w14:textId="77777777" w:rsidR="00E23F20" w:rsidRPr="00DA73CA" w:rsidRDefault="00E23F20" w:rsidP="00535236">
      <w:pPr>
        <w:ind w:left="360"/>
        <w:jc w:val="both"/>
        <w:rPr>
          <w:rFonts w:ascii="Arial" w:hAnsi="Arial" w:cs="Arial"/>
          <w:lang w:val="es-ES_tradnl"/>
        </w:rPr>
      </w:pPr>
    </w:p>
    <w:p w14:paraId="5EF08C9A" w14:textId="543A510C" w:rsidR="00535236" w:rsidRPr="00DA73CA" w:rsidRDefault="00535236" w:rsidP="00535236">
      <w:pPr>
        <w:ind w:left="360"/>
        <w:jc w:val="both"/>
        <w:rPr>
          <w:rFonts w:ascii="Arial" w:hAnsi="Arial" w:cs="Arial"/>
          <w:lang w:val="es-ES_tradnl"/>
        </w:rPr>
      </w:pPr>
      <w:r w:rsidRPr="00DA73CA">
        <w:rPr>
          <w:rFonts w:ascii="Arial" w:hAnsi="Arial" w:cs="Arial"/>
          <w:lang w:val="es-ES_tradnl"/>
        </w:rPr>
        <w:t>En años recientes, por parte del colectivo Diseño en Ecuador, destacan varias publicaciones referentes al desarrollo de las industrias creativas en el país. En este destacan que las nuevas tecnologías han permitido a más personas acceder al campo de la animación. El surgimiento de estudios que desarrollan proyectos de animación, es una industria creciente y poco saturada. En el área se puede destacar, en la ciudad de Guayaquil, BOT Estudio con Carlos Santibáñez su director creativo, estudio que desarrolla proyectos en el campo de la publicidad y animación en 3D</w:t>
      </w:r>
      <w:sdt>
        <w:sdtPr>
          <w:rPr>
            <w:rFonts w:ascii="Arial" w:hAnsi="Arial" w:cs="Arial"/>
            <w:lang w:val="es-ES_tradnl"/>
          </w:rPr>
          <w:id w:val="512728084"/>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Dis14 \t  \l 1034 </w:instrText>
          </w:r>
          <w:r w:rsidRPr="00DA73CA">
            <w:rPr>
              <w:rFonts w:ascii="Arial" w:hAnsi="Arial" w:cs="Arial"/>
              <w:lang w:val="es-ES_tradnl"/>
            </w:rPr>
            <w:fldChar w:fldCharType="separate"/>
          </w:r>
          <w:r w:rsidR="00FB62D2" w:rsidRPr="00DA73CA">
            <w:rPr>
              <w:rFonts w:ascii="Arial" w:hAnsi="Arial" w:cs="Arial"/>
              <w:lang w:val="es-ES_tradnl"/>
            </w:rPr>
            <w:t xml:space="preserve"> (Diseño en Ecuador, 2014)</w:t>
          </w:r>
          <w:r w:rsidRPr="00DA73CA">
            <w:rPr>
              <w:rFonts w:ascii="Arial" w:hAnsi="Arial" w:cs="Arial"/>
              <w:lang w:val="es-ES_tradnl"/>
            </w:rPr>
            <w:fldChar w:fldCharType="end"/>
          </w:r>
        </w:sdtContent>
      </w:sdt>
      <w:r w:rsidRPr="00DA73CA">
        <w:rPr>
          <w:rFonts w:ascii="Arial" w:hAnsi="Arial" w:cs="Arial"/>
          <w:lang w:val="es-ES_tradnl"/>
        </w:rPr>
        <w:t xml:space="preserve">. Asimismo, FILOH Studio, BANG Studio, TWISTED HOUSE, producen programas de animación en la franja Veo Veo, para la televisora estatal. </w:t>
      </w:r>
    </w:p>
    <w:p w14:paraId="541E2969" w14:textId="77777777" w:rsidR="00E23F20" w:rsidRPr="00DA73CA" w:rsidRDefault="00E23F20" w:rsidP="00535236">
      <w:pPr>
        <w:ind w:left="360"/>
        <w:jc w:val="both"/>
        <w:rPr>
          <w:rFonts w:ascii="Arial" w:hAnsi="Arial" w:cs="Arial"/>
          <w:lang w:val="es-ES_tradnl"/>
        </w:rPr>
      </w:pPr>
    </w:p>
    <w:p w14:paraId="67853D4E" w14:textId="343FD422" w:rsidR="00535236" w:rsidRPr="00DA73CA" w:rsidRDefault="00535236" w:rsidP="006A279E">
      <w:pPr>
        <w:ind w:left="360"/>
        <w:jc w:val="both"/>
        <w:rPr>
          <w:rFonts w:ascii="Arial" w:hAnsi="Arial" w:cs="Arial"/>
          <w:lang w:val="es-ES_tradnl"/>
        </w:rPr>
      </w:pPr>
      <w:r w:rsidRPr="00DA73CA">
        <w:rPr>
          <w:rFonts w:ascii="Arial" w:hAnsi="Arial" w:cs="Arial"/>
          <w:lang w:val="es-ES_tradnl"/>
        </w:rPr>
        <w:t xml:space="preserve">En redes sociales se ha creado una comunidad de profesionales y aficionados a la animación digital, destacando el “Gremio de Animadores Audiovisuales </w:t>
      </w:r>
      <w:r w:rsidRPr="00DA73CA">
        <w:rPr>
          <w:rFonts w:ascii="Arial" w:hAnsi="Arial" w:cs="Arial"/>
          <w:lang w:val="es-ES_tradnl"/>
        </w:rPr>
        <w:lastRenderedPageBreak/>
        <w:t xml:space="preserve">Ecuador”, que es un grupo de Facebook en el cual se comparten nuevas técnicas de desarrollo, proyectos realizados y ofertas de empleo. En lo que refiere a la enseñanza académica en Ecuador sus inicios son documentados en la obra de Castro y Sánchez. La animación vio la luz en 1988 en la Universidad San Francisco de Quito, en el pensum de las Carrera de Diseño Gráfico, que incluía asignaturas para la instrucción de Dibujos Animados </w:t>
      </w:r>
      <w:sdt>
        <w:sdtPr>
          <w:rPr>
            <w:rFonts w:ascii="Arial" w:hAnsi="Arial" w:cs="Arial"/>
            <w:lang w:val="es-ES_tradnl"/>
          </w:rPr>
          <w:id w:val="1848056197"/>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 CITATION Cas99 \l 1034 </w:instrText>
          </w:r>
          <w:r w:rsidRPr="00DA73CA">
            <w:rPr>
              <w:rFonts w:ascii="Arial" w:hAnsi="Arial" w:cs="Arial"/>
              <w:lang w:val="es-ES_tradnl"/>
            </w:rPr>
            <w:fldChar w:fldCharType="separate"/>
          </w:r>
          <w:r w:rsidR="00FB62D2" w:rsidRPr="00DA73CA">
            <w:rPr>
              <w:rFonts w:ascii="Arial" w:hAnsi="Arial" w:cs="Arial"/>
              <w:lang w:val="es-ES_tradnl"/>
            </w:rPr>
            <w:t>(Castro &amp; Sanchez, 1999)</w:t>
          </w:r>
          <w:r w:rsidRPr="00DA73CA">
            <w:rPr>
              <w:rFonts w:ascii="Arial" w:hAnsi="Arial" w:cs="Arial"/>
              <w:lang w:val="es-ES_tradnl"/>
            </w:rPr>
            <w:fldChar w:fldCharType="end"/>
          </w:r>
        </w:sdtContent>
      </w:sdt>
      <w:r w:rsidRPr="00DA73CA">
        <w:rPr>
          <w:rFonts w:ascii="Arial" w:hAnsi="Arial" w:cs="Arial"/>
          <w:lang w:val="es-ES_tradnl"/>
        </w:rPr>
        <w:t xml:space="preserve">. Otras Instituciones de Educación Superior, en sus carreras de Diseño contemplan la animación, siendo las áreas de Gráfico y Multimedia las cuales contienen materias que abarcan contenidos de animación. </w:t>
      </w:r>
    </w:p>
    <w:p w14:paraId="7DE44FD7" w14:textId="77777777" w:rsidR="00C52CAC" w:rsidRPr="00DA73CA" w:rsidRDefault="00C52CAC" w:rsidP="00C52CAC">
      <w:pPr>
        <w:jc w:val="both"/>
        <w:rPr>
          <w:rFonts w:ascii="Arial" w:hAnsi="Arial" w:cs="Arial"/>
          <w:lang w:val="es-ES_tradnl"/>
        </w:rPr>
      </w:pPr>
    </w:p>
    <w:p w14:paraId="3065B7AE" w14:textId="691EC36D" w:rsidR="00535236" w:rsidRPr="00DA73CA" w:rsidRDefault="00535236" w:rsidP="00700860">
      <w:pPr>
        <w:ind w:left="360"/>
        <w:jc w:val="both"/>
        <w:rPr>
          <w:rFonts w:ascii="Arial" w:hAnsi="Arial" w:cs="Arial"/>
          <w:lang w:val="es-ES_tradnl"/>
        </w:rPr>
      </w:pPr>
      <w:r w:rsidRPr="00DA73CA">
        <w:rPr>
          <w:rFonts w:ascii="Arial" w:hAnsi="Arial" w:cs="Arial"/>
          <w:lang w:val="es-ES_tradnl"/>
        </w:rPr>
        <w:t xml:space="preserve">El </w:t>
      </w:r>
      <w:r w:rsidR="00D61FC1" w:rsidRPr="00DA73CA">
        <w:rPr>
          <w:rFonts w:ascii="Arial" w:hAnsi="Arial" w:cs="Arial"/>
          <w:lang w:val="es-ES_tradnl"/>
        </w:rPr>
        <w:t>incremento</w:t>
      </w:r>
      <w:r w:rsidRPr="00DA73CA">
        <w:rPr>
          <w:rFonts w:ascii="Arial" w:hAnsi="Arial" w:cs="Arial"/>
          <w:lang w:val="es-ES_tradnl"/>
        </w:rPr>
        <w:t xml:space="preserve"> de la animación en el país, </w:t>
      </w:r>
      <w:r w:rsidR="00342E8E" w:rsidRPr="00DA73CA">
        <w:rPr>
          <w:rFonts w:ascii="Arial" w:hAnsi="Arial" w:cs="Arial"/>
          <w:lang w:val="es-ES_tradnl"/>
        </w:rPr>
        <w:t xml:space="preserve">se ha </w:t>
      </w:r>
      <w:r w:rsidR="00C23428" w:rsidRPr="00DA73CA">
        <w:rPr>
          <w:rFonts w:ascii="Arial" w:hAnsi="Arial" w:cs="Arial"/>
          <w:lang w:val="es-ES_tradnl"/>
        </w:rPr>
        <w:t>generado</w:t>
      </w:r>
      <w:r w:rsidRPr="00DA73CA">
        <w:rPr>
          <w:rFonts w:ascii="Arial" w:hAnsi="Arial" w:cs="Arial"/>
          <w:lang w:val="es-ES_tradnl"/>
        </w:rPr>
        <w:t xml:space="preserve"> gracias a la tecnología digital y sus avances</w:t>
      </w:r>
      <w:r w:rsidR="00C23428" w:rsidRPr="00DA73CA">
        <w:rPr>
          <w:rFonts w:ascii="Arial" w:hAnsi="Arial" w:cs="Arial"/>
          <w:lang w:val="es-ES_tradnl"/>
        </w:rPr>
        <w:t>.</w:t>
      </w:r>
      <w:r w:rsidRPr="00DA73CA">
        <w:rPr>
          <w:rFonts w:ascii="Arial" w:hAnsi="Arial" w:cs="Arial"/>
          <w:lang w:val="es-ES_tradnl"/>
        </w:rPr>
        <w:t xml:space="preserve"> </w:t>
      </w:r>
      <w:r w:rsidR="00C23428" w:rsidRPr="00DA73CA">
        <w:rPr>
          <w:rFonts w:ascii="Arial" w:hAnsi="Arial" w:cs="Arial"/>
          <w:lang w:val="es-ES_tradnl"/>
        </w:rPr>
        <w:t>De igual manera,</w:t>
      </w:r>
      <w:r w:rsidRPr="00DA73CA">
        <w:rPr>
          <w:rFonts w:ascii="Arial" w:hAnsi="Arial" w:cs="Arial"/>
          <w:lang w:val="es-ES_tradnl"/>
        </w:rPr>
        <w:t xml:space="preserve"> el disponer de mejores canales de comunicación rápidos y eficientes</w:t>
      </w:r>
      <w:r w:rsidR="00A00049" w:rsidRPr="00DA73CA">
        <w:rPr>
          <w:rFonts w:ascii="Arial" w:hAnsi="Arial" w:cs="Arial"/>
          <w:lang w:val="es-ES_tradnl"/>
        </w:rPr>
        <w:t>, redes sociales</w:t>
      </w:r>
      <w:r w:rsidRPr="00DA73CA">
        <w:rPr>
          <w:rFonts w:ascii="Arial" w:hAnsi="Arial" w:cs="Arial"/>
          <w:lang w:val="es-ES_tradnl"/>
        </w:rPr>
        <w:t xml:space="preserve">, </w:t>
      </w:r>
      <w:r w:rsidR="00A00049" w:rsidRPr="00DA73CA">
        <w:rPr>
          <w:rFonts w:ascii="Arial" w:hAnsi="Arial" w:cs="Arial"/>
          <w:lang w:val="es-ES_tradnl"/>
        </w:rPr>
        <w:t xml:space="preserve">han permitido que </w:t>
      </w:r>
      <w:r w:rsidRPr="00DA73CA">
        <w:rPr>
          <w:rFonts w:ascii="Arial" w:hAnsi="Arial" w:cs="Arial"/>
          <w:lang w:val="es-ES_tradnl"/>
        </w:rPr>
        <w:t xml:space="preserve">las industrias de contenidos digitales </w:t>
      </w:r>
      <w:r w:rsidR="00A00049" w:rsidRPr="00DA73CA">
        <w:rPr>
          <w:rFonts w:ascii="Arial" w:hAnsi="Arial" w:cs="Arial"/>
          <w:lang w:val="es-ES_tradnl"/>
        </w:rPr>
        <w:t>sean</w:t>
      </w:r>
      <w:r w:rsidRPr="00DA73CA">
        <w:rPr>
          <w:rFonts w:ascii="Arial" w:hAnsi="Arial" w:cs="Arial"/>
          <w:lang w:val="es-ES_tradnl"/>
        </w:rPr>
        <w:t xml:space="preserve"> un medio de producción en constante crecimiento y consolidación </w:t>
      </w:r>
      <w:sdt>
        <w:sdtPr>
          <w:rPr>
            <w:rFonts w:ascii="Arial" w:hAnsi="Arial" w:cs="Arial"/>
            <w:lang w:val="es-ES_tradnl"/>
          </w:rPr>
          <w:id w:val="-1866434053"/>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Wel08 \t  \l 1034 </w:instrText>
          </w:r>
          <w:r w:rsidRPr="00DA73CA">
            <w:rPr>
              <w:rFonts w:ascii="Arial" w:hAnsi="Arial" w:cs="Arial"/>
              <w:lang w:val="es-ES_tradnl"/>
            </w:rPr>
            <w:fldChar w:fldCharType="separate"/>
          </w:r>
          <w:r w:rsidR="00FB62D2" w:rsidRPr="00DA73CA">
            <w:rPr>
              <w:rFonts w:ascii="Arial" w:hAnsi="Arial" w:cs="Arial"/>
              <w:lang w:val="es-ES_tradnl"/>
            </w:rPr>
            <w:t>(Welfens, 2008)</w:t>
          </w:r>
          <w:r w:rsidRPr="00DA73CA">
            <w:rPr>
              <w:rFonts w:ascii="Arial" w:hAnsi="Arial" w:cs="Arial"/>
              <w:lang w:val="es-ES_tradnl"/>
            </w:rPr>
            <w:fldChar w:fldCharType="end"/>
          </w:r>
        </w:sdtContent>
      </w:sdt>
      <w:r w:rsidRPr="00DA73CA">
        <w:rPr>
          <w:rFonts w:ascii="Arial" w:hAnsi="Arial" w:cs="Arial"/>
          <w:lang w:val="es-ES_tradnl"/>
        </w:rPr>
        <w:t>. Las tecnologías actuales, han colaborado con la producción de varios proyectos independientes que poseen características singulares</w:t>
      </w:r>
      <w:r w:rsidR="00705F47" w:rsidRPr="00DA73CA">
        <w:rPr>
          <w:rFonts w:ascii="Arial" w:hAnsi="Arial" w:cs="Arial"/>
          <w:lang w:val="es-ES_tradnl"/>
        </w:rPr>
        <w:t>,</w:t>
      </w:r>
      <w:r w:rsidRPr="00DA73CA">
        <w:rPr>
          <w:rFonts w:ascii="Arial" w:hAnsi="Arial" w:cs="Arial"/>
          <w:lang w:val="es-ES_tradnl"/>
        </w:rPr>
        <w:t xml:space="preserve"> </w:t>
      </w:r>
      <w:r w:rsidR="00705F47" w:rsidRPr="00DA73CA">
        <w:rPr>
          <w:rFonts w:ascii="Arial" w:hAnsi="Arial" w:cs="Arial"/>
          <w:lang w:val="es-ES_tradnl"/>
        </w:rPr>
        <w:t>e</w:t>
      </w:r>
      <w:r w:rsidR="0090039E" w:rsidRPr="00DA73CA">
        <w:rPr>
          <w:rFonts w:ascii="Arial" w:hAnsi="Arial" w:cs="Arial"/>
          <w:lang w:val="es-ES_tradnl"/>
        </w:rPr>
        <w:t>stos</w:t>
      </w:r>
      <w:r w:rsidRPr="00DA73CA">
        <w:rPr>
          <w:rFonts w:ascii="Arial" w:hAnsi="Arial" w:cs="Arial"/>
          <w:lang w:val="es-ES_tradnl"/>
        </w:rPr>
        <w:t xml:space="preserve"> destacan por ser autodidactas, de carácter amateur e incluso experimental, </w:t>
      </w:r>
      <w:r w:rsidR="0090039E" w:rsidRPr="00DA73CA">
        <w:rPr>
          <w:rFonts w:ascii="Arial" w:hAnsi="Arial" w:cs="Arial"/>
          <w:lang w:val="es-ES_tradnl"/>
        </w:rPr>
        <w:t>que</w:t>
      </w:r>
      <w:r w:rsidRPr="00DA73CA">
        <w:rPr>
          <w:rFonts w:ascii="Arial" w:hAnsi="Arial" w:cs="Arial"/>
          <w:lang w:val="es-ES_tradnl"/>
        </w:rPr>
        <w:t xml:space="preserve"> </w:t>
      </w:r>
      <w:r w:rsidR="0090039E" w:rsidRPr="00DA73CA">
        <w:rPr>
          <w:rFonts w:ascii="Arial" w:hAnsi="Arial" w:cs="Arial"/>
          <w:lang w:val="es-ES_tradnl"/>
        </w:rPr>
        <w:t>coinciden</w:t>
      </w:r>
      <w:r w:rsidRPr="00DA73CA">
        <w:rPr>
          <w:rFonts w:ascii="Arial" w:hAnsi="Arial" w:cs="Arial"/>
          <w:lang w:val="es-ES_tradnl"/>
        </w:rPr>
        <w:t xml:space="preserve"> </w:t>
      </w:r>
      <w:r w:rsidR="0090039E" w:rsidRPr="00DA73CA">
        <w:rPr>
          <w:rFonts w:ascii="Arial" w:hAnsi="Arial" w:cs="Arial"/>
          <w:lang w:val="es-ES_tradnl"/>
        </w:rPr>
        <w:t xml:space="preserve">con </w:t>
      </w:r>
      <w:r w:rsidRPr="00DA73CA">
        <w:rPr>
          <w:rFonts w:ascii="Arial" w:hAnsi="Arial" w:cs="Arial"/>
          <w:lang w:val="es-ES_tradnl"/>
        </w:rPr>
        <w:t xml:space="preserve">proyectos que son desarrollados dentro la academia. Precisamente, en la Universidad San Francisco de Quito en su carrera de Animación Digital y en varias instituciones </w:t>
      </w:r>
      <w:r w:rsidR="0090039E" w:rsidRPr="00DA73CA">
        <w:rPr>
          <w:rFonts w:ascii="Arial" w:hAnsi="Arial" w:cs="Arial"/>
          <w:lang w:val="es-ES_tradnl"/>
        </w:rPr>
        <w:t xml:space="preserve">de educación </w:t>
      </w:r>
      <w:r w:rsidRPr="00DA73CA">
        <w:rPr>
          <w:rFonts w:ascii="Arial" w:hAnsi="Arial" w:cs="Arial"/>
          <w:lang w:val="es-ES_tradnl"/>
        </w:rPr>
        <w:t>superior, públicas y privadas, en carrera</w:t>
      </w:r>
      <w:r w:rsidR="00351848" w:rsidRPr="00DA73CA">
        <w:rPr>
          <w:rFonts w:ascii="Arial" w:hAnsi="Arial" w:cs="Arial"/>
          <w:lang w:val="es-ES_tradnl"/>
        </w:rPr>
        <w:t>s</w:t>
      </w:r>
      <w:r w:rsidRPr="00DA73CA">
        <w:rPr>
          <w:rFonts w:ascii="Arial" w:hAnsi="Arial" w:cs="Arial"/>
          <w:lang w:val="es-ES_tradnl"/>
        </w:rPr>
        <w:t xml:space="preserve"> de Diseño Gráfico</w:t>
      </w:r>
      <w:r w:rsidR="00F831F6" w:rsidRPr="00DA73CA">
        <w:rPr>
          <w:rFonts w:ascii="Arial" w:hAnsi="Arial" w:cs="Arial"/>
          <w:lang w:val="es-ES_tradnl"/>
        </w:rPr>
        <w:t xml:space="preserve"> principalmente</w:t>
      </w:r>
      <w:r w:rsidRPr="00DA73CA">
        <w:rPr>
          <w:rFonts w:ascii="Arial" w:hAnsi="Arial" w:cs="Arial"/>
          <w:lang w:val="es-ES_tradnl"/>
        </w:rPr>
        <w:t xml:space="preserve">, </w:t>
      </w:r>
      <w:r w:rsidR="00F831F6" w:rsidRPr="00DA73CA">
        <w:rPr>
          <w:rFonts w:ascii="Arial" w:hAnsi="Arial" w:cs="Arial"/>
          <w:lang w:val="es-ES_tradnl"/>
        </w:rPr>
        <w:t>permanece</w:t>
      </w:r>
      <w:r w:rsidRPr="00DA73CA">
        <w:rPr>
          <w:rFonts w:ascii="Arial" w:hAnsi="Arial" w:cs="Arial"/>
          <w:lang w:val="es-ES_tradnl"/>
        </w:rPr>
        <w:t xml:space="preserve"> la tendencia de desarrollo de producciones de animación. Las planificaciones académicas dentro de los currículos de las disciplinas de Diseño Gráfico, incentivan el desarrollo de productos audiovisuales en </w:t>
      </w:r>
      <w:r w:rsidRPr="00DA73CA">
        <w:rPr>
          <w:rFonts w:ascii="Arial" w:hAnsi="Arial" w:cs="Arial"/>
          <w:i/>
          <w:lang w:val="es-ES_tradnl"/>
        </w:rPr>
        <w:t>live action</w:t>
      </w:r>
      <w:r w:rsidRPr="00DA73CA">
        <w:rPr>
          <w:rFonts w:ascii="Arial" w:hAnsi="Arial" w:cs="Arial"/>
          <w:lang w:val="es-ES_tradnl"/>
        </w:rPr>
        <w:t xml:space="preserve"> y animad</w:t>
      </w:r>
      <w:r w:rsidR="00351848" w:rsidRPr="00DA73CA">
        <w:rPr>
          <w:rFonts w:ascii="Arial" w:hAnsi="Arial" w:cs="Arial"/>
          <w:lang w:val="es-ES_tradnl"/>
        </w:rPr>
        <w:t>o</w:t>
      </w:r>
      <w:r w:rsidRPr="00DA73CA">
        <w:rPr>
          <w:rFonts w:ascii="Arial" w:hAnsi="Arial" w:cs="Arial"/>
          <w:lang w:val="es-ES_tradnl"/>
        </w:rPr>
        <w:t xml:space="preserve">s. </w:t>
      </w:r>
      <w:r w:rsidR="00F831F6" w:rsidRPr="00DA73CA">
        <w:rPr>
          <w:rFonts w:ascii="Arial" w:hAnsi="Arial" w:cs="Arial"/>
          <w:lang w:val="es-ES_tradnl"/>
        </w:rPr>
        <w:t>R</w:t>
      </w:r>
      <w:r w:rsidRPr="00DA73CA">
        <w:rPr>
          <w:rFonts w:ascii="Arial" w:hAnsi="Arial" w:cs="Arial"/>
          <w:lang w:val="es-ES_tradnl"/>
        </w:rPr>
        <w:t>esulta destacable el cortometraje animado “Aya”, que muestra la concepción de los espíritus de la naturaleza por parte de las etnias originarias del norte del país, una producción en animación en dos dimensiones de gran nivel, proyecto de grado que además ha sido participe y ganador de varios festivales internacionales</w:t>
      </w:r>
      <w:sdt>
        <w:sdtPr>
          <w:rPr>
            <w:rFonts w:ascii="Arial" w:hAnsi="Arial" w:cs="Arial"/>
            <w:lang w:val="es-ES_tradnl"/>
          </w:rPr>
          <w:id w:val="-1906600891"/>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Fue14 \l 1034 </w:instrText>
          </w:r>
          <w:r w:rsidRPr="00DA73CA">
            <w:rPr>
              <w:rFonts w:ascii="Arial" w:hAnsi="Arial" w:cs="Arial"/>
              <w:lang w:val="es-ES_tradnl"/>
            </w:rPr>
            <w:fldChar w:fldCharType="separate"/>
          </w:r>
          <w:r w:rsidR="00FB62D2" w:rsidRPr="00DA73CA">
            <w:rPr>
              <w:rFonts w:ascii="Arial" w:hAnsi="Arial" w:cs="Arial"/>
              <w:lang w:val="es-ES_tradnl"/>
            </w:rPr>
            <w:t xml:space="preserve"> (Fuentes, 2014)</w:t>
          </w:r>
          <w:r w:rsidRPr="00DA73CA">
            <w:rPr>
              <w:rFonts w:ascii="Arial" w:hAnsi="Arial" w:cs="Arial"/>
              <w:lang w:val="es-ES_tradnl"/>
            </w:rPr>
            <w:fldChar w:fldCharType="end"/>
          </w:r>
        </w:sdtContent>
      </w:sdt>
      <w:r w:rsidRPr="00DA73CA">
        <w:rPr>
          <w:rFonts w:ascii="Arial" w:hAnsi="Arial" w:cs="Arial"/>
          <w:lang w:val="es-ES_tradnl"/>
        </w:rPr>
        <w:t>.</w:t>
      </w:r>
    </w:p>
    <w:p w14:paraId="31744337" w14:textId="77777777" w:rsidR="00E23F20" w:rsidRPr="00DA73CA" w:rsidRDefault="00E23F20" w:rsidP="00535236">
      <w:pPr>
        <w:ind w:left="360"/>
        <w:jc w:val="both"/>
        <w:rPr>
          <w:rFonts w:ascii="Arial" w:hAnsi="Arial" w:cs="Arial"/>
          <w:lang w:val="es-ES_tradnl"/>
        </w:rPr>
      </w:pPr>
    </w:p>
    <w:p w14:paraId="4944534B" w14:textId="63E4DB92" w:rsidR="00535236" w:rsidRPr="00DA73CA" w:rsidRDefault="00535236" w:rsidP="00535236">
      <w:pPr>
        <w:ind w:left="360"/>
        <w:jc w:val="both"/>
        <w:rPr>
          <w:rFonts w:ascii="Arial" w:hAnsi="Arial" w:cs="Arial"/>
          <w:lang w:val="es-ES_tradnl"/>
        </w:rPr>
      </w:pPr>
      <w:r w:rsidRPr="00DA73CA">
        <w:rPr>
          <w:rFonts w:ascii="Arial" w:hAnsi="Arial" w:cs="Arial"/>
          <w:lang w:val="es-ES_tradnl"/>
        </w:rPr>
        <w:t xml:space="preserve">Asimismo, desde el sector de la producción independiente se puede señalar el caso de Segundo Fuérez, quien desarrolla proyectos de animación referentes a los saberes tradicionales de los pueblos originarios. Estos proyectos, remiten a técnicas de animación no tradicionales. Las producciones de Fuérez también logran reconocimiento en varios festivales, sin embargo, se debe resaltar la función social de su producción, puesto que es un productor audiovisual con proyectos desde y para las comunidades indígenas del norte del país </w:t>
      </w:r>
      <w:sdt>
        <w:sdtPr>
          <w:rPr>
            <w:rFonts w:ascii="Arial" w:hAnsi="Arial" w:cs="Arial"/>
            <w:lang w:val="es-ES_tradnl"/>
          </w:rPr>
          <w:id w:val="1321081705"/>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 CITATION Fué15 \l 1034 </w:instrText>
          </w:r>
          <w:r w:rsidRPr="00DA73CA">
            <w:rPr>
              <w:rFonts w:ascii="Arial" w:hAnsi="Arial" w:cs="Arial"/>
              <w:lang w:val="es-ES_tradnl"/>
            </w:rPr>
            <w:fldChar w:fldCharType="separate"/>
          </w:r>
          <w:r w:rsidR="00FB62D2" w:rsidRPr="00DA73CA">
            <w:rPr>
              <w:rFonts w:ascii="Arial" w:hAnsi="Arial" w:cs="Arial"/>
              <w:lang w:val="es-ES_tradnl"/>
            </w:rPr>
            <w:t>(Fuérez, 2015)</w:t>
          </w:r>
          <w:r w:rsidRPr="00DA73CA">
            <w:rPr>
              <w:rFonts w:ascii="Arial" w:hAnsi="Arial" w:cs="Arial"/>
              <w:lang w:val="es-ES_tradnl"/>
            </w:rPr>
            <w:fldChar w:fldCharType="end"/>
          </w:r>
        </w:sdtContent>
      </w:sdt>
      <w:r w:rsidRPr="00DA73CA">
        <w:rPr>
          <w:rFonts w:ascii="Arial" w:hAnsi="Arial" w:cs="Arial"/>
          <w:lang w:val="es-ES_tradnl"/>
        </w:rPr>
        <w:t>.</w:t>
      </w:r>
    </w:p>
    <w:p w14:paraId="2501799A" w14:textId="77777777" w:rsidR="00E23F20" w:rsidRPr="00DA73CA" w:rsidRDefault="00E23F20" w:rsidP="00E33C1E">
      <w:pPr>
        <w:jc w:val="both"/>
        <w:rPr>
          <w:rFonts w:ascii="Arial" w:hAnsi="Arial" w:cs="Arial"/>
          <w:iCs/>
          <w:lang w:val="es-ES_tradnl"/>
        </w:rPr>
      </w:pPr>
    </w:p>
    <w:p w14:paraId="6DDE445D" w14:textId="5854C070" w:rsidR="00535236" w:rsidRPr="00DA73CA" w:rsidRDefault="00535236" w:rsidP="00535236">
      <w:pPr>
        <w:ind w:left="360"/>
        <w:jc w:val="both"/>
        <w:rPr>
          <w:rFonts w:ascii="Arial" w:hAnsi="Arial" w:cs="Arial"/>
          <w:lang w:val="es-ES_tradnl"/>
        </w:rPr>
      </w:pPr>
      <w:r w:rsidRPr="00DA73CA">
        <w:rPr>
          <w:rFonts w:ascii="Arial" w:hAnsi="Arial" w:cs="Arial"/>
          <w:lang w:val="es-ES_tradnl"/>
        </w:rPr>
        <w:t>Una propuesta interesante destacada por la BBC, es la mirada que propone Eduardo Villacis, artista y catedrático de la Universidad San Francisco de Quito ecuatoriano, del cual destaca su trabajo “El Espejo Humeante” un trabajo expuesto en museos con la premisa imaginaria de que los Aztecas capturaron a Cristóbal Colón y sus tripulación en 1492 y al apropiarse y aprender de su tecnología procedieron a la conquista de Europa</w:t>
      </w:r>
      <w:sdt>
        <w:sdtPr>
          <w:rPr>
            <w:rFonts w:ascii="Arial" w:hAnsi="Arial" w:cs="Arial"/>
            <w:lang w:val="es-ES_tradnl"/>
          </w:rPr>
          <w:id w:val="-168956450"/>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 CITATION BBC14 \l 3082 </w:instrText>
          </w:r>
          <w:r w:rsidRPr="00DA73CA">
            <w:rPr>
              <w:rFonts w:ascii="Arial" w:hAnsi="Arial" w:cs="Arial"/>
              <w:lang w:val="es-ES_tradnl"/>
            </w:rPr>
            <w:fldChar w:fldCharType="separate"/>
          </w:r>
          <w:r w:rsidR="00FB62D2" w:rsidRPr="00DA73CA">
            <w:rPr>
              <w:rFonts w:ascii="Arial" w:hAnsi="Arial" w:cs="Arial"/>
              <w:lang w:val="es-ES_tradnl"/>
            </w:rPr>
            <w:t xml:space="preserve"> (BBC, 2014)</w:t>
          </w:r>
          <w:r w:rsidRPr="00DA73CA">
            <w:rPr>
              <w:rFonts w:ascii="Arial" w:hAnsi="Arial" w:cs="Arial"/>
              <w:lang w:val="es-ES_tradnl"/>
            </w:rPr>
            <w:fldChar w:fldCharType="end"/>
          </w:r>
        </w:sdtContent>
      </w:sdt>
      <w:r w:rsidRPr="00DA73CA">
        <w:rPr>
          <w:rFonts w:ascii="Arial" w:hAnsi="Arial" w:cs="Arial"/>
          <w:lang w:val="es-ES_tradnl"/>
        </w:rPr>
        <w:t>. Contiene varias piezas (pinturas, esculturas e ilustraciones) producidas bajo una investigación histórica y antropológica. De esta investigación y propuesta, también surge un proyecto de animación 3d que aglutina la idea del artista.</w:t>
      </w:r>
      <w:sdt>
        <w:sdtPr>
          <w:rPr>
            <w:rFonts w:ascii="Arial" w:hAnsi="Arial" w:cs="Arial"/>
            <w:lang w:val="es-ES_tradnl"/>
          </w:rPr>
          <w:id w:val="-1235620863"/>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 CITATION TED15 \l 3082 </w:instrText>
          </w:r>
          <w:r w:rsidRPr="00DA73CA">
            <w:rPr>
              <w:rFonts w:ascii="Arial" w:hAnsi="Arial" w:cs="Arial"/>
              <w:lang w:val="es-ES_tradnl"/>
            </w:rPr>
            <w:fldChar w:fldCharType="separate"/>
          </w:r>
          <w:r w:rsidR="00FB62D2" w:rsidRPr="00DA73CA">
            <w:rPr>
              <w:rFonts w:ascii="Arial" w:hAnsi="Arial" w:cs="Arial"/>
              <w:lang w:val="es-ES_tradnl"/>
            </w:rPr>
            <w:t xml:space="preserve"> (TEDxQuito, 2015)</w:t>
          </w:r>
          <w:r w:rsidRPr="00DA73CA">
            <w:rPr>
              <w:rFonts w:ascii="Arial" w:hAnsi="Arial" w:cs="Arial"/>
              <w:lang w:val="es-ES_tradnl"/>
            </w:rPr>
            <w:fldChar w:fldCharType="end"/>
          </w:r>
        </w:sdtContent>
      </w:sdt>
    </w:p>
    <w:p w14:paraId="1140B44B" w14:textId="77777777" w:rsidR="00E23F20" w:rsidRPr="00DA73CA" w:rsidRDefault="00E23F20" w:rsidP="00535236">
      <w:pPr>
        <w:ind w:left="360"/>
        <w:jc w:val="both"/>
        <w:rPr>
          <w:rFonts w:ascii="Arial" w:hAnsi="Arial" w:cs="Arial"/>
          <w:lang w:val="es-ES_tradnl"/>
        </w:rPr>
      </w:pPr>
    </w:p>
    <w:p w14:paraId="02F1A3B1" w14:textId="16E9DDAD" w:rsidR="00535236" w:rsidRPr="00DA73CA" w:rsidRDefault="00535236" w:rsidP="00535236">
      <w:pPr>
        <w:ind w:left="360"/>
        <w:jc w:val="both"/>
        <w:rPr>
          <w:rFonts w:ascii="Arial" w:hAnsi="Arial" w:cs="Arial"/>
          <w:lang w:val="es-ES_tradnl"/>
        </w:rPr>
      </w:pPr>
      <w:r w:rsidRPr="00DA73CA">
        <w:rPr>
          <w:rFonts w:ascii="Arial" w:hAnsi="Arial" w:cs="Arial"/>
          <w:lang w:val="es-ES_tradnl"/>
        </w:rPr>
        <w:lastRenderedPageBreak/>
        <w:t xml:space="preserve">La Cinemateca Nacional del Ecuador destaca, </w:t>
      </w:r>
      <w:r w:rsidRPr="00DA73CA">
        <w:rPr>
          <w:rFonts w:ascii="Arial" w:hAnsi="Arial" w:cs="Arial"/>
          <w:i/>
          <w:lang w:val="es-ES_tradnl"/>
        </w:rPr>
        <w:t>El Capulí</w:t>
      </w:r>
      <w:r w:rsidRPr="00DA73CA">
        <w:rPr>
          <w:rFonts w:ascii="Arial" w:hAnsi="Arial" w:cs="Arial"/>
          <w:lang w:val="es-ES_tradnl"/>
        </w:rPr>
        <w:t>, desde el 2014 ha sido premiada en varios festivales de animación e inicio en el 2016 una campaña de recolección de fondos para culminar su producción por parte de profesores y estudiantes del Instituto Metropolitano de Diseño, La Metro,</w:t>
      </w:r>
      <w:sdt>
        <w:sdtPr>
          <w:rPr>
            <w:rFonts w:ascii="Arial" w:hAnsi="Arial" w:cs="Arial"/>
            <w:lang w:val="es-ES_tradnl"/>
          </w:rPr>
          <w:id w:val="1602989324"/>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 CITATION Cin16 \l 3082 </w:instrText>
          </w:r>
          <w:r w:rsidRPr="00DA73CA">
            <w:rPr>
              <w:rFonts w:ascii="Arial" w:hAnsi="Arial" w:cs="Arial"/>
              <w:lang w:val="es-ES_tradnl"/>
            </w:rPr>
            <w:fldChar w:fldCharType="separate"/>
          </w:r>
          <w:r w:rsidR="00FB62D2" w:rsidRPr="00DA73CA">
            <w:rPr>
              <w:rFonts w:ascii="Arial" w:hAnsi="Arial" w:cs="Arial"/>
              <w:lang w:val="es-ES_tradnl"/>
            </w:rPr>
            <w:t xml:space="preserve"> (Cinemateca Nacional del Ecuador, 2016)</w:t>
          </w:r>
          <w:r w:rsidRPr="00DA73CA">
            <w:rPr>
              <w:rFonts w:ascii="Arial" w:hAnsi="Arial" w:cs="Arial"/>
              <w:lang w:val="es-ES_tradnl"/>
            </w:rPr>
            <w:fldChar w:fldCharType="end"/>
          </w:r>
        </w:sdtContent>
      </w:sdt>
      <w:r w:rsidRPr="00DA73CA">
        <w:rPr>
          <w:rFonts w:ascii="Arial" w:hAnsi="Arial" w:cs="Arial"/>
          <w:lang w:val="es-ES_tradnl"/>
        </w:rPr>
        <w:t>. La temática del proyecto abarca la historia transmitida de forma oral, de una localidad rural quiteña a mediados del siglo XX. Las memorias locales en formato animado son tocadas en esta producción desde una iniciativa independiente con colaboración de una incipiente academia</w:t>
      </w:r>
      <w:sdt>
        <w:sdtPr>
          <w:rPr>
            <w:rFonts w:ascii="Arial" w:hAnsi="Arial" w:cs="Arial"/>
            <w:lang w:val="es-ES_tradnl"/>
          </w:rPr>
          <w:id w:val="564692432"/>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 CITATION Gon17 \l 3082 </w:instrText>
          </w:r>
          <w:r w:rsidRPr="00DA73CA">
            <w:rPr>
              <w:rFonts w:ascii="Arial" w:hAnsi="Arial" w:cs="Arial"/>
              <w:lang w:val="es-ES_tradnl"/>
            </w:rPr>
            <w:fldChar w:fldCharType="separate"/>
          </w:r>
          <w:r w:rsidR="00FB62D2" w:rsidRPr="00DA73CA">
            <w:rPr>
              <w:rFonts w:ascii="Arial" w:hAnsi="Arial" w:cs="Arial"/>
              <w:lang w:val="es-ES_tradnl"/>
            </w:rPr>
            <w:t xml:space="preserve"> (Gonzalez, 2017)</w:t>
          </w:r>
          <w:r w:rsidRPr="00DA73CA">
            <w:rPr>
              <w:rFonts w:ascii="Arial" w:hAnsi="Arial" w:cs="Arial"/>
              <w:lang w:val="es-ES_tradnl"/>
            </w:rPr>
            <w:fldChar w:fldCharType="end"/>
          </w:r>
        </w:sdtContent>
      </w:sdt>
      <w:r w:rsidRPr="00DA73CA">
        <w:rPr>
          <w:rFonts w:ascii="Arial" w:hAnsi="Arial" w:cs="Arial"/>
          <w:lang w:val="es-ES_tradnl"/>
        </w:rPr>
        <w:t xml:space="preserve">. </w:t>
      </w:r>
    </w:p>
    <w:p w14:paraId="22CB2EB9" w14:textId="77777777" w:rsidR="00E23F20" w:rsidRPr="00DA73CA" w:rsidRDefault="00E23F20" w:rsidP="00535236">
      <w:pPr>
        <w:ind w:left="360"/>
        <w:jc w:val="both"/>
        <w:rPr>
          <w:rFonts w:ascii="Arial" w:hAnsi="Arial" w:cs="Arial"/>
          <w:lang w:val="es-ES_tradnl"/>
        </w:rPr>
      </w:pPr>
    </w:p>
    <w:p w14:paraId="0B21732E" w14:textId="2FD33553" w:rsidR="00535236" w:rsidRPr="00DA73CA" w:rsidRDefault="00535236" w:rsidP="00535236">
      <w:pPr>
        <w:ind w:left="360"/>
        <w:jc w:val="both"/>
        <w:rPr>
          <w:rFonts w:ascii="Arial" w:hAnsi="Arial" w:cs="Arial"/>
          <w:lang w:val="es-ES_tradnl"/>
        </w:rPr>
      </w:pPr>
      <w:r w:rsidRPr="00DA73CA">
        <w:rPr>
          <w:rFonts w:ascii="Arial" w:hAnsi="Arial" w:cs="Arial"/>
          <w:lang w:val="es-ES_tradnl"/>
        </w:rPr>
        <w:t xml:space="preserve">Lo expuesto demuestra un crecimiento considerable de la animación en el país, por ello se hace necesario conocer que es lo que ha acontecido en el campo de la animación desde la obra de Castro y Sánchez </w:t>
      </w:r>
      <w:sdt>
        <w:sdtPr>
          <w:rPr>
            <w:rFonts w:ascii="Arial" w:hAnsi="Arial" w:cs="Arial"/>
            <w:lang w:val="es-ES_tradnl"/>
          </w:rPr>
          <w:id w:val="1563137076"/>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Cas99 \n  \t  \l 1034 </w:instrText>
          </w:r>
          <w:r w:rsidRPr="00DA73CA">
            <w:rPr>
              <w:rFonts w:ascii="Arial" w:hAnsi="Arial" w:cs="Arial"/>
              <w:lang w:val="es-ES_tradnl"/>
            </w:rPr>
            <w:fldChar w:fldCharType="separate"/>
          </w:r>
          <w:r w:rsidR="00FB62D2" w:rsidRPr="00DA73CA">
            <w:rPr>
              <w:rFonts w:ascii="Arial" w:hAnsi="Arial" w:cs="Arial"/>
              <w:lang w:val="es-ES_tradnl"/>
            </w:rPr>
            <w:t>(1999)</w:t>
          </w:r>
          <w:r w:rsidRPr="00DA73CA">
            <w:rPr>
              <w:rFonts w:ascii="Arial" w:hAnsi="Arial" w:cs="Arial"/>
              <w:lang w:val="es-ES_tradnl"/>
            </w:rPr>
            <w:fldChar w:fldCharType="end"/>
          </w:r>
        </w:sdtContent>
      </w:sdt>
      <w:r w:rsidRPr="00DA73CA">
        <w:rPr>
          <w:rFonts w:ascii="Arial" w:hAnsi="Arial" w:cs="Arial"/>
          <w:lang w:val="es-ES_tradnl"/>
        </w:rPr>
        <w:t>.</w:t>
      </w:r>
    </w:p>
    <w:p w14:paraId="08BFCF26" w14:textId="77777777" w:rsidR="00E23F20" w:rsidRPr="00DA73CA" w:rsidRDefault="00E23F20" w:rsidP="00535236">
      <w:pPr>
        <w:ind w:left="360"/>
        <w:jc w:val="both"/>
        <w:rPr>
          <w:rFonts w:ascii="Arial" w:hAnsi="Arial" w:cs="Arial"/>
          <w:lang w:val="es-ES_tradnl"/>
        </w:rPr>
      </w:pPr>
    </w:p>
    <w:p w14:paraId="1D4C4FD5" w14:textId="15DFD5EB" w:rsidR="00535236" w:rsidRPr="00DA73CA" w:rsidRDefault="00535236" w:rsidP="00535236">
      <w:pPr>
        <w:ind w:left="360"/>
        <w:jc w:val="both"/>
        <w:rPr>
          <w:rFonts w:ascii="Arial" w:hAnsi="Arial" w:cs="Arial"/>
          <w:b/>
          <w:lang w:val="es-ES_tradnl"/>
        </w:rPr>
      </w:pPr>
      <w:r w:rsidRPr="00DA73CA">
        <w:rPr>
          <w:rFonts w:ascii="Arial" w:hAnsi="Arial" w:cs="Arial"/>
          <w:b/>
          <w:lang w:val="es-ES_tradnl"/>
        </w:rPr>
        <w:t xml:space="preserve">Videojuegos. </w:t>
      </w:r>
    </w:p>
    <w:p w14:paraId="471E4A93" w14:textId="77777777" w:rsidR="0058084D" w:rsidRPr="00DA73CA" w:rsidRDefault="0058084D" w:rsidP="00535236">
      <w:pPr>
        <w:ind w:left="360"/>
        <w:jc w:val="both"/>
        <w:rPr>
          <w:rFonts w:ascii="Arial" w:hAnsi="Arial" w:cs="Arial"/>
          <w:b/>
          <w:lang w:val="es-ES_tradnl"/>
        </w:rPr>
      </w:pPr>
    </w:p>
    <w:p w14:paraId="139F579E" w14:textId="111C42F7" w:rsidR="00535236" w:rsidRPr="00DA73CA" w:rsidRDefault="00535236" w:rsidP="00535236">
      <w:pPr>
        <w:ind w:left="360"/>
        <w:jc w:val="both"/>
        <w:rPr>
          <w:rFonts w:ascii="Arial" w:hAnsi="Arial" w:cs="Arial"/>
          <w:lang w:val="es-ES_tradnl"/>
        </w:rPr>
      </w:pPr>
      <w:r w:rsidRPr="00DA73CA">
        <w:rPr>
          <w:rFonts w:ascii="Arial" w:hAnsi="Arial" w:cs="Arial"/>
          <w:lang w:val="es-ES_tradnl"/>
        </w:rPr>
        <w:t>No obstante, la producción en animación ha evolucionado junto con las tecnologías digitales</w:t>
      </w:r>
      <w:r w:rsidR="003A46DA" w:rsidRPr="00DA73CA">
        <w:rPr>
          <w:rFonts w:ascii="Arial" w:hAnsi="Arial" w:cs="Arial"/>
          <w:lang w:val="es-ES_tradnl"/>
        </w:rPr>
        <w:t>,</w:t>
      </w:r>
      <w:r w:rsidRPr="00DA73CA">
        <w:rPr>
          <w:rFonts w:ascii="Arial" w:hAnsi="Arial" w:cs="Arial"/>
          <w:lang w:val="es-ES_tradnl"/>
        </w:rPr>
        <w:t xml:space="preserve"> </w:t>
      </w:r>
      <w:r w:rsidR="003A46DA" w:rsidRPr="00DA73CA">
        <w:rPr>
          <w:rFonts w:ascii="Arial" w:hAnsi="Arial" w:cs="Arial"/>
          <w:lang w:val="es-ES_tradnl"/>
        </w:rPr>
        <w:t>que han</w:t>
      </w:r>
      <w:r w:rsidRPr="00DA73CA">
        <w:rPr>
          <w:rFonts w:ascii="Arial" w:hAnsi="Arial" w:cs="Arial"/>
          <w:lang w:val="es-ES_tradnl"/>
        </w:rPr>
        <w:t xml:space="preserve"> para optimizar </w:t>
      </w:r>
      <w:r w:rsidR="00C12BD6" w:rsidRPr="00DA73CA">
        <w:rPr>
          <w:rFonts w:ascii="Arial" w:hAnsi="Arial" w:cs="Arial"/>
          <w:lang w:val="es-ES_tradnl"/>
        </w:rPr>
        <w:t>los</w:t>
      </w:r>
      <w:r w:rsidRPr="00DA73CA">
        <w:rPr>
          <w:rFonts w:ascii="Arial" w:hAnsi="Arial" w:cs="Arial"/>
          <w:lang w:val="es-ES_tradnl"/>
        </w:rPr>
        <w:t xml:space="preserve"> procesos </w:t>
      </w:r>
      <w:r w:rsidR="00C12BD6" w:rsidRPr="00DA73CA">
        <w:rPr>
          <w:rFonts w:ascii="Arial" w:hAnsi="Arial" w:cs="Arial"/>
          <w:lang w:val="es-ES_tradnl"/>
        </w:rPr>
        <w:t>que</w:t>
      </w:r>
      <w:r w:rsidRPr="00DA73CA">
        <w:rPr>
          <w:rFonts w:ascii="Arial" w:hAnsi="Arial" w:cs="Arial"/>
          <w:lang w:val="es-ES_tradnl"/>
        </w:rPr>
        <w:t xml:space="preserve"> de alguna manera dejar</w:t>
      </w:r>
      <w:r w:rsidR="00C12BD6" w:rsidRPr="00DA73CA">
        <w:rPr>
          <w:rFonts w:ascii="Arial" w:hAnsi="Arial" w:cs="Arial"/>
          <w:lang w:val="es-ES_tradnl"/>
        </w:rPr>
        <w:t>on</w:t>
      </w:r>
      <w:r w:rsidRPr="00DA73CA">
        <w:rPr>
          <w:rFonts w:ascii="Arial" w:hAnsi="Arial" w:cs="Arial"/>
          <w:lang w:val="es-ES_tradnl"/>
        </w:rPr>
        <w:t xml:space="preserve"> de ser exclusivos de las grandes productoras, y sus grandes presupuestos, para ser concebidos y puestos en marcha</w:t>
      </w:r>
      <w:r w:rsidR="00F33A42" w:rsidRPr="00DA73CA">
        <w:rPr>
          <w:rFonts w:ascii="Arial" w:hAnsi="Arial" w:cs="Arial"/>
          <w:lang w:val="es-ES_tradnl"/>
        </w:rPr>
        <w:t xml:space="preserve"> por parte de colectivos mas pequeños y la academia</w:t>
      </w:r>
      <w:r w:rsidRPr="00DA73CA">
        <w:rPr>
          <w:rFonts w:ascii="Arial" w:hAnsi="Arial" w:cs="Arial"/>
          <w:lang w:val="es-ES_tradnl"/>
        </w:rPr>
        <w:t>. De la misma manera, la animación y tecnología se ha vinculado en un moderno campo de la industria cultural,</w:t>
      </w:r>
      <w:r w:rsidR="00F33A42" w:rsidRPr="00DA73CA">
        <w:rPr>
          <w:rFonts w:ascii="Arial" w:hAnsi="Arial" w:cs="Arial"/>
          <w:lang w:val="es-ES_tradnl"/>
        </w:rPr>
        <w:t xml:space="preserve"> en</w:t>
      </w:r>
      <w:r w:rsidRPr="00DA73CA">
        <w:rPr>
          <w:rFonts w:ascii="Arial" w:hAnsi="Arial" w:cs="Arial"/>
          <w:lang w:val="es-ES_tradnl"/>
        </w:rPr>
        <w:t xml:space="preserve"> los videojuegos. Para Gil Juárez y Vida Mombiela</w:t>
      </w:r>
      <w:sdt>
        <w:sdtPr>
          <w:rPr>
            <w:rFonts w:ascii="Arial" w:hAnsi="Arial" w:cs="Arial"/>
            <w:lang w:val="es-ES_tradnl"/>
          </w:rPr>
          <w:id w:val="1706289425"/>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Gil13 \n  \t  \l 3082 </w:instrText>
          </w:r>
          <w:r w:rsidRPr="00DA73CA">
            <w:rPr>
              <w:rFonts w:ascii="Arial" w:hAnsi="Arial" w:cs="Arial"/>
              <w:lang w:val="es-ES_tradnl"/>
            </w:rPr>
            <w:fldChar w:fldCharType="separate"/>
          </w:r>
          <w:r w:rsidR="00FB62D2" w:rsidRPr="00DA73CA">
            <w:rPr>
              <w:rFonts w:ascii="Arial" w:hAnsi="Arial" w:cs="Arial"/>
              <w:lang w:val="es-ES_tradnl"/>
            </w:rPr>
            <w:t xml:space="preserve"> (2013)</w:t>
          </w:r>
          <w:r w:rsidRPr="00DA73CA">
            <w:rPr>
              <w:rFonts w:ascii="Arial" w:hAnsi="Arial" w:cs="Arial"/>
              <w:lang w:val="es-ES_tradnl"/>
            </w:rPr>
            <w:fldChar w:fldCharType="end"/>
          </w:r>
        </w:sdtContent>
      </w:sdt>
      <w:r w:rsidR="00E6708F" w:rsidRPr="00DA73CA">
        <w:rPr>
          <w:rFonts w:ascii="Arial" w:hAnsi="Arial" w:cs="Arial"/>
          <w:lang w:val="es-ES_tradnl"/>
        </w:rPr>
        <w:t>,</w:t>
      </w:r>
      <w:r w:rsidRPr="00DA73CA">
        <w:rPr>
          <w:rFonts w:ascii="Arial" w:hAnsi="Arial" w:cs="Arial"/>
          <w:lang w:val="es-ES_tradnl"/>
        </w:rPr>
        <w:t xml:space="preserve"> “Los videojuegos son programas informáticos diseñados para el entretenimiento y la diversión que se pueden utilizar a través de varios soportes como las videoconsolas, los ordenadores o los teléfonos móviles”. (p. 13)</w:t>
      </w:r>
    </w:p>
    <w:p w14:paraId="565425A2" w14:textId="77777777" w:rsidR="00E23F20" w:rsidRPr="00DA73CA" w:rsidRDefault="00E23F20" w:rsidP="00535236">
      <w:pPr>
        <w:ind w:left="360"/>
        <w:jc w:val="both"/>
        <w:rPr>
          <w:rFonts w:ascii="Arial" w:hAnsi="Arial" w:cs="Arial"/>
          <w:lang w:val="es-ES_tradnl"/>
        </w:rPr>
      </w:pPr>
    </w:p>
    <w:p w14:paraId="62F10A4C" w14:textId="1693F3F2" w:rsidR="00535236" w:rsidRPr="00DA73CA" w:rsidRDefault="00535236" w:rsidP="00535236">
      <w:pPr>
        <w:ind w:left="360"/>
        <w:jc w:val="both"/>
        <w:rPr>
          <w:rFonts w:ascii="Arial" w:hAnsi="Arial" w:cs="Arial"/>
          <w:lang w:val="es-ES_tradnl"/>
        </w:rPr>
      </w:pPr>
      <w:r w:rsidRPr="00DA73CA">
        <w:rPr>
          <w:rFonts w:ascii="Arial" w:hAnsi="Arial" w:cs="Arial"/>
          <w:lang w:val="es-ES_tradnl"/>
        </w:rPr>
        <w:t xml:space="preserve">Los videojuegos, en sus inicios solamente eran software que realizaban movimientos determinados. Es destacable mencionar que el físico W. Higimbothan en 1958, trataba de hacer sus exposiciones publicas mas amenas, y en sus momentos de ocio, genera una simulación del llamado “tenis for two”: </w:t>
      </w:r>
    </w:p>
    <w:p w14:paraId="45024715" w14:textId="77777777" w:rsidR="00E23F20" w:rsidRPr="00DA73CA" w:rsidRDefault="00E23F20" w:rsidP="00535236">
      <w:pPr>
        <w:ind w:left="360"/>
        <w:jc w:val="both"/>
        <w:rPr>
          <w:rFonts w:ascii="Arial" w:hAnsi="Arial" w:cs="Arial"/>
          <w:lang w:val="es-ES_tradnl"/>
        </w:rPr>
      </w:pPr>
    </w:p>
    <w:p w14:paraId="5424E927" w14:textId="1CDFD0B2" w:rsidR="00535236" w:rsidRPr="00DA73CA" w:rsidRDefault="00535236" w:rsidP="00E23F20">
      <w:pPr>
        <w:ind w:left="708"/>
        <w:jc w:val="both"/>
        <w:rPr>
          <w:rFonts w:ascii="Arial" w:hAnsi="Arial" w:cs="Arial"/>
          <w:lang w:val="es-ES_tradnl"/>
        </w:rPr>
      </w:pPr>
      <w:r w:rsidRPr="00DA73CA">
        <w:rPr>
          <w:rFonts w:ascii="Arial" w:hAnsi="Arial" w:cs="Arial"/>
          <w:lang w:val="es-ES_tradnl"/>
        </w:rPr>
        <w:t>(…) rudimentario juego de tenis visto de lado, la pelota rebota sobre una larga línea horizontal al fondo del osciloscopio, y hay una pequeña línea vertical en el centro que representa la red. Dos cajas, cada una con un dial y un botón son los controles, los diales afectan el ángulo de la trayectoria de la pelota y los botones golpean la pelota al otro lado de la pantalla</w:t>
      </w:r>
      <w:sdt>
        <w:sdtPr>
          <w:rPr>
            <w:rFonts w:ascii="Arial" w:hAnsi="Arial" w:cs="Arial"/>
            <w:lang w:val="es-ES_tradnl"/>
          </w:rPr>
          <w:id w:val="636763950"/>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Fer18 \p 10 \l 3082 </w:instrText>
          </w:r>
          <w:r w:rsidRPr="00DA73CA">
            <w:rPr>
              <w:rFonts w:ascii="Arial" w:hAnsi="Arial" w:cs="Arial"/>
              <w:lang w:val="es-ES_tradnl"/>
            </w:rPr>
            <w:fldChar w:fldCharType="separate"/>
          </w:r>
          <w:r w:rsidR="00FB62D2" w:rsidRPr="00DA73CA">
            <w:rPr>
              <w:rFonts w:ascii="Arial" w:hAnsi="Arial" w:cs="Arial"/>
              <w:lang w:val="es-ES_tradnl"/>
            </w:rPr>
            <w:t xml:space="preserve"> (Fernández, 2018, pág. 10)</w:t>
          </w:r>
          <w:r w:rsidRPr="00DA73CA">
            <w:rPr>
              <w:rFonts w:ascii="Arial" w:hAnsi="Arial" w:cs="Arial"/>
              <w:lang w:val="es-ES_tradnl"/>
            </w:rPr>
            <w:fldChar w:fldCharType="end"/>
          </w:r>
        </w:sdtContent>
      </w:sdt>
      <w:r w:rsidRPr="00DA73CA">
        <w:rPr>
          <w:rFonts w:ascii="Arial" w:hAnsi="Arial" w:cs="Arial"/>
          <w:lang w:val="es-ES_tradnl"/>
        </w:rPr>
        <w:t xml:space="preserve">. </w:t>
      </w:r>
    </w:p>
    <w:p w14:paraId="252B58B5" w14:textId="77777777" w:rsidR="00E23F20" w:rsidRPr="00DA73CA" w:rsidRDefault="00E23F20" w:rsidP="00E23F20">
      <w:pPr>
        <w:ind w:left="708"/>
        <w:jc w:val="both"/>
        <w:rPr>
          <w:rFonts w:ascii="Arial" w:hAnsi="Arial" w:cs="Arial"/>
          <w:lang w:val="es-ES_tradnl"/>
        </w:rPr>
      </w:pPr>
    </w:p>
    <w:p w14:paraId="27114FBE" w14:textId="008F78BC" w:rsidR="00535236" w:rsidRPr="00DA73CA" w:rsidRDefault="00535236" w:rsidP="00535236">
      <w:pPr>
        <w:ind w:left="360"/>
        <w:jc w:val="both"/>
        <w:rPr>
          <w:rFonts w:ascii="Arial" w:hAnsi="Arial" w:cs="Arial"/>
          <w:lang w:val="es-ES_tradnl"/>
        </w:rPr>
      </w:pPr>
      <w:r w:rsidRPr="00DA73CA">
        <w:rPr>
          <w:rFonts w:ascii="Arial" w:hAnsi="Arial" w:cs="Arial"/>
          <w:lang w:val="es-ES_tradnl"/>
        </w:rPr>
        <w:t>En pocos años los videojuegos pasaron del software de movimientos básicos de respuesta inmediata, a contar historias simples y sencillas, limitados por la tecnología de la época. No obstante, se entregaba historias para las cuales se necesitaban un trabajo previo de diseño de personajes, escenarios y acciones, en este sentido Fernández Benavides señala:</w:t>
      </w:r>
    </w:p>
    <w:p w14:paraId="1B1771EE" w14:textId="77777777" w:rsidR="00E23F20" w:rsidRPr="00DA73CA" w:rsidRDefault="00E23F20" w:rsidP="00535236">
      <w:pPr>
        <w:ind w:left="360"/>
        <w:jc w:val="both"/>
        <w:rPr>
          <w:rFonts w:ascii="Arial" w:hAnsi="Arial" w:cs="Arial"/>
          <w:lang w:val="es-ES_tradnl"/>
        </w:rPr>
      </w:pPr>
    </w:p>
    <w:p w14:paraId="5E2CE5F1" w14:textId="25B99F80" w:rsidR="00535236" w:rsidRPr="00DA73CA" w:rsidRDefault="00535236" w:rsidP="00E23F20">
      <w:pPr>
        <w:ind w:left="708"/>
        <w:jc w:val="both"/>
        <w:rPr>
          <w:rFonts w:ascii="Arial" w:hAnsi="Arial" w:cs="Arial"/>
          <w:lang w:val="es-ES_tradnl"/>
        </w:rPr>
      </w:pPr>
      <w:r w:rsidRPr="00DA73CA">
        <w:rPr>
          <w:rFonts w:ascii="Arial" w:hAnsi="Arial" w:cs="Arial"/>
          <w:lang w:val="es-ES_tradnl"/>
        </w:rPr>
        <w:t xml:space="preserve">En el año 1981 Nintendo lanzó el Arcade Donkey Kong. En el juego encontramos a Jumpman, un personaje que evolucionaria hasta transformarse en Mario, y nuestro objetivo sería salvar a Pauline de las manos del gorila gigante Donkey Kong. El juego fue el primer trabajo de diseño encargado a Shigeru Miyamoto por petición de Hiroshi Yamaguchi (presidente de Nintendo). (…) Este juego estaba inspirado en la película King Kong y en el arcade </w:t>
      </w:r>
      <w:r w:rsidRPr="00DA73CA">
        <w:rPr>
          <w:rFonts w:ascii="Arial" w:hAnsi="Arial" w:cs="Arial"/>
          <w:lang w:val="es-ES_tradnl"/>
        </w:rPr>
        <w:lastRenderedPageBreak/>
        <w:t xml:space="preserve">Popeye, y sería uno de los primeros exponentes de las plataformas. </w:t>
      </w:r>
      <w:sdt>
        <w:sdtPr>
          <w:rPr>
            <w:rFonts w:ascii="Arial" w:hAnsi="Arial" w:cs="Arial"/>
            <w:lang w:val="es-ES_tradnl"/>
          </w:rPr>
          <w:id w:val="463093723"/>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Fer18 \p 47 \n  \t  \l 3082 </w:instrText>
          </w:r>
          <w:r w:rsidRPr="00DA73CA">
            <w:rPr>
              <w:rFonts w:ascii="Arial" w:hAnsi="Arial" w:cs="Arial"/>
              <w:lang w:val="es-ES_tradnl"/>
            </w:rPr>
            <w:fldChar w:fldCharType="separate"/>
          </w:r>
          <w:r w:rsidR="00FB62D2" w:rsidRPr="00DA73CA">
            <w:rPr>
              <w:rFonts w:ascii="Arial" w:hAnsi="Arial" w:cs="Arial"/>
              <w:lang w:val="es-ES_tradnl"/>
            </w:rPr>
            <w:t>(2018, pág. 47)</w:t>
          </w:r>
          <w:r w:rsidRPr="00DA73CA">
            <w:rPr>
              <w:rFonts w:ascii="Arial" w:hAnsi="Arial" w:cs="Arial"/>
              <w:lang w:val="es-ES_tradnl"/>
            </w:rPr>
            <w:fldChar w:fldCharType="end"/>
          </w:r>
        </w:sdtContent>
      </w:sdt>
    </w:p>
    <w:p w14:paraId="0FF48D5E" w14:textId="77777777" w:rsidR="00E23F20" w:rsidRPr="00DA73CA" w:rsidRDefault="00E23F20" w:rsidP="00535236">
      <w:pPr>
        <w:ind w:left="360"/>
        <w:jc w:val="both"/>
        <w:rPr>
          <w:rFonts w:ascii="Arial" w:hAnsi="Arial" w:cs="Arial"/>
          <w:lang w:val="es-ES_tradnl"/>
        </w:rPr>
      </w:pPr>
    </w:p>
    <w:p w14:paraId="7B7E380C" w14:textId="6CFD0DA8" w:rsidR="00535236" w:rsidRPr="00DA73CA" w:rsidRDefault="00535236" w:rsidP="00535236">
      <w:pPr>
        <w:ind w:left="360"/>
        <w:jc w:val="both"/>
        <w:rPr>
          <w:rFonts w:ascii="Arial" w:hAnsi="Arial" w:cs="Arial"/>
          <w:lang w:val="es-ES_tradnl"/>
        </w:rPr>
      </w:pPr>
      <w:r w:rsidRPr="00DA73CA">
        <w:rPr>
          <w:rFonts w:ascii="Arial" w:hAnsi="Arial" w:cs="Arial"/>
          <w:lang w:val="es-ES_tradnl"/>
        </w:rPr>
        <w:t>La evolución de los videojuegos, continuó con el desarrollo, por parte del mismo Miyamoto, en la línea de personajes de Donkey Kong. El héroe del juego, paso de llamarse Jumpman y ser un carpintero que esquivaba barriles, en su primera aparición, a ser el protagonista junto a su hermano de su propio juego en 1985. En este juego evolucion</w:t>
      </w:r>
      <w:r w:rsidR="006308E0" w:rsidRPr="00DA73CA">
        <w:rPr>
          <w:rFonts w:ascii="Arial" w:hAnsi="Arial" w:cs="Arial"/>
          <w:lang w:val="es-ES_tradnl"/>
        </w:rPr>
        <w:t>aron</w:t>
      </w:r>
      <w:r w:rsidRPr="00DA73CA">
        <w:rPr>
          <w:rFonts w:ascii="Arial" w:hAnsi="Arial" w:cs="Arial"/>
          <w:lang w:val="es-ES_tradnl"/>
        </w:rPr>
        <w:t xml:space="preserve"> los sistemas de mono</w:t>
      </w:r>
      <w:r w:rsidR="006308E0" w:rsidRPr="00DA73CA">
        <w:rPr>
          <w:rFonts w:ascii="Arial" w:hAnsi="Arial" w:cs="Arial"/>
          <w:lang w:val="es-ES_tradnl"/>
        </w:rPr>
        <w:t>-</w:t>
      </w:r>
      <w:r w:rsidRPr="00DA73CA">
        <w:rPr>
          <w:rFonts w:ascii="Arial" w:hAnsi="Arial" w:cs="Arial"/>
          <w:lang w:val="es-ES_tradnl"/>
        </w:rPr>
        <w:t xml:space="preserve">pantalla </w:t>
      </w:r>
      <w:r w:rsidR="006308E0" w:rsidRPr="00DA73CA">
        <w:rPr>
          <w:rFonts w:ascii="Arial" w:hAnsi="Arial" w:cs="Arial"/>
          <w:lang w:val="es-ES_tradnl"/>
        </w:rPr>
        <w:t>par</w:t>
      </w:r>
      <w:r w:rsidRPr="00DA73CA">
        <w:rPr>
          <w:rFonts w:ascii="Arial" w:hAnsi="Arial" w:cs="Arial"/>
          <w:lang w:val="es-ES_tradnl"/>
        </w:rPr>
        <w:t xml:space="preserve">a atravesar a varios escenarios en un mudo en dos dimensiones, el sistema desde entonces se conoce como “desplazamiento lateral”. </w:t>
      </w:r>
      <w:r w:rsidRPr="00DA73CA">
        <w:rPr>
          <w:rFonts w:ascii="Arial" w:hAnsi="Arial" w:cs="Arial"/>
          <w:i/>
          <w:lang w:val="es-ES_tradnl"/>
        </w:rPr>
        <w:t xml:space="preserve">Super Mario Bros, </w:t>
      </w:r>
      <w:r w:rsidRPr="00DA73CA">
        <w:rPr>
          <w:rFonts w:ascii="Arial" w:hAnsi="Arial" w:cs="Arial"/>
          <w:lang w:val="es-ES_tradnl"/>
        </w:rPr>
        <w:t>contaba con varios elementos, una historia, escenarios y personajes propios de los dibujos animados</w:t>
      </w:r>
      <w:sdt>
        <w:sdtPr>
          <w:rPr>
            <w:rFonts w:ascii="Arial" w:hAnsi="Arial" w:cs="Arial"/>
            <w:lang w:val="es-ES_tradnl"/>
          </w:rPr>
          <w:id w:val="-2108424767"/>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Ken161 \p 356-357 \l 3082 </w:instrText>
          </w:r>
          <w:r w:rsidRPr="00DA73CA">
            <w:rPr>
              <w:rFonts w:ascii="Arial" w:hAnsi="Arial" w:cs="Arial"/>
              <w:lang w:val="es-ES_tradnl"/>
            </w:rPr>
            <w:fldChar w:fldCharType="separate"/>
          </w:r>
          <w:r w:rsidR="00FB62D2" w:rsidRPr="00DA73CA">
            <w:rPr>
              <w:rFonts w:ascii="Arial" w:hAnsi="Arial" w:cs="Arial"/>
              <w:lang w:val="es-ES_tradnl"/>
            </w:rPr>
            <w:t xml:space="preserve"> (Kent, 2016, págs. 356-357)</w:t>
          </w:r>
          <w:r w:rsidRPr="00DA73CA">
            <w:rPr>
              <w:rFonts w:ascii="Arial" w:hAnsi="Arial" w:cs="Arial"/>
              <w:lang w:val="es-ES_tradnl"/>
            </w:rPr>
            <w:fldChar w:fldCharType="end"/>
          </w:r>
        </w:sdtContent>
      </w:sdt>
      <w:r w:rsidRPr="00DA73CA">
        <w:rPr>
          <w:rFonts w:ascii="Arial" w:hAnsi="Arial" w:cs="Arial"/>
          <w:lang w:val="es-ES_tradnl"/>
        </w:rPr>
        <w:t>.</w:t>
      </w:r>
    </w:p>
    <w:p w14:paraId="65BDF6C7" w14:textId="77777777" w:rsidR="00A64CD9" w:rsidRPr="00DA73CA" w:rsidRDefault="00A64CD9" w:rsidP="00535236">
      <w:pPr>
        <w:ind w:left="360"/>
        <w:jc w:val="both"/>
        <w:rPr>
          <w:rFonts w:ascii="Arial" w:hAnsi="Arial" w:cs="Arial"/>
          <w:lang w:val="es-ES_tradnl"/>
        </w:rPr>
      </w:pPr>
    </w:p>
    <w:p w14:paraId="34391AF9" w14:textId="405EBB99" w:rsidR="00535236" w:rsidRPr="00DA73CA" w:rsidRDefault="00535236" w:rsidP="00535236">
      <w:pPr>
        <w:ind w:left="360"/>
        <w:jc w:val="both"/>
        <w:rPr>
          <w:rFonts w:ascii="Arial" w:hAnsi="Arial" w:cs="Arial"/>
          <w:lang w:val="es-ES_tradnl"/>
        </w:rPr>
      </w:pPr>
      <w:r w:rsidRPr="00DA73CA">
        <w:rPr>
          <w:rFonts w:ascii="Arial" w:hAnsi="Arial" w:cs="Arial"/>
          <w:lang w:val="es-ES_tradnl"/>
        </w:rPr>
        <w:t>La evolución de los videojuegos ha sido meteórica, en la actualidad los videojuegos se integran en sistema transmedia, pues abarcan temáticas propias que se extienden a comics, películas, series de televisión. En los trabajos de Serna</w:t>
      </w:r>
      <w:sdt>
        <w:sdtPr>
          <w:rPr>
            <w:rFonts w:ascii="Arial" w:hAnsi="Arial" w:cs="Arial"/>
            <w:lang w:val="es-ES_tradnl"/>
          </w:rPr>
          <w:id w:val="-277868603"/>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Ser16 \n  \t  \l 3082 </w:instrText>
          </w:r>
          <w:r w:rsidRPr="00DA73CA">
            <w:rPr>
              <w:rFonts w:ascii="Arial" w:hAnsi="Arial" w:cs="Arial"/>
              <w:lang w:val="es-ES_tradnl"/>
            </w:rPr>
            <w:fldChar w:fldCharType="separate"/>
          </w:r>
          <w:r w:rsidR="00FB62D2" w:rsidRPr="00DA73CA">
            <w:rPr>
              <w:rFonts w:ascii="Arial" w:hAnsi="Arial" w:cs="Arial"/>
              <w:lang w:val="es-ES_tradnl"/>
            </w:rPr>
            <w:t xml:space="preserve"> (2016)</w:t>
          </w:r>
          <w:r w:rsidRPr="00DA73CA">
            <w:rPr>
              <w:rFonts w:ascii="Arial" w:hAnsi="Arial" w:cs="Arial"/>
              <w:lang w:val="es-ES_tradnl"/>
            </w:rPr>
            <w:fldChar w:fldCharType="end"/>
          </w:r>
        </w:sdtContent>
      </w:sdt>
      <w:r w:rsidRPr="00DA73CA">
        <w:rPr>
          <w:rFonts w:ascii="Arial" w:hAnsi="Arial" w:cs="Arial"/>
          <w:lang w:val="es-ES_tradnl"/>
        </w:rPr>
        <w:t xml:space="preserve">, Achica-Allende </w:t>
      </w:r>
      <w:sdt>
        <w:sdtPr>
          <w:rPr>
            <w:rFonts w:ascii="Arial" w:hAnsi="Arial" w:cs="Arial"/>
            <w:lang w:val="es-ES_tradnl"/>
          </w:rPr>
          <w:id w:val="55213615"/>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Ach18 \n  \t  \l 3082 </w:instrText>
          </w:r>
          <w:r w:rsidRPr="00DA73CA">
            <w:rPr>
              <w:rFonts w:ascii="Arial" w:hAnsi="Arial" w:cs="Arial"/>
              <w:lang w:val="es-ES_tradnl"/>
            </w:rPr>
            <w:fldChar w:fldCharType="separate"/>
          </w:r>
          <w:r w:rsidR="00FB62D2" w:rsidRPr="00DA73CA">
            <w:rPr>
              <w:rFonts w:ascii="Arial" w:hAnsi="Arial" w:cs="Arial"/>
              <w:lang w:val="es-ES_tradnl"/>
            </w:rPr>
            <w:t>(2018)</w:t>
          </w:r>
          <w:r w:rsidRPr="00DA73CA">
            <w:rPr>
              <w:rFonts w:ascii="Arial" w:hAnsi="Arial" w:cs="Arial"/>
              <w:lang w:val="es-ES_tradnl"/>
            </w:rPr>
            <w:fldChar w:fldCharType="end"/>
          </w:r>
        </w:sdtContent>
      </w:sdt>
      <w:r w:rsidRPr="00DA73CA">
        <w:rPr>
          <w:rFonts w:ascii="Arial" w:hAnsi="Arial" w:cs="Arial"/>
          <w:lang w:val="es-ES_tradnl"/>
        </w:rPr>
        <w:t xml:space="preserve">, Martínez </w:t>
      </w:r>
      <w:sdt>
        <w:sdtPr>
          <w:rPr>
            <w:rFonts w:ascii="Arial" w:hAnsi="Arial" w:cs="Arial"/>
            <w:lang w:val="es-ES_tradnl"/>
          </w:rPr>
          <w:id w:val="-520703759"/>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Mar151 \n  \t  \l 3082 </w:instrText>
          </w:r>
          <w:r w:rsidRPr="00DA73CA">
            <w:rPr>
              <w:rFonts w:ascii="Arial" w:hAnsi="Arial" w:cs="Arial"/>
              <w:lang w:val="es-ES_tradnl"/>
            </w:rPr>
            <w:fldChar w:fldCharType="separate"/>
          </w:r>
          <w:r w:rsidR="00FB62D2" w:rsidRPr="00DA73CA">
            <w:rPr>
              <w:rFonts w:ascii="Arial" w:hAnsi="Arial" w:cs="Arial"/>
              <w:lang w:val="es-ES_tradnl"/>
            </w:rPr>
            <w:t>(2016)</w:t>
          </w:r>
          <w:r w:rsidRPr="00DA73CA">
            <w:rPr>
              <w:rFonts w:ascii="Arial" w:hAnsi="Arial" w:cs="Arial"/>
              <w:lang w:val="es-ES_tradnl"/>
            </w:rPr>
            <w:fldChar w:fldCharType="end"/>
          </w:r>
        </w:sdtContent>
      </w:sdt>
      <w:r w:rsidRPr="00DA73CA">
        <w:rPr>
          <w:rFonts w:ascii="Arial" w:hAnsi="Arial" w:cs="Arial"/>
          <w:lang w:val="es-ES_tradnl"/>
        </w:rPr>
        <w:t xml:space="preserve"> y Niño, Gonzálvez y Barquero </w:t>
      </w:r>
      <w:sdt>
        <w:sdtPr>
          <w:rPr>
            <w:rFonts w:ascii="Arial" w:hAnsi="Arial" w:cs="Arial"/>
            <w:lang w:val="es-ES_tradnl"/>
          </w:rPr>
          <w:id w:val="325407917"/>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Niñ15 \n  \t  \l 3082 </w:instrText>
          </w:r>
          <w:r w:rsidRPr="00DA73CA">
            <w:rPr>
              <w:rFonts w:ascii="Arial" w:hAnsi="Arial" w:cs="Arial"/>
              <w:lang w:val="es-ES_tradnl"/>
            </w:rPr>
            <w:fldChar w:fldCharType="separate"/>
          </w:r>
          <w:r w:rsidR="00FB62D2" w:rsidRPr="00DA73CA">
            <w:rPr>
              <w:rFonts w:ascii="Arial" w:hAnsi="Arial" w:cs="Arial"/>
              <w:lang w:val="es-ES_tradnl"/>
            </w:rPr>
            <w:t>(2015)</w:t>
          </w:r>
          <w:r w:rsidRPr="00DA73CA">
            <w:rPr>
              <w:rFonts w:ascii="Arial" w:hAnsi="Arial" w:cs="Arial"/>
              <w:lang w:val="es-ES_tradnl"/>
            </w:rPr>
            <w:fldChar w:fldCharType="end"/>
          </w:r>
        </w:sdtContent>
      </w:sdt>
      <w:r w:rsidRPr="00DA73CA">
        <w:rPr>
          <w:rFonts w:ascii="Arial" w:hAnsi="Arial" w:cs="Arial"/>
          <w:lang w:val="es-ES_tradnl"/>
        </w:rPr>
        <w:t>, concuerdan que los videojuegos se integran a diversas disciplinas, como educación, salud y factores sociales.</w:t>
      </w:r>
    </w:p>
    <w:p w14:paraId="0E83FF2C" w14:textId="77777777" w:rsidR="00A64CD9" w:rsidRPr="00DA73CA" w:rsidRDefault="00A64CD9" w:rsidP="00535236">
      <w:pPr>
        <w:ind w:left="360"/>
        <w:jc w:val="both"/>
        <w:rPr>
          <w:rFonts w:ascii="Arial" w:hAnsi="Arial" w:cs="Arial"/>
          <w:lang w:val="es-ES_tradnl"/>
        </w:rPr>
      </w:pPr>
    </w:p>
    <w:p w14:paraId="0DCC8A9E" w14:textId="56E2B317" w:rsidR="00535236" w:rsidRPr="00DA73CA" w:rsidRDefault="00535236" w:rsidP="00535236">
      <w:pPr>
        <w:ind w:left="360"/>
        <w:jc w:val="both"/>
        <w:rPr>
          <w:rFonts w:ascii="Arial" w:hAnsi="Arial" w:cs="Arial"/>
          <w:lang w:val="es-ES_tradnl"/>
        </w:rPr>
      </w:pPr>
      <w:r w:rsidRPr="00DA73CA">
        <w:rPr>
          <w:rFonts w:ascii="Arial" w:hAnsi="Arial" w:cs="Arial"/>
          <w:lang w:val="es-ES_tradnl"/>
        </w:rPr>
        <w:t>Desde hace varios años, la discusión sobre la utilidad de los videojuegos en el contexto educativo ha sido instalada, no obstante, varios estudios han confirmado estas teorías, Montero</w:t>
      </w:r>
      <w:sdt>
        <w:sdtPr>
          <w:rPr>
            <w:rFonts w:ascii="Arial" w:hAnsi="Arial" w:cs="Arial"/>
            <w:lang w:val="es-ES_tradnl"/>
          </w:rPr>
          <w:id w:val="204138352"/>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Mon14 \p 31 \n  \t  \l 3082 </w:instrText>
          </w:r>
          <w:r w:rsidRPr="00DA73CA">
            <w:rPr>
              <w:rFonts w:ascii="Arial" w:hAnsi="Arial" w:cs="Arial"/>
              <w:lang w:val="es-ES_tradnl"/>
            </w:rPr>
            <w:fldChar w:fldCharType="separate"/>
          </w:r>
          <w:r w:rsidR="00FB62D2" w:rsidRPr="00DA73CA">
            <w:rPr>
              <w:rFonts w:ascii="Arial" w:hAnsi="Arial" w:cs="Arial"/>
              <w:lang w:val="es-ES_tradnl"/>
            </w:rPr>
            <w:t xml:space="preserve"> (2014, pág. 31)</w:t>
          </w:r>
          <w:r w:rsidRPr="00DA73CA">
            <w:rPr>
              <w:rFonts w:ascii="Arial" w:hAnsi="Arial" w:cs="Arial"/>
              <w:lang w:val="es-ES_tradnl"/>
            </w:rPr>
            <w:fldChar w:fldCharType="end"/>
          </w:r>
        </w:sdtContent>
      </w:sdt>
      <w:r w:rsidRPr="00DA73CA">
        <w:rPr>
          <w:rFonts w:ascii="Arial" w:hAnsi="Arial" w:cs="Arial"/>
          <w:lang w:val="es-ES_tradnl"/>
        </w:rPr>
        <w:t>, menciona, “Como herramientas de aprendizaje, los videojuegos ofrecen elementos diferenciadores que hacen que las dinámicas de trabajo y de relaciones que se generan con su utilización sean muy interesantes desde el punto de vista pedagógico. En adición, la aseveración de lo anterior al respecto Revuelta y Pedrera</w:t>
      </w:r>
      <w:sdt>
        <w:sdtPr>
          <w:rPr>
            <w:rFonts w:ascii="Arial" w:hAnsi="Arial" w:cs="Arial"/>
            <w:lang w:val="es-ES_tradnl"/>
          </w:rPr>
          <w:id w:val="973326471"/>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Rev19 \n  \t  \l 3082 </w:instrText>
          </w:r>
          <w:r w:rsidRPr="00DA73CA">
            <w:rPr>
              <w:rFonts w:ascii="Arial" w:hAnsi="Arial" w:cs="Arial"/>
              <w:lang w:val="es-ES_tradnl"/>
            </w:rPr>
            <w:fldChar w:fldCharType="separate"/>
          </w:r>
          <w:r w:rsidR="00FB62D2" w:rsidRPr="00DA73CA">
            <w:rPr>
              <w:rFonts w:ascii="Arial" w:hAnsi="Arial" w:cs="Arial"/>
              <w:lang w:val="es-ES_tradnl"/>
            </w:rPr>
            <w:t xml:space="preserve"> (2019)</w:t>
          </w:r>
          <w:r w:rsidRPr="00DA73CA">
            <w:rPr>
              <w:rFonts w:ascii="Arial" w:hAnsi="Arial" w:cs="Arial"/>
              <w:lang w:val="es-ES_tradnl"/>
            </w:rPr>
            <w:fldChar w:fldCharType="end"/>
          </w:r>
        </w:sdtContent>
      </w:sdt>
      <w:r w:rsidRPr="00DA73CA">
        <w:rPr>
          <w:rFonts w:ascii="Arial" w:hAnsi="Arial" w:cs="Arial"/>
          <w:lang w:val="es-ES_tradnl"/>
        </w:rPr>
        <w:t xml:space="preserve">, señalan: </w:t>
      </w:r>
    </w:p>
    <w:p w14:paraId="5C56871F" w14:textId="77777777" w:rsidR="00A64CD9" w:rsidRPr="00DA73CA" w:rsidRDefault="00A64CD9" w:rsidP="00535236">
      <w:pPr>
        <w:ind w:left="360"/>
        <w:jc w:val="both"/>
        <w:rPr>
          <w:rFonts w:ascii="Arial" w:hAnsi="Arial" w:cs="Arial"/>
          <w:lang w:val="es-ES_tradnl"/>
        </w:rPr>
      </w:pPr>
    </w:p>
    <w:p w14:paraId="7AEE7FCD" w14:textId="145FDA5E" w:rsidR="00535236" w:rsidRPr="00DA73CA" w:rsidRDefault="00535236" w:rsidP="00A64CD9">
      <w:pPr>
        <w:ind w:left="708"/>
        <w:jc w:val="both"/>
        <w:rPr>
          <w:rFonts w:ascii="Arial" w:hAnsi="Arial" w:cs="Arial"/>
          <w:lang w:val="es-ES_tradnl"/>
        </w:rPr>
      </w:pPr>
      <w:r w:rsidRPr="00DA73CA">
        <w:rPr>
          <w:rFonts w:ascii="Arial" w:hAnsi="Arial" w:cs="Arial"/>
          <w:lang w:val="es-ES_tradnl"/>
        </w:rPr>
        <w:t>El videojuego es un software multimedia que se ejecuta en una amplia variedad de hardware, por ejemplo: ordenadores y consolas. Se crea fundamentalmente con el propósito de entretener, de ser una forma más de ocio, pero también es posible obtener aprendizajes a través de su uso didáctico, es decir, sobre la base de unos objetivos educativos podemos tomar el videojuego como herramienta mediadora para la consecución de estos. (p.14)</w:t>
      </w:r>
    </w:p>
    <w:p w14:paraId="3C48F9AD" w14:textId="77777777" w:rsidR="00A64CD9" w:rsidRPr="00DA73CA" w:rsidRDefault="00A64CD9" w:rsidP="00535236">
      <w:pPr>
        <w:ind w:left="360"/>
        <w:jc w:val="both"/>
        <w:rPr>
          <w:rFonts w:ascii="Arial" w:hAnsi="Arial" w:cs="Arial"/>
          <w:lang w:val="es-ES_tradnl"/>
        </w:rPr>
      </w:pPr>
    </w:p>
    <w:p w14:paraId="2AA9C25A" w14:textId="68997E9F" w:rsidR="00535236" w:rsidRPr="00DA73CA" w:rsidRDefault="00535236" w:rsidP="00535236">
      <w:pPr>
        <w:ind w:left="360"/>
        <w:jc w:val="both"/>
        <w:rPr>
          <w:rFonts w:ascii="Arial" w:hAnsi="Arial" w:cs="Arial"/>
          <w:lang w:val="es-ES_tradnl"/>
        </w:rPr>
      </w:pPr>
      <w:r w:rsidRPr="00DA73CA">
        <w:rPr>
          <w:rFonts w:ascii="Arial" w:hAnsi="Arial" w:cs="Arial"/>
          <w:lang w:val="es-ES_tradnl"/>
        </w:rPr>
        <w:t>Como industria, los videojuegos han mutado desde los primeros juegos de arcade, que eran solo líneas de textos para generar interacción con el jugador, hasta el incremento de su potencia gráfica, música y narrativa. En este sentido García y Moreno</w:t>
      </w:r>
      <w:sdt>
        <w:sdtPr>
          <w:rPr>
            <w:rFonts w:ascii="Arial" w:hAnsi="Arial" w:cs="Arial"/>
            <w:lang w:val="es-ES_tradnl"/>
          </w:rPr>
          <w:id w:val="2058271377"/>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 CITATION Gar19 \l 3082 </w:instrText>
          </w:r>
          <w:r w:rsidRPr="00DA73CA">
            <w:rPr>
              <w:rFonts w:ascii="Arial" w:hAnsi="Arial" w:cs="Arial"/>
              <w:lang w:val="es-ES_tradnl"/>
            </w:rPr>
            <w:fldChar w:fldCharType="separate"/>
          </w:r>
          <w:r w:rsidR="00FB62D2" w:rsidRPr="00DA73CA">
            <w:rPr>
              <w:rFonts w:ascii="Arial" w:hAnsi="Arial" w:cs="Arial"/>
              <w:lang w:val="es-ES_tradnl"/>
            </w:rPr>
            <w:t xml:space="preserve"> (García Arias &amp; Moreno Salamanca, 2019)</w:t>
          </w:r>
          <w:r w:rsidRPr="00DA73CA">
            <w:rPr>
              <w:rFonts w:ascii="Arial" w:hAnsi="Arial" w:cs="Arial"/>
              <w:lang w:val="es-ES_tradnl"/>
            </w:rPr>
            <w:fldChar w:fldCharType="end"/>
          </w:r>
        </w:sdtContent>
      </w:sdt>
      <w:r w:rsidRPr="00DA73CA">
        <w:rPr>
          <w:rFonts w:ascii="Arial" w:hAnsi="Arial" w:cs="Arial"/>
          <w:lang w:val="es-ES_tradnl"/>
        </w:rPr>
        <w:t xml:space="preserve"> refieren:</w:t>
      </w:r>
    </w:p>
    <w:p w14:paraId="1BB1FBBA" w14:textId="77777777" w:rsidR="007D6337" w:rsidRPr="00DA73CA" w:rsidRDefault="007D6337" w:rsidP="00535236">
      <w:pPr>
        <w:ind w:left="360"/>
        <w:jc w:val="both"/>
        <w:rPr>
          <w:rFonts w:ascii="Arial" w:hAnsi="Arial" w:cs="Arial"/>
          <w:lang w:val="es-ES_tradnl"/>
        </w:rPr>
      </w:pPr>
    </w:p>
    <w:p w14:paraId="4D91B94E" w14:textId="5D2403B2" w:rsidR="00535236" w:rsidRPr="00DA73CA" w:rsidRDefault="00535236" w:rsidP="007D6337">
      <w:pPr>
        <w:ind w:left="708"/>
        <w:jc w:val="both"/>
        <w:rPr>
          <w:rFonts w:ascii="Arial" w:hAnsi="Arial" w:cs="Arial"/>
          <w:lang w:val="es-ES_tradnl"/>
        </w:rPr>
      </w:pPr>
      <w:r w:rsidRPr="00DA73CA">
        <w:rPr>
          <w:rFonts w:ascii="Arial" w:hAnsi="Arial" w:cs="Arial"/>
          <w:lang w:val="es-ES_tradnl"/>
        </w:rPr>
        <w:t>La industria de los videojuegos ha pasado de estar en manos de unos pocos y dirigida a un público muy específico, especialmente entre los más jóvenes, para pasar a una gama de productos dirigida a prácticamente cualquier persona en el mundo, es difícil encontrar a alguien que tenga acceso a un equipo informático y que jamás en su vida haya probado un videojuego, aunque sea el buscaminas sólo por curiosidad. (p.15)</w:t>
      </w:r>
    </w:p>
    <w:p w14:paraId="49AEB3E8" w14:textId="4E38A8DE" w:rsidR="00A4149F" w:rsidRPr="00DA73CA" w:rsidRDefault="00A4149F" w:rsidP="007D6337">
      <w:pPr>
        <w:ind w:left="708"/>
        <w:jc w:val="both"/>
        <w:rPr>
          <w:rFonts w:ascii="Arial" w:hAnsi="Arial" w:cs="Arial"/>
          <w:lang w:val="es-ES_tradnl"/>
        </w:rPr>
      </w:pPr>
    </w:p>
    <w:p w14:paraId="6EB32177" w14:textId="06BFED61" w:rsidR="00A4149F" w:rsidRPr="00DA73CA" w:rsidRDefault="00DA73CA" w:rsidP="00A4149F">
      <w:pPr>
        <w:ind w:left="360"/>
        <w:jc w:val="both"/>
        <w:rPr>
          <w:rFonts w:ascii="Arial" w:hAnsi="Arial" w:cs="Arial"/>
          <w:lang w:val="es-ES_tradnl"/>
        </w:rPr>
      </w:pPr>
      <w:r w:rsidRPr="00DA73CA">
        <w:rPr>
          <w:rFonts w:ascii="Arial" w:hAnsi="Arial" w:cs="Arial"/>
          <w:lang w:val="es-ES_tradnl"/>
        </w:rPr>
        <w:t>En este sentido existe gran potencial en el desarrollo de la industria en el contexto regional y local, al respecto</w:t>
      </w:r>
      <w:r w:rsidR="00DB364E">
        <w:rPr>
          <w:rFonts w:ascii="Arial" w:hAnsi="Arial" w:cs="Arial"/>
          <w:lang w:val="es-ES_tradnl"/>
        </w:rPr>
        <w:t xml:space="preserve"> Viñolo Locubiche </w:t>
      </w:r>
      <w:sdt>
        <w:sdtPr>
          <w:rPr>
            <w:rFonts w:ascii="Arial" w:hAnsi="Arial" w:cs="Arial"/>
            <w:lang w:val="es-ES_tradnl"/>
          </w:rPr>
          <w:id w:val="1834864986"/>
          <w:citation/>
        </w:sdtPr>
        <w:sdtEndPr/>
        <w:sdtContent>
          <w:r w:rsidR="00994A95">
            <w:rPr>
              <w:rFonts w:ascii="Arial" w:hAnsi="Arial" w:cs="Arial"/>
              <w:lang w:val="es-ES_tradnl"/>
            </w:rPr>
            <w:fldChar w:fldCharType="begin"/>
          </w:r>
          <w:r w:rsidR="00994A95">
            <w:rPr>
              <w:rFonts w:ascii="Arial" w:hAnsi="Arial" w:cs="Arial"/>
              <w:lang w:val="es-ES"/>
            </w:rPr>
            <w:instrText xml:space="preserve">CITATION Viñ19 \n  \t  \l 3082 </w:instrText>
          </w:r>
          <w:r w:rsidR="00994A95">
            <w:rPr>
              <w:rFonts w:ascii="Arial" w:hAnsi="Arial" w:cs="Arial"/>
              <w:lang w:val="es-ES_tradnl"/>
            </w:rPr>
            <w:fldChar w:fldCharType="separate"/>
          </w:r>
          <w:r w:rsidR="00994A95" w:rsidRPr="00994A95">
            <w:rPr>
              <w:rFonts w:ascii="Arial" w:hAnsi="Arial" w:cs="Arial"/>
              <w:noProof/>
              <w:lang w:val="es-ES"/>
            </w:rPr>
            <w:t>(2019)</w:t>
          </w:r>
          <w:r w:rsidR="00994A95">
            <w:rPr>
              <w:rFonts w:ascii="Arial" w:hAnsi="Arial" w:cs="Arial"/>
              <w:lang w:val="es-ES_tradnl"/>
            </w:rPr>
            <w:fldChar w:fldCharType="end"/>
          </w:r>
        </w:sdtContent>
      </w:sdt>
      <w:r w:rsidRPr="00DA73CA">
        <w:rPr>
          <w:rFonts w:ascii="Arial" w:hAnsi="Arial" w:cs="Arial"/>
          <w:lang w:val="es-ES_tradnl"/>
        </w:rPr>
        <w:t>:</w:t>
      </w:r>
    </w:p>
    <w:p w14:paraId="5EC0FF07" w14:textId="41C92DAD" w:rsidR="00DA73CA" w:rsidRPr="00DA73CA" w:rsidRDefault="00DA73CA" w:rsidP="00DB364E">
      <w:pPr>
        <w:ind w:left="708"/>
        <w:jc w:val="both"/>
        <w:rPr>
          <w:rFonts w:ascii="Arial" w:hAnsi="Arial" w:cs="Arial"/>
          <w:lang w:val="es-ES_tradnl"/>
        </w:rPr>
      </w:pPr>
      <w:r w:rsidRPr="00DA73CA">
        <w:rPr>
          <w:rFonts w:ascii="Arial" w:hAnsi="Arial" w:cs="Arial"/>
          <w:lang w:val="es-ES_tradnl"/>
        </w:rPr>
        <w:lastRenderedPageBreak/>
        <w:t>La principal conclusión ha sido que nos faltan más casos de éxito, como los de Puerto Papel (Zum-bastico Studios, 2015-) o el Oscar® de Historia de un oso (Gabriel Osorio Vargas, 2014), que sirvan como palanca frente a las administraciones públicas de cada país como forma de concienciar de la capacidad de la animación para generar mucho empleo y riqueza. Hay grandes cosas por venir, grandes películas de países como Ecuador o Perú, que hasta ahora apenas</w:t>
      </w:r>
      <w:r>
        <w:rPr>
          <w:rFonts w:ascii="Arial" w:hAnsi="Arial" w:cs="Arial"/>
          <w:lang w:val="es-ES_tradnl"/>
        </w:rPr>
        <w:t xml:space="preserve"> </w:t>
      </w:r>
      <w:r w:rsidRPr="00DA73CA">
        <w:rPr>
          <w:rFonts w:ascii="Arial" w:hAnsi="Arial" w:cs="Arial"/>
          <w:lang w:val="es-ES_tradnl"/>
        </w:rPr>
        <w:t>tenían presencia en el sector. Es imprescindible por tanto la coproducción entre los países iberoamericanos, porque es la única forma de generar sinergias y plantear estrategias a largo plazo.</w:t>
      </w:r>
      <w:r w:rsidR="00994A95">
        <w:rPr>
          <w:rFonts w:ascii="Arial" w:hAnsi="Arial" w:cs="Arial"/>
          <w:lang w:val="es-ES_tradnl"/>
        </w:rPr>
        <w:t xml:space="preserve"> (p. 71)</w:t>
      </w:r>
    </w:p>
    <w:p w14:paraId="2C06F7DE" w14:textId="225FC974" w:rsidR="00936950" w:rsidRPr="00DA73CA" w:rsidRDefault="00936950" w:rsidP="007D6337">
      <w:pPr>
        <w:ind w:left="708"/>
        <w:jc w:val="both"/>
        <w:rPr>
          <w:rFonts w:ascii="Arial" w:hAnsi="Arial" w:cs="Arial"/>
          <w:lang w:val="es-ES_tradnl"/>
        </w:rPr>
      </w:pPr>
    </w:p>
    <w:p w14:paraId="4FC03DC2" w14:textId="0FAA615E" w:rsidR="00936950" w:rsidRPr="00DA73CA" w:rsidRDefault="00936950" w:rsidP="00936950">
      <w:pPr>
        <w:ind w:left="360"/>
        <w:jc w:val="both"/>
        <w:rPr>
          <w:rFonts w:ascii="Arial" w:hAnsi="Arial" w:cs="Arial"/>
          <w:lang w:val="es-ES_tradnl"/>
        </w:rPr>
      </w:pPr>
      <w:r w:rsidRPr="00DA73CA">
        <w:rPr>
          <w:rFonts w:ascii="Arial" w:hAnsi="Arial" w:cs="Arial"/>
          <w:lang w:val="es-ES_tradnl"/>
        </w:rPr>
        <w:t>De la misma manera, los videojuegos, ahora no son exclusivos de las grandes corporaciones de la industria, sino también persiste la existencia de proyectos independientes que rompen esta hegemonía y logran tener éxito, gracias a su premisa y calidad gráfica, lo cual mantiene el debate sobre si el videojuego es arte</w:t>
      </w:r>
      <w:sdt>
        <w:sdtPr>
          <w:rPr>
            <w:rFonts w:ascii="Arial" w:hAnsi="Arial" w:cs="Arial"/>
            <w:lang w:val="es-ES_tradnl"/>
          </w:rPr>
          <w:id w:val="-1349709237"/>
          <w:citation/>
        </w:sdtPr>
        <w:sdtEndPr/>
        <w:sdtContent>
          <w:r w:rsidR="004211CA" w:rsidRPr="00DA73CA">
            <w:rPr>
              <w:rFonts w:ascii="Arial" w:hAnsi="Arial" w:cs="Arial"/>
              <w:lang w:val="es-ES_tradnl"/>
            </w:rPr>
            <w:fldChar w:fldCharType="begin"/>
          </w:r>
          <w:r w:rsidR="004211CA" w:rsidRPr="00DA73CA">
            <w:rPr>
              <w:rFonts w:ascii="Arial" w:hAnsi="Arial" w:cs="Arial"/>
              <w:lang w:val="es-ES_tradnl"/>
            </w:rPr>
            <w:instrText xml:space="preserve"> CITATION Pal19 \l 3082 </w:instrText>
          </w:r>
          <w:r w:rsidR="004211CA" w:rsidRPr="00DA73CA">
            <w:rPr>
              <w:rFonts w:ascii="Arial" w:hAnsi="Arial" w:cs="Arial"/>
              <w:lang w:val="es-ES_tradnl"/>
            </w:rPr>
            <w:fldChar w:fldCharType="separate"/>
          </w:r>
          <w:r w:rsidR="004211CA" w:rsidRPr="00DA73CA">
            <w:rPr>
              <w:rFonts w:ascii="Arial" w:hAnsi="Arial" w:cs="Arial"/>
              <w:lang w:val="es-ES_tradnl"/>
            </w:rPr>
            <w:t xml:space="preserve"> (Palenzuela Criado, 2019)</w:t>
          </w:r>
          <w:r w:rsidR="004211CA" w:rsidRPr="00DA73CA">
            <w:rPr>
              <w:rFonts w:ascii="Arial" w:hAnsi="Arial" w:cs="Arial"/>
              <w:lang w:val="es-ES_tradnl"/>
            </w:rPr>
            <w:fldChar w:fldCharType="end"/>
          </w:r>
        </w:sdtContent>
      </w:sdt>
    </w:p>
    <w:p w14:paraId="697C2168" w14:textId="5A1A8280" w:rsidR="00996F38" w:rsidRPr="00DA73CA" w:rsidRDefault="00996F38" w:rsidP="007D6337">
      <w:pPr>
        <w:ind w:left="708"/>
        <w:jc w:val="both"/>
        <w:rPr>
          <w:rFonts w:ascii="Arial" w:hAnsi="Arial" w:cs="Arial"/>
          <w:lang w:val="es-ES_tradnl"/>
        </w:rPr>
      </w:pPr>
    </w:p>
    <w:p w14:paraId="7BA60DE9" w14:textId="77777777" w:rsidR="00996F38" w:rsidRPr="00DA73CA" w:rsidRDefault="00996F38" w:rsidP="00F831F6">
      <w:pPr>
        <w:jc w:val="both"/>
        <w:rPr>
          <w:rFonts w:ascii="Arial" w:hAnsi="Arial" w:cs="Arial"/>
          <w:lang w:val="es-ES_tradnl"/>
        </w:rPr>
      </w:pPr>
    </w:p>
    <w:p w14:paraId="6A7ED188" w14:textId="77777777" w:rsidR="00535236" w:rsidRPr="00DA73CA" w:rsidRDefault="00535236" w:rsidP="00535236">
      <w:pPr>
        <w:ind w:left="360"/>
        <w:jc w:val="both"/>
        <w:rPr>
          <w:rFonts w:ascii="Arial" w:hAnsi="Arial" w:cs="Arial"/>
          <w:b/>
          <w:lang w:val="es-ES_tradnl"/>
        </w:rPr>
      </w:pPr>
      <w:r w:rsidRPr="00DA73CA">
        <w:rPr>
          <w:rFonts w:ascii="Arial" w:hAnsi="Arial" w:cs="Arial"/>
          <w:b/>
          <w:lang w:val="es-ES_tradnl"/>
        </w:rPr>
        <w:t xml:space="preserve">Realidad Aumentada </w:t>
      </w:r>
    </w:p>
    <w:p w14:paraId="1E393356" w14:textId="153F9389" w:rsidR="00535236" w:rsidRPr="00DA73CA" w:rsidRDefault="00535236" w:rsidP="00535236">
      <w:pPr>
        <w:ind w:left="360"/>
        <w:jc w:val="both"/>
        <w:rPr>
          <w:rFonts w:ascii="Arial" w:hAnsi="Arial" w:cs="Arial"/>
          <w:lang w:val="es-ES_tradnl"/>
        </w:rPr>
      </w:pPr>
      <w:r w:rsidRPr="00DA73CA">
        <w:rPr>
          <w:rFonts w:ascii="Arial" w:hAnsi="Arial" w:cs="Arial"/>
          <w:lang w:val="es-ES_tradnl"/>
        </w:rPr>
        <w:t xml:space="preserve">En relación a las tecnologías que se han desarrollado en el contexto de la animación digital, las nuevas técnicas digitales han servido en otros ámbitos, como la Realidad Aumentada RA. Al respecto Virgilio Méndez </w:t>
      </w:r>
      <w:sdt>
        <w:sdtPr>
          <w:rPr>
            <w:rFonts w:ascii="Arial" w:hAnsi="Arial" w:cs="Arial"/>
            <w:lang w:val="es-ES_tradnl"/>
          </w:rPr>
          <w:id w:val="-1968971162"/>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Vir12 \n  \t  \l 3082 </w:instrText>
          </w:r>
          <w:r w:rsidRPr="00DA73CA">
            <w:rPr>
              <w:rFonts w:ascii="Arial" w:hAnsi="Arial" w:cs="Arial"/>
              <w:lang w:val="es-ES_tradnl"/>
            </w:rPr>
            <w:fldChar w:fldCharType="separate"/>
          </w:r>
          <w:r w:rsidR="00FB62D2" w:rsidRPr="00DA73CA">
            <w:rPr>
              <w:rFonts w:ascii="Arial" w:hAnsi="Arial" w:cs="Arial"/>
              <w:lang w:val="es-ES_tradnl"/>
            </w:rPr>
            <w:t>(2012)</w:t>
          </w:r>
          <w:r w:rsidRPr="00DA73CA">
            <w:rPr>
              <w:rFonts w:ascii="Arial" w:hAnsi="Arial" w:cs="Arial"/>
              <w:lang w:val="es-ES_tradnl"/>
            </w:rPr>
            <w:fldChar w:fldCharType="end"/>
          </w:r>
        </w:sdtContent>
      </w:sdt>
      <w:r w:rsidRPr="00DA73CA">
        <w:rPr>
          <w:rFonts w:ascii="Arial" w:hAnsi="Arial" w:cs="Arial"/>
          <w:lang w:val="es-ES_tradnl"/>
        </w:rPr>
        <w:t>, refiere:</w:t>
      </w:r>
    </w:p>
    <w:p w14:paraId="281ECA18" w14:textId="77777777" w:rsidR="007D6337" w:rsidRPr="00DA73CA" w:rsidRDefault="007D6337" w:rsidP="00535236">
      <w:pPr>
        <w:ind w:left="360"/>
        <w:jc w:val="both"/>
        <w:rPr>
          <w:rFonts w:ascii="Arial" w:hAnsi="Arial" w:cs="Arial"/>
          <w:lang w:val="es-ES_tradnl"/>
        </w:rPr>
      </w:pPr>
    </w:p>
    <w:p w14:paraId="1373376C" w14:textId="0A1C3C15" w:rsidR="00535236" w:rsidRPr="00DA73CA" w:rsidRDefault="00535236" w:rsidP="007D6337">
      <w:pPr>
        <w:ind w:left="708"/>
        <w:jc w:val="both"/>
        <w:rPr>
          <w:rFonts w:ascii="Arial" w:hAnsi="Arial" w:cs="Arial"/>
          <w:lang w:val="es-ES_tradnl"/>
        </w:rPr>
      </w:pPr>
      <w:r w:rsidRPr="00DA73CA">
        <w:rPr>
          <w:rFonts w:ascii="Arial" w:hAnsi="Arial" w:cs="Arial"/>
          <w:lang w:val="es-ES_tradnl"/>
        </w:rPr>
        <w:t>La realidad aumentada (RA) es el término que se usa para definir una visión directa o indirecta de un entorno físico del mundo real, cuyos elementos se combinan con elementos virtuales para la creación de una realidad mixta en tiempo real. Consiste en un conjunto de dispositivos que añaden información virtual a la información física ya existente, es decir, añadir una parte sintética virtual a lo real. Esta es la principal diferencia con la realidad virtual, puesto que no sustituye la realidad física, sino que sobreimprime los datos informáticos al mundo real. (p. 183)</w:t>
      </w:r>
    </w:p>
    <w:p w14:paraId="78399F2F" w14:textId="77777777" w:rsidR="007D6337" w:rsidRPr="00DA73CA" w:rsidRDefault="007D6337" w:rsidP="007D6337">
      <w:pPr>
        <w:ind w:left="708"/>
        <w:jc w:val="both"/>
        <w:rPr>
          <w:rFonts w:ascii="Arial" w:hAnsi="Arial" w:cs="Arial"/>
          <w:lang w:val="es-ES_tradnl"/>
        </w:rPr>
      </w:pPr>
    </w:p>
    <w:p w14:paraId="4621E128" w14:textId="559CB8B2" w:rsidR="00535236" w:rsidRPr="00DA73CA" w:rsidRDefault="00535236" w:rsidP="00535236">
      <w:pPr>
        <w:ind w:left="360"/>
        <w:jc w:val="both"/>
        <w:rPr>
          <w:rFonts w:ascii="Arial" w:hAnsi="Arial" w:cs="Arial"/>
          <w:lang w:val="es-ES_tradnl"/>
        </w:rPr>
      </w:pPr>
      <w:r w:rsidRPr="00DA73CA">
        <w:rPr>
          <w:rFonts w:ascii="Arial" w:hAnsi="Arial" w:cs="Arial"/>
          <w:lang w:val="es-ES_tradnl"/>
        </w:rPr>
        <w:t>En el área educativa la RA es aplicable al desarrollo de material didáctico en diversas áreas, desde la educación básica y niveles medios, en educación superior en la simulación de entornos virtuales para ingeniería, arquitectura y medicina, por mencionar algunos.</w:t>
      </w:r>
    </w:p>
    <w:p w14:paraId="786670C8" w14:textId="77777777" w:rsidR="007D6337" w:rsidRPr="00DA73CA" w:rsidRDefault="007D6337" w:rsidP="00535236">
      <w:pPr>
        <w:ind w:left="360"/>
        <w:jc w:val="both"/>
        <w:rPr>
          <w:rFonts w:ascii="Arial" w:hAnsi="Arial" w:cs="Arial"/>
          <w:lang w:val="es-ES_tradnl"/>
        </w:rPr>
      </w:pPr>
    </w:p>
    <w:p w14:paraId="1CC79AD8" w14:textId="1455EAA2" w:rsidR="00535236" w:rsidRPr="00DA73CA" w:rsidRDefault="00535236" w:rsidP="00535236">
      <w:pPr>
        <w:ind w:left="360"/>
        <w:jc w:val="both"/>
        <w:rPr>
          <w:rFonts w:ascii="Arial" w:hAnsi="Arial" w:cs="Arial"/>
          <w:lang w:val="es-ES_tradnl"/>
        </w:rPr>
      </w:pPr>
      <w:r w:rsidRPr="00DA73CA">
        <w:rPr>
          <w:rFonts w:ascii="Arial" w:hAnsi="Arial" w:cs="Arial"/>
          <w:lang w:val="es-ES_tradnl"/>
        </w:rPr>
        <w:t>El proceso se enmarca en el modelado tridimensional de los objetos, en los que se coloca un marcador sobre un soporte físico, que, mediante un dispositivo móvil, la persona observa los contenidos virtuales. Estos contenidos virtuales pueden ser estáticos o animados.</w:t>
      </w:r>
    </w:p>
    <w:p w14:paraId="3F170D56" w14:textId="77777777" w:rsidR="007D6337" w:rsidRPr="00DA73CA" w:rsidRDefault="007D6337" w:rsidP="00535236">
      <w:pPr>
        <w:ind w:left="360"/>
        <w:jc w:val="both"/>
        <w:rPr>
          <w:rFonts w:ascii="Arial" w:hAnsi="Arial" w:cs="Arial"/>
          <w:lang w:val="es-ES_tradnl"/>
        </w:rPr>
      </w:pPr>
    </w:p>
    <w:p w14:paraId="308C05BE" w14:textId="53CFC4E7" w:rsidR="00535236" w:rsidRPr="00DA73CA" w:rsidRDefault="00535236" w:rsidP="00535236">
      <w:pPr>
        <w:ind w:left="360"/>
        <w:jc w:val="both"/>
        <w:rPr>
          <w:rFonts w:ascii="Arial" w:hAnsi="Arial" w:cs="Arial"/>
          <w:lang w:val="es-ES_tradnl"/>
        </w:rPr>
      </w:pPr>
      <w:r w:rsidRPr="00DA73CA">
        <w:rPr>
          <w:rFonts w:ascii="Arial" w:hAnsi="Arial" w:cs="Arial"/>
          <w:lang w:val="es-ES_tradnl"/>
        </w:rPr>
        <w:t xml:space="preserve">Esta irrupción de contenidos animados tridimensionales, parten de la ilustración bidimensional, la digitalización y el modelado 3D de los objetos y personajes, los que son comunes para el desarrollo de objetos o escenarios para RA, tienen su origen en la industria del cine, industria cultural, creativa o del entretenimiento. Según Cuesta Martínez </w:t>
      </w:r>
      <w:sdt>
        <w:sdtPr>
          <w:rPr>
            <w:rFonts w:ascii="Arial" w:hAnsi="Arial" w:cs="Arial"/>
            <w:lang w:val="es-ES_tradnl"/>
          </w:rPr>
          <w:id w:val="-1490861939"/>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Cue151 \n  \t  \l 3082 </w:instrText>
          </w:r>
          <w:r w:rsidRPr="00DA73CA">
            <w:rPr>
              <w:rFonts w:ascii="Arial" w:hAnsi="Arial" w:cs="Arial"/>
              <w:lang w:val="es-ES_tradnl"/>
            </w:rPr>
            <w:fldChar w:fldCharType="separate"/>
          </w:r>
          <w:r w:rsidR="00FB62D2" w:rsidRPr="00DA73CA">
            <w:rPr>
              <w:rFonts w:ascii="Arial" w:hAnsi="Arial" w:cs="Arial"/>
              <w:lang w:val="es-ES_tradnl"/>
            </w:rPr>
            <w:t>(2015)</w:t>
          </w:r>
          <w:r w:rsidRPr="00DA73CA">
            <w:rPr>
              <w:rFonts w:ascii="Arial" w:hAnsi="Arial" w:cs="Arial"/>
              <w:lang w:val="es-ES_tradnl"/>
            </w:rPr>
            <w:fldChar w:fldCharType="end"/>
          </w:r>
        </w:sdtContent>
      </w:sdt>
      <w:r w:rsidRPr="00DA73CA">
        <w:rPr>
          <w:rFonts w:ascii="Arial" w:hAnsi="Arial" w:cs="Arial"/>
          <w:lang w:val="es-ES_tradnl"/>
        </w:rPr>
        <w:t>:</w:t>
      </w:r>
    </w:p>
    <w:p w14:paraId="06469403" w14:textId="77777777" w:rsidR="007D6337" w:rsidRPr="00DA73CA" w:rsidRDefault="007D6337" w:rsidP="00535236">
      <w:pPr>
        <w:ind w:left="360"/>
        <w:jc w:val="both"/>
        <w:rPr>
          <w:rFonts w:ascii="Arial" w:hAnsi="Arial" w:cs="Arial"/>
          <w:lang w:val="es-ES_tradnl"/>
        </w:rPr>
      </w:pPr>
    </w:p>
    <w:p w14:paraId="06C5297C" w14:textId="2EB69289" w:rsidR="00535236" w:rsidRPr="00DA73CA" w:rsidRDefault="00535236" w:rsidP="007D6337">
      <w:pPr>
        <w:ind w:left="708"/>
        <w:jc w:val="both"/>
        <w:rPr>
          <w:rFonts w:ascii="Arial" w:hAnsi="Arial" w:cs="Arial"/>
          <w:lang w:val="es-ES_tradnl"/>
        </w:rPr>
      </w:pPr>
      <w:r w:rsidRPr="00DA73CA">
        <w:rPr>
          <w:rFonts w:ascii="Arial" w:hAnsi="Arial" w:cs="Arial"/>
          <w:lang w:val="es-ES_tradnl"/>
        </w:rPr>
        <w:t xml:space="preserve">El proceso de creación de personajes pasaba por generar cada uno de ellos en el ordenador gracias al software Renderman creado por Pixar y que ya se había </w:t>
      </w:r>
      <w:r w:rsidRPr="00DA73CA">
        <w:rPr>
          <w:rFonts w:ascii="Arial" w:hAnsi="Arial" w:cs="Arial"/>
          <w:lang w:val="es-ES_tradnl"/>
        </w:rPr>
        <w:lastRenderedPageBreak/>
        <w:t>venido utilizando en muchas películas anteriormente siempre que Pixar había contribuido con los efectos especiales y que se ha convertido en todo un referente del sector audiovisual. Renderman ha conseguido importantes premios entre ellos el reconocimiento de la Academia de Cine de Hollywood con un premio Oscar en 2011 por su contribución al desarrollo de la industria de la animación. (p.289)</w:t>
      </w:r>
    </w:p>
    <w:p w14:paraId="2D204F83" w14:textId="77777777" w:rsidR="007D6337" w:rsidRPr="00DA73CA" w:rsidRDefault="007D6337" w:rsidP="00535236">
      <w:pPr>
        <w:ind w:left="360"/>
        <w:jc w:val="both"/>
        <w:rPr>
          <w:rFonts w:ascii="Arial" w:hAnsi="Arial" w:cs="Arial"/>
          <w:lang w:val="es-ES_tradnl"/>
        </w:rPr>
      </w:pPr>
    </w:p>
    <w:p w14:paraId="54D53D42" w14:textId="06566CD9" w:rsidR="00535236" w:rsidRPr="00DA73CA" w:rsidRDefault="00535236" w:rsidP="00535236">
      <w:pPr>
        <w:ind w:left="360"/>
        <w:jc w:val="both"/>
        <w:rPr>
          <w:rFonts w:ascii="Arial" w:hAnsi="Arial" w:cs="Arial"/>
          <w:lang w:val="es-ES_tradnl"/>
        </w:rPr>
      </w:pPr>
      <w:r w:rsidRPr="00DA73CA">
        <w:rPr>
          <w:rFonts w:ascii="Arial" w:hAnsi="Arial" w:cs="Arial"/>
          <w:lang w:val="es-ES_tradnl"/>
        </w:rPr>
        <w:t>Como aplicaciones con resultados de investigación Mesquida y Pérez</w:t>
      </w:r>
      <w:sdt>
        <w:sdtPr>
          <w:rPr>
            <w:rFonts w:ascii="Arial" w:hAnsi="Arial" w:cs="Arial"/>
            <w:lang w:val="es-ES_tradnl"/>
          </w:rPr>
          <w:id w:val="-1859660169"/>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Mes17 \n  \t  \l 3082 </w:instrText>
          </w:r>
          <w:r w:rsidRPr="00DA73CA">
            <w:rPr>
              <w:rFonts w:ascii="Arial" w:hAnsi="Arial" w:cs="Arial"/>
              <w:lang w:val="es-ES_tradnl"/>
            </w:rPr>
            <w:fldChar w:fldCharType="separate"/>
          </w:r>
          <w:r w:rsidR="00FB62D2" w:rsidRPr="00DA73CA">
            <w:rPr>
              <w:rFonts w:ascii="Arial" w:hAnsi="Arial" w:cs="Arial"/>
              <w:lang w:val="es-ES_tradnl"/>
            </w:rPr>
            <w:t xml:space="preserve"> (2017)</w:t>
          </w:r>
          <w:r w:rsidRPr="00DA73CA">
            <w:rPr>
              <w:rFonts w:ascii="Arial" w:hAnsi="Arial" w:cs="Arial"/>
              <w:lang w:val="es-ES_tradnl"/>
            </w:rPr>
            <w:fldChar w:fldCharType="end"/>
          </w:r>
        </w:sdtContent>
      </w:sdt>
      <w:r w:rsidRPr="00DA73CA">
        <w:rPr>
          <w:rFonts w:ascii="Arial" w:hAnsi="Arial" w:cs="Arial"/>
          <w:lang w:val="es-ES_tradnl"/>
        </w:rPr>
        <w:t xml:space="preserve"> y  Badilla y Sandoval </w:t>
      </w:r>
      <w:sdt>
        <w:sdtPr>
          <w:rPr>
            <w:rFonts w:ascii="Arial" w:hAnsi="Arial" w:cs="Arial"/>
            <w:lang w:val="es-ES_tradnl"/>
          </w:rPr>
          <w:id w:val="1718702403"/>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Bad15 \n  \t  \l 3082 </w:instrText>
          </w:r>
          <w:r w:rsidRPr="00DA73CA">
            <w:rPr>
              <w:rFonts w:ascii="Arial" w:hAnsi="Arial" w:cs="Arial"/>
              <w:lang w:val="es-ES_tradnl"/>
            </w:rPr>
            <w:fldChar w:fldCharType="separate"/>
          </w:r>
          <w:r w:rsidR="00FB62D2" w:rsidRPr="00DA73CA">
            <w:rPr>
              <w:rFonts w:ascii="Arial" w:hAnsi="Arial" w:cs="Arial"/>
              <w:lang w:val="es-ES_tradnl"/>
            </w:rPr>
            <w:t>(2015)</w:t>
          </w:r>
          <w:r w:rsidRPr="00DA73CA">
            <w:rPr>
              <w:rFonts w:ascii="Arial" w:hAnsi="Arial" w:cs="Arial"/>
              <w:lang w:val="es-ES_tradnl"/>
            </w:rPr>
            <w:fldChar w:fldCharType="end"/>
          </w:r>
        </w:sdtContent>
      </w:sdt>
      <w:r w:rsidRPr="00DA73CA">
        <w:rPr>
          <w:rFonts w:ascii="Arial" w:hAnsi="Arial" w:cs="Arial"/>
          <w:lang w:val="es-ES_tradnl"/>
        </w:rPr>
        <w:t xml:space="preserve">, mencionan la aplicación en las diversas áreas de aplicación en contextos educativos de todos los niveles. </w:t>
      </w:r>
    </w:p>
    <w:p w14:paraId="5E8E161F" w14:textId="77777777" w:rsidR="00535236" w:rsidRPr="00DA73CA" w:rsidRDefault="00535236" w:rsidP="007D6337">
      <w:pPr>
        <w:jc w:val="both"/>
        <w:rPr>
          <w:rFonts w:ascii="Arial" w:hAnsi="Arial" w:cs="Arial"/>
          <w:lang w:val="es-ES_tradnl"/>
        </w:rPr>
      </w:pPr>
    </w:p>
    <w:p w14:paraId="0BF399CD" w14:textId="4B9721D7" w:rsidR="00535236" w:rsidRPr="00DA73CA" w:rsidRDefault="00535236" w:rsidP="00535236">
      <w:pPr>
        <w:ind w:left="360"/>
        <w:jc w:val="both"/>
        <w:rPr>
          <w:rFonts w:ascii="Arial" w:hAnsi="Arial" w:cs="Arial"/>
          <w:lang w:val="es-ES_tradnl"/>
        </w:rPr>
      </w:pPr>
      <w:r w:rsidRPr="00DA73CA">
        <w:rPr>
          <w:rFonts w:ascii="Arial" w:hAnsi="Arial" w:cs="Arial"/>
          <w:lang w:val="es-ES_tradnl"/>
        </w:rPr>
        <w:t>Los temas descritos en los párrafos anteriores, se encuadran en lo que en la actualidad se pueden llamar las TICs. No obstante, se debe considerar que la animación, la RA y los videojuegos son solo como una parte de estas y desde la perspectiva de interés del presente estudio. En ese sentido:</w:t>
      </w:r>
    </w:p>
    <w:p w14:paraId="7FFA195B" w14:textId="77777777" w:rsidR="007D6337" w:rsidRPr="00DA73CA" w:rsidRDefault="007D6337" w:rsidP="00535236">
      <w:pPr>
        <w:ind w:left="360"/>
        <w:jc w:val="both"/>
        <w:rPr>
          <w:rFonts w:ascii="Arial" w:hAnsi="Arial" w:cs="Arial"/>
          <w:lang w:val="es-ES_tradnl"/>
        </w:rPr>
      </w:pPr>
    </w:p>
    <w:p w14:paraId="1B600E97" w14:textId="572FE8CE" w:rsidR="00535236" w:rsidRPr="00DA73CA" w:rsidRDefault="00535236" w:rsidP="007D6337">
      <w:pPr>
        <w:ind w:left="708"/>
        <w:jc w:val="both"/>
        <w:rPr>
          <w:rFonts w:ascii="Arial" w:hAnsi="Arial" w:cs="Arial"/>
          <w:lang w:val="es-ES_tradnl"/>
        </w:rPr>
      </w:pPr>
      <w:r w:rsidRPr="00DA73CA">
        <w:rPr>
          <w:rFonts w:ascii="Arial" w:hAnsi="Arial" w:cs="Arial"/>
          <w:lang w:val="es-ES_tradnl"/>
        </w:rPr>
        <w:t xml:space="preserve">(...) Las TIC se conciben como el universo de dos conjuntos, representados por las tradicionales </w:t>
      </w:r>
      <w:r w:rsidR="004B7D80" w:rsidRPr="00DA73CA">
        <w:rPr>
          <w:rFonts w:ascii="Arial" w:hAnsi="Arial" w:cs="Arial"/>
          <w:lang w:val="es-ES_tradnl"/>
        </w:rPr>
        <w:t>Tecnologías</w:t>
      </w:r>
      <w:r w:rsidRPr="00DA73CA">
        <w:rPr>
          <w:rFonts w:ascii="Arial" w:hAnsi="Arial" w:cs="Arial"/>
          <w:lang w:val="es-ES_tradnl"/>
        </w:rPr>
        <w:t xml:space="preserve"> de la </w:t>
      </w:r>
      <w:r w:rsidR="004B7D80" w:rsidRPr="00DA73CA">
        <w:rPr>
          <w:rFonts w:ascii="Arial" w:hAnsi="Arial" w:cs="Arial"/>
          <w:lang w:val="es-ES_tradnl"/>
        </w:rPr>
        <w:t>Comunicación</w:t>
      </w:r>
      <w:r w:rsidRPr="00DA73CA">
        <w:rPr>
          <w:rFonts w:ascii="Arial" w:hAnsi="Arial" w:cs="Arial"/>
          <w:lang w:val="es-ES_tradnl"/>
        </w:rPr>
        <w:t xml:space="preserve"> (TC) –constituidas principalmente por la radio, la </w:t>
      </w:r>
      <w:r w:rsidR="004B7D80" w:rsidRPr="00DA73CA">
        <w:rPr>
          <w:rFonts w:ascii="Arial" w:hAnsi="Arial" w:cs="Arial"/>
          <w:lang w:val="es-ES_tradnl"/>
        </w:rPr>
        <w:t>televisión</w:t>
      </w:r>
      <w:r w:rsidRPr="00DA73CA">
        <w:rPr>
          <w:rFonts w:ascii="Arial" w:hAnsi="Arial" w:cs="Arial"/>
          <w:lang w:val="es-ES_tradnl"/>
        </w:rPr>
        <w:t xml:space="preserve"> y la </w:t>
      </w:r>
      <w:r w:rsidR="004B7D80" w:rsidRPr="00DA73CA">
        <w:rPr>
          <w:rFonts w:ascii="Arial" w:hAnsi="Arial" w:cs="Arial"/>
          <w:lang w:val="es-ES_tradnl"/>
        </w:rPr>
        <w:t>telefonía</w:t>
      </w:r>
      <w:r w:rsidRPr="00DA73CA">
        <w:rPr>
          <w:rFonts w:ascii="Arial" w:hAnsi="Arial" w:cs="Arial"/>
          <w:lang w:val="es-ES_tradnl"/>
        </w:rPr>
        <w:t xml:space="preserve"> convencional– y por las </w:t>
      </w:r>
      <w:r w:rsidR="004B7D80" w:rsidRPr="00DA73CA">
        <w:rPr>
          <w:rFonts w:ascii="Arial" w:hAnsi="Arial" w:cs="Arial"/>
          <w:lang w:val="es-ES_tradnl"/>
        </w:rPr>
        <w:t>Tecnologías</w:t>
      </w:r>
      <w:r w:rsidRPr="00DA73CA">
        <w:rPr>
          <w:rFonts w:ascii="Arial" w:hAnsi="Arial" w:cs="Arial"/>
          <w:lang w:val="es-ES_tradnl"/>
        </w:rPr>
        <w:t xml:space="preserve"> de la </w:t>
      </w:r>
      <w:r w:rsidR="004B7D80" w:rsidRPr="00DA73CA">
        <w:rPr>
          <w:rFonts w:ascii="Arial" w:hAnsi="Arial" w:cs="Arial"/>
          <w:lang w:val="es-ES_tradnl"/>
        </w:rPr>
        <w:t>Información</w:t>
      </w:r>
      <w:r w:rsidRPr="00DA73CA">
        <w:rPr>
          <w:rFonts w:ascii="Arial" w:hAnsi="Arial" w:cs="Arial"/>
          <w:lang w:val="es-ES_tradnl"/>
        </w:rPr>
        <w:t xml:space="preserve"> (TI) caracterizadas por la </w:t>
      </w:r>
      <w:r w:rsidR="004B7D80" w:rsidRPr="00DA73CA">
        <w:rPr>
          <w:rFonts w:ascii="Arial" w:hAnsi="Arial" w:cs="Arial"/>
          <w:lang w:val="es-ES_tradnl"/>
        </w:rPr>
        <w:t>digitalización</w:t>
      </w:r>
      <w:r w:rsidRPr="00DA73CA">
        <w:rPr>
          <w:rFonts w:ascii="Arial" w:hAnsi="Arial" w:cs="Arial"/>
          <w:lang w:val="es-ES_tradnl"/>
        </w:rPr>
        <w:t xml:space="preserve"> de las </w:t>
      </w:r>
      <w:r w:rsidR="004B7D80" w:rsidRPr="00DA73CA">
        <w:rPr>
          <w:rFonts w:ascii="Arial" w:hAnsi="Arial" w:cs="Arial"/>
          <w:lang w:val="es-ES_tradnl"/>
        </w:rPr>
        <w:t>tecnologías</w:t>
      </w:r>
      <w:r w:rsidRPr="00DA73CA">
        <w:rPr>
          <w:rFonts w:ascii="Arial" w:hAnsi="Arial" w:cs="Arial"/>
          <w:lang w:val="es-ES_tradnl"/>
        </w:rPr>
        <w:t xml:space="preserve"> de registros de contenidos (</w:t>
      </w:r>
      <w:r w:rsidR="004B7D80" w:rsidRPr="00DA73CA">
        <w:rPr>
          <w:rFonts w:ascii="Arial" w:hAnsi="Arial" w:cs="Arial"/>
          <w:lang w:val="es-ES_tradnl"/>
        </w:rPr>
        <w:t>informática</w:t>
      </w:r>
      <w:r w:rsidRPr="00DA73CA">
        <w:rPr>
          <w:rFonts w:ascii="Arial" w:hAnsi="Arial" w:cs="Arial"/>
          <w:lang w:val="es-ES_tradnl"/>
        </w:rPr>
        <w:t xml:space="preserve">, de las comunicaciones, </w:t>
      </w:r>
      <w:r w:rsidR="004B7D80" w:rsidRPr="00DA73CA">
        <w:rPr>
          <w:rFonts w:ascii="Arial" w:hAnsi="Arial" w:cs="Arial"/>
          <w:lang w:val="es-ES_tradnl"/>
        </w:rPr>
        <w:t>telemática</w:t>
      </w:r>
      <w:r w:rsidRPr="00DA73CA">
        <w:rPr>
          <w:rFonts w:ascii="Arial" w:hAnsi="Arial" w:cs="Arial"/>
          <w:lang w:val="es-ES_tradnl"/>
        </w:rPr>
        <w:t xml:space="preserve"> y de las interfaces). </w:t>
      </w:r>
      <w:sdt>
        <w:sdtPr>
          <w:rPr>
            <w:rFonts w:ascii="Arial" w:hAnsi="Arial" w:cs="Arial"/>
            <w:lang w:val="es-ES_tradnl"/>
          </w:rPr>
          <w:id w:val="322474802"/>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Sá08 \p 156 \l 3082 </w:instrText>
          </w:r>
          <w:r w:rsidRPr="00DA73CA">
            <w:rPr>
              <w:rFonts w:ascii="Arial" w:hAnsi="Arial" w:cs="Arial"/>
              <w:lang w:val="es-ES_tradnl"/>
            </w:rPr>
            <w:fldChar w:fldCharType="separate"/>
          </w:r>
          <w:r w:rsidR="00FB62D2" w:rsidRPr="00DA73CA">
            <w:rPr>
              <w:rFonts w:ascii="Arial" w:hAnsi="Arial" w:cs="Arial"/>
              <w:lang w:val="es-ES_tradnl"/>
            </w:rPr>
            <w:t>( Sánchez Duarte, 2008, pág. 156)</w:t>
          </w:r>
          <w:r w:rsidRPr="00DA73CA">
            <w:rPr>
              <w:rFonts w:ascii="Arial" w:hAnsi="Arial" w:cs="Arial"/>
              <w:lang w:val="es-ES_tradnl"/>
            </w:rPr>
            <w:fldChar w:fldCharType="end"/>
          </w:r>
        </w:sdtContent>
      </w:sdt>
    </w:p>
    <w:p w14:paraId="4F1C6469" w14:textId="77777777" w:rsidR="00535236" w:rsidRPr="00DA73CA" w:rsidRDefault="00535236" w:rsidP="00535236">
      <w:pPr>
        <w:ind w:left="360"/>
        <w:jc w:val="both"/>
        <w:rPr>
          <w:rFonts w:ascii="Arial" w:hAnsi="Arial" w:cs="Arial"/>
          <w:lang w:val="es-ES_tradnl"/>
        </w:rPr>
      </w:pPr>
    </w:p>
    <w:p w14:paraId="0F44FAC5" w14:textId="38ABB99C" w:rsidR="00535236" w:rsidRPr="00DA73CA" w:rsidRDefault="00535236" w:rsidP="00535236">
      <w:pPr>
        <w:ind w:left="360"/>
        <w:jc w:val="both"/>
        <w:rPr>
          <w:rFonts w:ascii="Arial" w:hAnsi="Arial" w:cs="Arial"/>
          <w:b/>
          <w:lang w:val="es-ES_tradnl"/>
        </w:rPr>
      </w:pPr>
      <w:r w:rsidRPr="00DA73CA">
        <w:rPr>
          <w:rFonts w:ascii="Arial" w:hAnsi="Arial" w:cs="Arial"/>
          <w:b/>
          <w:lang w:val="es-ES_tradnl"/>
        </w:rPr>
        <w:t>Integración Academia-Investigación</w:t>
      </w:r>
    </w:p>
    <w:p w14:paraId="2EFC71C3" w14:textId="77777777" w:rsidR="007D6337" w:rsidRPr="00DA73CA" w:rsidRDefault="007D6337" w:rsidP="00535236">
      <w:pPr>
        <w:ind w:left="360"/>
        <w:jc w:val="both"/>
        <w:rPr>
          <w:rFonts w:ascii="Arial" w:hAnsi="Arial" w:cs="Arial"/>
          <w:b/>
          <w:lang w:val="es-ES_tradnl"/>
        </w:rPr>
      </w:pPr>
    </w:p>
    <w:p w14:paraId="26B92E8E" w14:textId="45CAB4A0" w:rsidR="005C06F6" w:rsidRDefault="00287C7E" w:rsidP="00535236">
      <w:pPr>
        <w:ind w:left="360"/>
        <w:jc w:val="both"/>
        <w:rPr>
          <w:rFonts w:ascii="Arial" w:hAnsi="Arial" w:cs="Arial"/>
          <w:lang w:val="es-ES_tradnl"/>
        </w:rPr>
      </w:pPr>
      <w:r>
        <w:rPr>
          <w:rFonts w:ascii="Arial" w:hAnsi="Arial" w:cs="Arial"/>
          <w:lang w:val="es-ES_tradnl"/>
        </w:rPr>
        <w:t xml:space="preserve">En el área académica, </w:t>
      </w:r>
      <w:r w:rsidR="002304D5">
        <w:rPr>
          <w:rFonts w:ascii="Arial" w:hAnsi="Arial" w:cs="Arial"/>
          <w:lang w:val="es-ES_tradnl"/>
        </w:rPr>
        <w:t xml:space="preserve">en </w:t>
      </w:r>
      <w:r>
        <w:rPr>
          <w:rFonts w:ascii="Arial" w:hAnsi="Arial" w:cs="Arial"/>
          <w:lang w:val="es-ES_tradnl"/>
        </w:rPr>
        <w:t xml:space="preserve">las clases </w:t>
      </w:r>
      <w:r w:rsidR="002304D5">
        <w:rPr>
          <w:rFonts w:ascii="Arial" w:hAnsi="Arial" w:cs="Arial"/>
          <w:lang w:val="es-ES_tradnl"/>
        </w:rPr>
        <w:t>de</w:t>
      </w:r>
      <w:r>
        <w:rPr>
          <w:rFonts w:ascii="Arial" w:hAnsi="Arial" w:cs="Arial"/>
          <w:lang w:val="es-ES_tradnl"/>
        </w:rPr>
        <w:t xml:space="preserve"> los proyectos formativos donde se </w:t>
      </w:r>
      <w:r w:rsidR="0090441A">
        <w:rPr>
          <w:rFonts w:ascii="Arial" w:hAnsi="Arial" w:cs="Arial"/>
          <w:lang w:val="es-ES_tradnl"/>
        </w:rPr>
        <w:t>capacitan</w:t>
      </w:r>
      <w:r>
        <w:rPr>
          <w:rFonts w:ascii="Arial" w:hAnsi="Arial" w:cs="Arial"/>
          <w:lang w:val="es-ES_tradnl"/>
        </w:rPr>
        <w:t xml:space="preserve"> los </w:t>
      </w:r>
      <w:r w:rsidR="00F46D3E">
        <w:rPr>
          <w:rFonts w:ascii="Arial" w:hAnsi="Arial" w:cs="Arial"/>
          <w:lang w:val="es-ES_tradnl"/>
        </w:rPr>
        <w:t>futuros profesionales</w:t>
      </w:r>
      <w:r>
        <w:rPr>
          <w:rFonts w:ascii="Arial" w:hAnsi="Arial" w:cs="Arial"/>
          <w:lang w:val="es-ES_tradnl"/>
        </w:rPr>
        <w:t xml:space="preserve"> de la Universidad Indoamérica, se </w:t>
      </w:r>
      <w:r w:rsidR="002304D5">
        <w:rPr>
          <w:rFonts w:ascii="Arial" w:hAnsi="Arial" w:cs="Arial"/>
          <w:lang w:val="es-ES_tradnl"/>
        </w:rPr>
        <w:t xml:space="preserve">construyen los proyectos en el área de animación, aplicaciones web y desarrollo de videojuegos. Estos proyectos siguen un </w:t>
      </w:r>
      <w:r w:rsidR="00241907">
        <w:rPr>
          <w:rFonts w:ascii="Arial" w:hAnsi="Arial" w:cs="Arial"/>
          <w:lang w:val="es-ES_tradnl"/>
        </w:rPr>
        <w:t>proceso sistemático</w:t>
      </w:r>
      <w:r w:rsidR="002304D5">
        <w:rPr>
          <w:rFonts w:ascii="Arial" w:hAnsi="Arial" w:cs="Arial"/>
          <w:lang w:val="es-ES_tradnl"/>
        </w:rPr>
        <w:t xml:space="preserve"> que implica la relación directa de la tecnología, el arte y la ciencia, </w:t>
      </w:r>
      <w:r w:rsidR="00241907">
        <w:rPr>
          <w:rFonts w:ascii="Arial" w:hAnsi="Arial" w:cs="Arial"/>
          <w:lang w:val="es-ES_tradnl"/>
        </w:rPr>
        <w:t>que utiliza procesos de animación y de programación visual</w:t>
      </w:r>
      <w:sdt>
        <w:sdtPr>
          <w:rPr>
            <w:rFonts w:ascii="Arial" w:hAnsi="Arial" w:cs="Arial"/>
            <w:lang w:val="es-ES_tradnl"/>
          </w:rPr>
          <w:id w:val="110014021"/>
          <w:citation/>
        </w:sdtPr>
        <w:sdtEndPr/>
        <w:sdtContent>
          <w:r w:rsidR="0064145E">
            <w:rPr>
              <w:rFonts w:ascii="Arial" w:hAnsi="Arial" w:cs="Arial"/>
              <w:lang w:val="es-ES_tradnl"/>
            </w:rPr>
            <w:fldChar w:fldCharType="begin"/>
          </w:r>
          <w:r w:rsidR="0064145E">
            <w:rPr>
              <w:rFonts w:ascii="Arial" w:hAnsi="Arial" w:cs="Arial"/>
              <w:lang w:val="es-ES"/>
            </w:rPr>
            <w:instrText xml:space="preserve"> CITATION Roq19 \l 3082 </w:instrText>
          </w:r>
          <w:r w:rsidR="0064145E">
            <w:rPr>
              <w:rFonts w:ascii="Arial" w:hAnsi="Arial" w:cs="Arial"/>
              <w:lang w:val="es-ES_tradnl"/>
            </w:rPr>
            <w:fldChar w:fldCharType="separate"/>
          </w:r>
          <w:r w:rsidR="0064145E">
            <w:rPr>
              <w:rFonts w:ascii="Arial" w:hAnsi="Arial" w:cs="Arial"/>
              <w:noProof/>
              <w:lang w:val="es-ES"/>
            </w:rPr>
            <w:t xml:space="preserve"> </w:t>
          </w:r>
          <w:r w:rsidR="0064145E" w:rsidRPr="0064145E">
            <w:rPr>
              <w:rFonts w:ascii="Arial" w:hAnsi="Arial" w:cs="Arial"/>
              <w:noProof/>
              <w:lang w:val="es-ES"/>
            </w:rPr>
            <w:t>(Roque López, 2019)</w:t>
          </w:r>
          <w:r w:rsidR="0064145E">
            <w:rPr>
              <w:rFonts w:ascii="Arial" w:hAnsi="Arial" w:cs="Arial"/>
              <w:lang w:val="es-ES_tradnl"/>
            </w:rPr>
            <w:fldChar w:fldCharType="end"/>
          </w:r>
        </w:sdtContent>
      </w:sdt>
      <w:r w:rsidR="00CC2A01">
        <w:rPr>
          <w:rFonts w:ascii="Arial" w:hAnsi="Arial" w:cs="Arial"/>
          <w:lang w:val="es-ES_tradnl"/>
        </w:rPr>
        <w:t xml:space="preserve">. </w:t>
      </w:r>
    </w:p>
    <w:p w14:paraId="76C18DE8" w14:textId="77777777" w:rsidR="005C06F6" w:rsidRDefault="005C06F6" w:rsidP="00535236">
      <w:pPr>
        <w:ind w:left="360"/>
        <w:jc w:val="both"/>
        <w:rPr>
          <w:rFonts w:ascii="Arial" w:hAnsi="Arial" w:cs="Arial"/>
          <w:lang w:val="es-ES_tradnl"/>
        </w:rPr>
      </w:pPr>
    </w:p>
    <w:p w14:paraId="66A8668E" w14:textId="77777777" w:rsidR="005C06F6" w:rsidRDefault="005C06F6" w:rsidP="00535236">
      <w:pPr>
        <w:ind w:left="360"/>
        <w:jc w:val="both"/>
        <w:rPr>
          <w:rFonts w:ascii="Arial" w:hAnsi="Arial" w:cs="Arial"/>
          <w:lang w:val="es-ES_tradnl"/>
        </w:rPr>
      </w:pPr>
    </w:p>
    <w:p w14:paraId="7C646EF9" w14:textId="77777777" w:rsidR="00654366" w:rsidRDefault="00535236" w:rsidP="00654366">
      <w:pPr>
        <w:ind w:left="360"/>
        <w:jc w:val="both"/>
        <w:rPr>
          <w:rFonts w:ascii="Arial" w:hAnsi="Arial" w:cs="Arial"/>
          <w:lang w:val="es-ES_tradnl"/>
        </w:rPr>
      </w:pPr>
      <w:r w:rsidRPr="00DA73CA">
        <w:rPr>
          <w:rFonts w:ascii="Arial" w:hAnsi="Arial" w:cs="Arial"/>
          <w:lang w:val="es-ES_tradnl"/>
        </w:rPr>
        <w:t>En esta línea, la animación, los videojuegos y las nuevas tecnologías en las que se encuentra la RA, se han enlazado en los proyectos académicos</w:t>
      </w:r>
      <w:r w:rsidR="00654366">
        <w:rPr>
          <w:rFonts w:ascii="Arial" w:hAnsi="Arial" w:cs="Arial"/>
          <w:lang w:val="es-ES_tradnl"/>
        </w:rPr>
        <w:t xml:space="preserve">. </w:t>
      </w:r>
      <w:r w:rsidRPr="00DA73CA">
        <w:rPr>
          <w:rFonts w:ascii="Arial" w:hAnsi="Arial" w:cs="Arial"/>
          <w:lang w:val="es-ES_tradnl"/>
        </w:rPr>
        <w:t xml:space="preserve"> </w:t>
      </w:r>
      <w:r w:rsidR="00654366">
        <w:rPr>
          <w:rFonts w:ascii="Arial" w:hAnsi="Arial" w:cs="Arial"/>
          <w:lang w:val="es-ES_tradnl"/>
        </w:rPr>
        <w:t xml:space="preserve">Uno de los ejemplos de aplicación es el videojuego PORTO, con temática cultural y patrimonial, que sirve como herramienta para el desarrollo de competencias en la enseñanza secundaria en la ciudad de Oporto. En el contexto interno, es imperativo señalar proyectos </w:t>
      </w:r>
      <w:r w:rsidRPr="00DA73CA">
        <w:rPr>
          <w:rFonts w:ascii="Arial" w:hAnsi="Arial" w:cs="Arial"/>
          <w:lang w:val="es-ES_tradnl"/>
        </w:rPr>
        <w:t>producidos en la carrera de Diseño Gráfico de la Universidad Indoamérica con la articulación de investigación y academia. Estos proyectos han sido resultado de investigaciones exploratorias para diagnosticar problemáticas del entorno y desarrollo de propuestas propias de proyectos a nivel de grado.</w:t>
      </w:r>
      <w:r w:rsidR="00CE04D3">
        <w:rPr>
          <w:rFonts w:ascii="Arial" w:hAnsi="Arial" w:cs="Arial"/>
          <w:lang w:val="es-ES_tradnl"/>
        </w:rPr>
        <w:t xml:space="preserve"> </w:t>
      </w:r>
    </w:p>
    <w:p w14:paraId="53A3127E" w14:textId="77777777" w:rsidR="00654366" w:rsidRDefault="00654366" w:rsidP="00654366">
      <w:pPr>
        <w:ind w:left="360"/>
        <w:jc w:val="both"/>
        <w:rPr>
          <w:rFonts w:ascii="Arial" w:hAnsi="Arial" w:cs="Arial"/>
          <w:lang w:val="es-ES_tradnl"/>
        </w:rPr>
      </w:pPr>
    </w:p>
    <w:p w14:paraId="28973357" w14:textId="77777777" w:rsidR="007659DA" w:rsidRDefault="00535236" w:rsidP="00654366">
      <w:pPr>
        <w:ind w:left="360"/>
        <w:jc w:val="both"/>
        <w:rPr>
          <w:rFonts w:ascii="Arial" w:hAnsi="Arial" w:cs="Arial"/>
          <w:lang w:val="es-ES_tradnl"/>
        </w:rPr>
      </w:pPr>
      <w:r w:rsidRPr="00DA73CA">
        <w:rPr>
          <w:rFonts w:ascii="Arial" w:hAnsi="Arial" w:cs="Arial"/>
          <w:lang w:val="es-ES_tradnl"/>
        </w:rPr>
        <w:t xml:space="preserve">De los proyectos mencionados destacan Sánchez León </w:t>
      </w:r>
      <w:sdt>
        <w:sdtPr>
          <w:rPr>
            <w:rFonts w:ascii="Arial" w:hAnsi="Arial" w:cs="Arial"/>
            <w:lang w:val="es-ES_tradnl"/>
          </w:rPr>
          <w:id w:val="-1596015173"/>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Sán20 \n  \t  \l 3082 </w:instrText>
          </w:r>
          <w:r w:rsidRPr="00DA73CA">
            <w:rPr>
              <w:rFonts w:ascii="Arial" w:hAnsi="Arial" w:cs="Arial"/>
              <w:lang w:val="es-ES_tradnl"/>
            </w:rPr>
            <w:fldChar w:fldCharType="separate"/>
          </w:r>
          <w:r w:rsidR="00FB62D2" w:rsidRPr="00DA73CA">
            <w:rPr>
              <w:rFonts w:ascii="Arial" w:hAnsi="Arial" w:cs="Arial"/>
              <w:lang w:val="es-ES_tradnl"/>
            </w:rPr>
            <w:t>(2020)</w:t>
          </w:r>
          <w:r w:rsidRPr="00DA73CA">
            <w:rPr>
              <w:rFonts w:ascii="Arial" w:hAnsi="Arial" w:cs="Arial"/>
              <w:lang w:val="es-ES_tradnl"/>
            </w:rPr>
            <w:fldChar w:fldCharType="end"/>
          </w:r>
        </w:sdtContent>
      </w:sdt>
      <w:r w:rsidRPr="00DA73CA">
        <w:rPr>
          <w:rFonts w:ascii="Arial" w:hAnsi="Arial" w:cs="Arial"/>
          <w:lang w:val="es-ES_tradnl"/>
        </w:rPr>
        <w:t xml:space="preserve">, que utiliza dibujos animados como estrategia de prevención del COVID-19, para el nivel básico de enseñanza. Armendáriz Aguirre </w:t>
      </w:r>
      <w:sdt>
        <w:sdtPr>
          <w:rPr>
            <w:rFonts w:ascii="Arial" w:hAnsi="Arial" w:cs="Arial"/>
            <w:lang w:val="es-ES_tradnl"/>
          </w:rPr>
          <w:id w:val="1083267162"/>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Arm21 \n  \t  \l 3082 </w:instrText>
          </w:r>
          <w:r w:rsidRPr="00DA73CA">
            <w:rPr>
              <w:rFonts w:ascii="Arial" w:hAnsi="Arial" w:cs="Arial"/>
              <w:lang w:val="es-ES_tradnl"/>
            </w:rPr>
            <w:fldChar w:fldCharType="separate"/>
          </w:r>
          <w:r w:rsidR="00FB62D2" w:rsidRPr="00DA73CA">
            <w:rPr>
              <w:rFonts w:ascii="Arial" w:hAnsi="Arial" w:cs="Arial"/>
              <w:lang w:val="es-ES_tradnl"/>
            </w:rPr>
            <w:t>(2021)</w:t>
          </w:r>
          <w:r w:rsidRPr="00DA73CA">
            <w:rPr>
              <w:rFonts w:ascii="Arial" w:hAnsi="Arial" w:cs="Arial"/>
              <w:lang w:val="es-ES_tradnl"/>
            </w:rPr>
            <w:fldChar w:fldCharType="end"/>
          </w:r>
        </w:sdtContent>
      </w:sdt>
      <w:r w:rsidRPr="00DA73CA">
        <w:rPr>
          <w:rFonts w:ascii="Arial" w:hAnsi="Arial" w:cs="Arial"/>
          <w:lang w:val="es-ES_tradnl"/>
        </w:rPr>
        <w:t xml:space="preserve">, realizó un estudio sobre la eficiencia de la animación, con la técnica </w:t>
      </w:r>
      <w:r w:rsidRPr="00DA73CA">
        <w:rPr>
          <w:rFonts w:ascii="Arial" w:hAnsi="Arial" w:cs="Arial"/>
          <w:i/>
          <w:lang w:val="es-ES_tradnl"/>
        </w:rPr>
        <w:t>Motion Comic</w:t>
      </w:r>
      <w:r w:rsidRPr="00DA73CA">
        <w:rPr>
          <w:rFonts w:ascii="Arial" w:hAnsi="Arial" w:cs="Arial"/>
          <w:lang w:val="es-ES_tradnl"/>
        </w:rPr>
        <w:t xml:space="preserve"> para sensibilización sobre el acoso escolar. De la misma manera, la animación utilizada en aplicaciones móviles App, </w:t>
      </w:r>
      <w:r w:rsidRPr="00DA73CA">
        <w:rPr>
          <w:rFonts w:ascii="Arial" w:hAnsi="Arial" w:cs="Arial"/>
          <w:lang w:val="es-ES_tradnl"/>
        </w:rPr>
        <w:lastRenderedPageBreak/>
        <w:t xml:space="preserve">para el aprendizaje de Lengua de Señas en el proyecto de Mena López </w:t>
      </w:r>
      <w:sdt>
        <w:sdtPr>
          <w:rPr>
            <w:rFonts w:ascii="Arial" w:hAnsi="Arial" w:cs="Arial"/>
            <w:lang w:val="es-ES_tradnl"/>
          </w:rPr>
          <w:id w:val="-292131483"/>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Men21 \n  \t  \l 3082 </w:instrText>
          </w:r>
          <w:r w:rsidRPr="00DA73CA">
            <w:rPr>
              <w:rFonts w:ascii="Arial" w:hAnsi="Arial" w:cs="Arial"/>
              <w:lang w:val="es-ES_tradnl"/>
            </w:rPr>
            <w:fldChar w:fldCharType="separate"/>
          </w:r>
          <w:r w:rsidR="00FB62D2" w:rsidRPr="00DA73CA">
            <w:rPr>
              <w:rFonts w:ascii="Arial" w:hAnsi="Arial" w:cs="Arial"/>
              <w:lang w:val="es-ES_tradnl"/>
            </w:rPr>
            <w:t>(2021)</w:t>
          </w:r>
          <w:r w:rsidRPr="00DA73CA">
            <w:rPr>
              <w:rFonts w:ascii="Arial" w:hAnsi="Arial" w:cs="Arial"/>
              <w:lang w:val="es-ES_tradnl"/>
            </w:rPr>
            <w:fldChar w:fldCharType="end"/>
          </w:r>
        </w:sdtContent>
      </w:sdt>
      <w:r w:rsidRPr="00DA73CA">
        <w:rPr>
          <w:rFonts w:ascii="Arial" w:hAnsi="Arial" w:cs="Arial"/>
          <w:lang w:val="es-ES_tradnl"/>
        </w:rPr>
        <w:t>, enfocado en edades tempranas (unidades educativas), para desarrollar entornos sociales inclusivos para personas con estas condiciones. La combinación de animación y videojuegos fue presentada en el proyecto de Sancho Culcay</w:t>
      </w:r>
      <w:sdt>
        <w:sdtPr>
          <w:rPr>
            <w:rFonts w:ascii="Arial" w:hAnsi="Arial" w:cs="Arial"/>
            <w:lang w:val="es-ES_tradnl"/>
          </w:rPr>
          <w:id w:val="1465392882"/>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San193 \n  \t  \l 3082 </w:instrText>
          </w:r>
          <w:r w:rsidRPr="00DA73CA">
            <w:rPr>
              <w:rFonts w:ascii="Arial" w:hAnsi="Arial" w:cs="Arial"/>
              <w:lang w:val="es-ES_tradnl"/>
            </w:rPr>
            <w:fldChar w:fldCharType="separate"/>
          </w:r>
          <w:r w:rsidR="00FB62D2" w:rsidRPr="00DA73CA">
            <w:rPr>
              <w:rFonts w:ascii="Arial" w:hAnsi="Arial" w:cs="Arial"/>
              <w:lang w:val="es-ES_tradnl"/>
            </w:rPr>
            <w:t xml:space="preserve"> (2019)</w:t>
          </w:r>
          <w:r w:rsidRPr="00DA73CA">
            <w:rPr>
              <w:rFonts w:ascii="Arial" w:hAnsi="Arial" w:cs="Arial"/>
              <w:lang w:val="es-ES_tradnl"/>
            </w:rPr>
            <w:fldChar w:fldCharType="end"/>
          </w:r>
        </w:sdtContent>
      </w:sdt>
      <w:r w:rsidRPr="00DA73CA">
        <w:rPr>
          <w:rFonts w:ascii="Arial" w:hAnsi="Arial" w:cs="Arial"/>
          <w:lang w:val="es-ES_tradnl"/>
        </w:rPr>
        <w:t xml:space="preserve">, en el diagnóstico de dificultades en la enseñanza-aprendizaje de contenidos escolares, en donde se pudo determinar que los currículos matemáticos son los que presentan mayores desafíos para maestros y estudiantes, para lo cual se aplicó un videojuego para el aprendizaje de las tablas de multiplicar para estudiantes de 4to y 5to nivel de educación básica. En el área de turismo, patrimonio cultural y natural, el proyecto de Valencia Reyes </w:t>
      </w:r>
      <w:sdt>
        <w:sdtPr>
          <w:rPr>
            <w:rFonts w:ascii="Arial" w:hAnsi="Arial" w:cs="Arial"/>
            <w:lang w:val="es-ES_tradnl"/>
          </w:rPr>
          <w:id w:val="285078336"/>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Val19 \n  \t  \l 3082 </w:instrText>
          </w:r>
          <w:r w:rsidRPr="00DA73CA">
            <w:rPr>
              <w:rFonts w:ascii="Arial" w:hAnsi="Arial" w:cs="Arial"/>
              <w:lang w:val="es-ES_tradnl"/>
            </w:rPr>
            <w:fldChar w:fldCharType="separate"/>
          </w:r>
          <w:r w:rsidR="00FB62D2" w:rsidRPr="00DA73CA">
            <w:rPr>
              <w:rFonts w:ascii="Arial" w:hAnsi="Arial" w:cs="Arial"/>
              <w:lang w:val="es-ES_tradnl"/>
            </w:rPr>
            <w:t>(2019)</w:t>
          </w:r>
          <w:r w:rsidRPr="00DA73CA">
            <w:rPr>
              <w:rFonts w:ascii="Arial" w:hAnsi="Arial" w:cs="Arial"/>
              <w:lang w:val="es-ES_tradnl"/>
            </w:rPr>
            <w:fldChar w:fldCharType="end"/>
          </w:r>
        </w:sdtContent>
      </w:sdt>
      <w:r w:rsidRPr="00DA73CA">
        <w:rPr>
          <w:rFonts w:ascii="Arial" w:hAnsi="Arial" w:cs="Arial"/>
          <w:lang w:val="es-ES_tradnl"/>
        </w:rPr>
        <w:t xml:space="preserve">, en el cual coloca información cultural y natural del cantón Patate en un videojuego dirigido a estudiantes de bachillerato en una app para dispositivos móviles. En el campo de las App de Realidad Aumentada, tecnología multimedia aplicadas a la educación Narváez </w:t>
      </w:r>
      <w:sdt>
        <w:sdtPr>
          <w:rPr>
            <w:rFonts w:ascii="Arial" w:hAnsi="Arial" w:cs="Arial"/>
            <w:lang w:val="es-ES_tradnl"/>
          </w:rPr>
          <w:id w:val="694271726"/>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Nar19 \n  \t  \l 3082 </w:instrText>
          </w:r>
          <w:r w:rsidRPr="00DA73CA">
            <w:rPr>
              <w:rFonts w:ascii="Arial" w:hAnsi="Arial" w:cs="Arial"/>
              <w:lang w:val="es-ES_tradnl"/>
            </w:rPr>
            <w:fldChar w:fldCharType="separate"/>
          </w:r>
          <w:r w:rsidR="00FB62D2" w:rsidRPr="00DA73CA">
            <w:rPr>
              <w:rFonts w:ascii="Arial" w:hAnsi="Arial" w:cs="Arial"/>
              <w:lang w:val="es-ES_tradnl"/>
            </w:rPr>
            <w:t>(2019)</w:t>
          </w:r>
          <w:r w:rsidRPr="00DA73CA">
            <w:rPr>
              <w:rFonts w:ascii="Arial" w:hAnsi="Arial" w:cs="Arial"/>
              <w:lang w:val="es-ES_tradnl"/>
            </w:rPr>
            <w:fldChar w:fldCharType="end"/>
          </w:r>
        </w:sdtContent>
      </w:sdt>
      <w:r w:rsidRPr="00DA73CA">
        <w:rPr>
          <w:rFonts w:ascii="Arial" w:hAnsi="Arial" w:cs="Arial"/>
          <w:lang w:val="es-ES_tradnl"/>
        </w:rPr>
        <w:t>, Guamanquispe</w:t>
      </w:r>
      <w:sdt>
        <w:sdtPr>
          <w:rPr>
            <w:rFonts w:ascii="Arial" w:hAnsi="Arial" w:cs="Arial"/>
            <w:lang w:val="es-ES_tradnl"/>
          </w:rPr>
          <w:id w:val="-578520287"/>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Gua21 \n  \t  \l 3082 </w:instrText>
          </w:r>
          <w:r w:rsidRPr="00DA73CA">
            <w:rPr>
              <w:rFonts w:ascii="Arial" w:hAnsi="Arial" w:cs="Arial"/>
              <w:lang w:val="es-ES_tradnl"/>
            </w:rPr>
            <w:fldChar w:fldCharType="separate"/>
          </w:r>
          <w:r w:rsidR="00FB62D2" w:rsidRPr="00DA73CA">
            <w:rPr>
              <w:rFonts w:ascii="Arial" w:hAnsi="Arial" w:cs="Arial"/>
              <w:lang w:val="es-ES_tradnl"/>
            </w:rPr>
            <w:t xml:space="preserve"> (2021)</w:t>
          </w:r>
          <w:r w:rsidRPr="00DA73CA">
            <w:rPr>
              <w:rFonts w:ascii="Arial" w:hAnsi="Arial" w:cs="Arial"/>
              <w:lang w:val="es-ES_tradnl"/>
            </w:rPr>
            <w:fldChar w:fldCharType="end"/>
          </w:r>
        </w:sdtContent>
      </w:sdt>
      <w:r w:rsidRPr="00DA73CA">
        <w:rPr>
          <w:rFonts w:ascii="Arial" w:hAnsi="Arial" w:cs="Arial"/>
          <w:lang w:val="es-ES_tradnl"/>
        </w:rPr>
        <w:t xml:space="preserve"> y Sánchez Apolo </w:t>
      </w:r>
      <w:sdt>
        <w:sdtPr>
          <w:rPr>
            <w:rFonts w:ascii="Arial" w:hAnsi="Arial" w:cs="Arial"/>
            <w:lang w:val="es-ES_tradnl"/>
          </w:rPr>
          <w:id w:val="820548957"/>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Sán21 \n  \t  \l 3082 </w:instrText>
          </w:r>
          <w:r w:rsidRPr="00DA73CA">
            <w:rPr>
              <w:rFonts w:ascii="Arial" w:hAnsi="Arial" w:cs="Arial"/>
              <w:lang w:val="es-ES_tradnl"/>
            </w:rPr>
            <w:fldChar w:fldCharType="separate"/>
          </w:r>
          <w:r w:rsidR="00FB62D2" w:rsidRPr="00DA73CA">
            <w:rPr>
              <w:rFonts w:ascii="Arial" w:hAnsi="Arial" w:cs="Arial"/>
              <w:lang w:val="es-ES_tradnl"/>
            </w:rPr>
            <w:t>(2021)</w:t>
          </w:r>
          <w:r w:rsidRPr="00DA73CA">
            <w:rPr>
              <w:rFonts w:ascii="Arial" w:hAnsi="Arial" w:cs="Arial"/>
              <w:lang w:val="es-ES_tradnl"/>
            </w:rPr>
            <w:fldChar w:fldCharType="end"/>
          </w:r>
        </w:sdtContent>
      </w:sdt>
      <w:r w:rsidRPr="00DA73CA">
        <w:rPr>
          <w:rFonts w:ascii="Arial" w:hAnsi="Arial" w:cs="Arial"/>
          <w:lang w:val="es-ES_tradnl"/>
        </w:rPr>
        <w:t xml:space="preserve"> y en el área médica de odontología Sandoval</w:t>
      </w:r>
      <w:sdt>
        <w:sdtPr>
          <w:rPr>
            <w:rFonts w:ascii="Arial" w:hAnsi="Arial" w:cs="Arial"/>
            <w:lang w:val="es-ES_tradnl"/>
          </w:rPr>
          <w:id w:val="376978954"/>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San20 \n  \t  \l 3082 </w:instrText>
          </w:r>
          <w:r w:rsidRPr="00DA73CA">
            <w:rPr>
              <w:rFonts w:ascii="Arial" w:hAnsi="Arial" w:cs="Arial"/>
              <w:lang w:val="es-ES_tradnl"/>
            </w:rPr>
            <w:fldChar w:fldCharType="separate"/>
          </w:r>
          <w:r w:rsidR="00FB62D2" w:rsidRPr="00DA73CA">
            <w:rPr>
              <w:rFonts w:ascii="Arial" w:hAnsi="Arial" w:cs="Arial"/>
              <w:lang w:val="es-ES_tradnl"/>
            </w:rPr>
            <w:t xml:space="preserve"> (2020)</w:t>
          </w:r>
          <w:r w:rsidRPr="00DA73CA">
            <w:rPr>
              <w:rFonts w:ascii="Arial" w:hAnsi="Arial" w:cs="Arial"/>
              <w:lang w:val="es-ES_tradnl"/>
            </w:rPr>
            <w:fldChar w:fldCharType="end"/>
          </w:r>
        </w:sdtContent>
      </w:sdt>
      <w:r w:rsidRPr="00DA73CA">
        <w:rPr>
          <w:rFonts w:ascii="Arial" w:hAnsi="Arial" w:cs="Arial"/>
          <w:lang w:val="es-ES_tradnl"/>
        </w:rPr>
        <w:t>, presentó una aplicación móvil para el cuidado dental infantil de un consultorio dental.</w:t>
      </w:r>
      <w:r w:rsidR="00BA6AC4">
        <w:rPr>
          <w:rFonts w:ascii="Arial" w:hAnsi="Arial" w:cs="Arial"/>
          <w:lang w:val="es-ES_tradnl"/>
        </w:rPr>
        <w:t xml:space="preserve"> </w:t>
      </w:r>
    </w:p>
    <w:p w14:paraId="55E35C9D" w14:textId="77777777" w:rsidR="007659DA" w:rsidRDefault="007659DA" w:rsidP="00654366">
      <w:pPr>
        <w:ind w:left="360"/>
        <w:jc w:val="both"/>
        <w:rPr>
          <w:rFonts w:ascii="Arial" w:hAnsi="Arial" w:cs="Arial"/>
          <w:lang w:val="es-ES_tradnl"/>
        </w:rPr>
      </w:pPr>
    </w:p>
    <w:p w14:paraId="304FF73E" w14:textId="4830FE2B" w:rsidR="00535236" w:rsidRPr="00DA73CA" w:rsidRDefault="00BA6AC4" w:rsidP="00654366">
      <w:pPr>
        <w:ind w:left="360"/>
        <w:jc w:val="both"/>
        <w:rPr>
          <w:rFonts w:ascii="Arial" w:hAnsi="Arial" w:cs="Arial"/>
          <w:lang w:val="es-ES_tradnl"/>
        </w:rPr>
      </w:pPr>
      <w:r>
        <w:rPr>
          <w:rFonts w:ascii="Arial" w:hAnsi="Arial" w:cs="Arial"/>
          <w:lang w:val="es-ES_tradnl"/>
        </w:rPr>
        <w:t>Cabe destacar que los escenarios de estudio y desarrollo de las propuestas descritas, se encuentran f</w:t>
      </w:r>
      <w:r w:rsidR="003D2E0F">
        <w:rPr>
          <w:rFonts w:ascii="Arial" w:hAnsi="Arial" w:cs="Arial"/>
          <w:lang w:val="es-ES_tradnl"/>
        </w:rPr>
        <w:t>ue</w:t>
      </w:r>
      <w:r>
        <w:rPr>
          <w:rFonts w:ascii="Arial" w:hAnsi="Arial" w:cs="Arial"/>
          <w:lang w:val="es-ES_tradnl"/>
        </w:rPr>
        <w:t xml:space="preserve">ra de la </w:t>
      </w:r>
      <w:r w:rsidR="003D2E0F">
        <w:rPr>
          <w:rFonts w:ascii="Arial" w:hAnsi="Arial" w:cs="Arial"/>
          <w:lang w:val="es-ES_tradnl"/>
        </w:rPr>
        <w:t>circunscripción de las principales ciudades de Ecuador</w:t>
      </w:r>
      <w:r w:rsidR="007659DA">
        <w:rPr>
          <w:rFonts w:ascii="Arial" w:hAnsi="Arial" w:cs="Arial"/>
          <w:lang w:val="es-ES_tradnl"/>
        </w:rPr>
        <w:t xml:space="preserve">. En este aspecto, el desarrollo de estos estudios y propuestas se enmarcan en lugares que poseen características </w:t>
      </w:r>
      <w:r w:rsidR="00464683">
        <w:rPr>
          <w:rFonts w:ascii="Arial" w:hAnsi="Arial" w:cs="Arial"/>
          <w:lang w:val="es-ES_tradnl"/>
        </w:rPr>
        <w:t xml:space="preserve">diferentes a los centros de mayor población del país, que se encuentran necesitados se estas iniciativas. </w:t>
      </w:r>
    </w:p>
    <w:p w14:paraId="4E024AB7" w14:textId="77777777" w:rsidR="007D6337" w:rsidRPr="00DA73CA" w:rsidRDefault="007D6337" w:rsidP="00535236">
      <w:pPr>
        <w:ind w:left="360"/>
        <w:jc w:val="both"/>
        <w:rPr>
          <w:rFonts w:ascii="Arial" w:hAnsi="Arial" w:cs="Arial"/>
          <w:lang w:val="es-ES_tradnl"/>
        </w:rPr>
      </w:pPr>
    </w:p>
    <w:p w14:paraId="06CCDAF2" w14:textId="77777777" w:rsidR="00535236" w:rsidRPr="00DA73CA" w:rsidRDefault="00535236" w:rsidP="00535236">
      <w:pPr>
        <w:ind w:left="360"/>
        <w:jc w:val="both"/>
        <w:rPr>
          <w:rFonts w:ascii="Arial" w:hAnsi="Arial" w:cs="Arial"/>
          <w:lang w:val="es-ES_tradnl"/>
        </w:rPr>
      </w:pPr>
      <w:r w:rsidRPr="00DA73CA">
        <w:rPr>
          <w:rFonts w:ascii="Arial" w:hAnsi="Arial" w:cs="Arial"/>
          <w:lang w:val="es-ES_tradnl"/>
        </w:rPr>
        <w:t>En lo antes expuesto, surgen las siguientes cuestiones sujetas en la propuesta de análisis:</w:t>
      </w:r>
    </w:p>
    <w:p w14:paraId="7BF82C15" w14:textId="50710DC7" w:rsidR="00535236" w:rsidRPr="00DA73CA" w:rsidRDefault="0002723B" w:rsidP="00535236">
      <w:pPr>
        <w:ind w:left="360"/>
        <w:jc w:val="both"/>
        <w:rPr>
          <w:rFonts w:ascii="Arial" w:hAnsi="Arial" w:cs="Arial"/>
          <w:lang w:val="es-ES_tradnl"/>
        </w:rPr>
      </w:pPr>
      <w:r w:rsidRPr="00DA73CA">
        <w:rPr>
          <w:rFonts w:ascii="Arial" w:hAnsi="Arial" w:cs="Arial"/>
          <w:lang w:val="es-ES_tradnl"/>
        </w:rPr>
        <w:t>¿cuáles son los antecedentes</w:t>
      </w:r>
      <w:r w:rsidR="00535236" w:rsidRPr="00DA73CA">
        <w:rPr>
          <w:rFonts w:ascii="Arial" w:hAnsi="Arial" w:cs="Arial"/>
          <w:lang w:val="es-ES_tradnl"/>
        </w:rPr>
        <w:t xml:space="preserve"> </w:t>
      </w:r>
      <w:r w:rsidRPr="00DA73CA">
        <w:rPr>
          <w:rFonts w:ascii="Arial" w:hAnsi="Arial" w:cs="Arial"/>
          <w:lang w:val="es-ES_tradnl"/>
        </w:rPr>
        <w:t>locales</w:t>
      </w:r>
      <w:r w:rsidR="00966DC1" w:rsidRPr="00DA73CA">
        <w:rPr>
          <w:rFonts w:ascii="Arial" w:hAnsi="Arial" w:cs="Arial"/>
          <w:lang w:val="es-ES_tradnl"/>
        </w:rPr>
        <w:t xml:space="preserve">, (documentales, </w:t>
      </w:r>
      <w:r w:rsidR="00A44B21" w:rsidRPr="00DA73CA">
        <w:rPr>
          <w:rFonts w:ascii="Arial" w:hAnsi="Arial" w:cs="Arial"/>
          <w:lang w:val="es-ES_tradnl"/>
        </w:rPr>
        <w:t>bibliográficos</w:t>
      </w:r>
      <w:r w:rsidR="00966DC1" w:rsidRPr="00DA73CA">
        <w:rPr>
          <w:rFonts w:ascii="Arial" w:hAnsi="Arial" w:cs="Arial"/>
          <w:lang w:val="es-ES_tradnl"/>
        </w:rPr>
        <w:t xml:space="preserve"> y </w:t>
      </w:r>
      <w:r w:rsidR="00A44B21" w:rsidRPr="00DA73CA">
        <w:rPr>
          <w:rFonts w:ascii="Arial" w:hAnsi="Arial" w:cs="Arial"/>
          <w:lang w:val="es-ES_tradnl"/>
        </w:rPr>
        <w:t>personas</w:t>
      </w:r>
      <w:r w:rsidR="00966DC1" w:rsidRPr="00DA73CA">
        <w:rPr>
          <w:rFonts w:ascii="Arial" w:hAnsi="Arial" w:cs="Arial"/>
          <w:lang w:val="es-ES_tradnl"/>
        </w:rPr>
        <w:t>)</w:t>
      </w:r>
      <w:r w:rsidR="00535236" w:rsidRPr="00DA73CA">
        <w:rPr>
          <w:rFonts w:ascii="Arial" w:hAnsi="Arial" w:cs="Arial"/>
          <w:lang w:val="es-ES_tradnl"/>
        </w:rPr>
        <w:t xml:space="preserve"> sobre la animación, videojuegos y RA en el Ecuador?</w:t>
      </w:r>
    </w:p>
    <w:p w14:paraId="39BEC49B" w14:textId="000D1684" w:rsidR="00535236" w:rsidRPr="00DA73CA" w:rsidRDefault="00535236" w:rsidP="00535236">
      <w:pPr>
        <w:ind w:left="360"/>
        <w:jc w:val="both"/>
        <w:rPr>
          <w:rFonts w:ascii="Arial" w:hAnsi="Arial" w:cs="Arial"/>
          <w:lang w:val="es-ES_tradnl"/>
        </w:rPr>
      </w:pPr>
      <w:r w:rsidRPr="00DA73CA">
        <w:rPr>
          <w:rFonts w:ascii="Arial" w:hAnsi="Arial" w:cs="Arial"/>
          <w:lang w:val="es-ES_tradnl"/>
        </w:rPr>
        <w:t xml:space="preserve">¿Cuáles </w:t>
      </w:r>
      <w:r w:rsidR="00846293" w:rsidRPr="00DA73CA">
        <w:rPr>
          <w:rFonts w:ascii="Arial" w:hAnsi="Arial" w:cs="Arial"/>
          <w:lang w:val="es-ES_tradnl"/>
        </w:rPr>
        <w:t>son los procesos de producción de los proyectos de animación, videojuegos y aplicaciones de RA</w:t>
      </w:r>
      <w:r w:rsidRPr="00DA73CA">
        <w:rPr>
          <w:rFonts w:ascii="Arial" w:hAnsi="Arial" w:cs="Arial"/>
          <w:lang w:val="es-ES_tradnl"/>
        </w:rPr>
        <w:t>?</w:t>
      </w:r>
    </w:p>
    <w:p w14:paraId="668931AB" w14:textId="603DC767" w:rsidR="00535236" w:rsidRPr="00DA73CA" w:rsidRDefault="00483BAC" w:rsidP="00535236">
      <w:pPr>
        <w:ind w:left="360"/>
        <w:jc w:val="both"/>
        <w:rPr>
          <w:rFonts w:ascii="Arial" w:hAnsi="Arial" w:cs="Arial"/>
          <w:lang w:val="es-ES_tradnl"/>
        </w:rPr>
      </w:pPr>
      <w:r w:rsidRPr="00DA73CA">
        <w:rPr>
          <w:rFonts w:ascii="Arial" w:hAnsi="Arial" w:cs="Arial"/>
          <w:lang w:val="es-ES_tradnl"/>
        </w:rPr>
        <w:t>¿Qué resultados se pueden obtener de la aplicación de productos de animación, videojuegos y aplicaciones de RA, en contextos, educativos, sociales y productivos</w:t>
      </w:r>
      <w:r w:rsidR="00535236" w:rsidRPr="00DA73CA">
        <w:rPr>
          <w:rFonts w:ascii="Arial" w:hAnsi="Arial" w:cs="Arial"/>
          <w:lang w:val="es-ES_tradnl"/>
        </w:rPr>
        <w:t>?</w:t>
      </w:r>
    </w:p>
    <w:p w14:paraId="09B82984" w14:textId="77777777" w:rsidR="00535236" w:rsidRPr="00DA73CA" w:rsidRDefault="00535236" w:rsidP="00535236">
      <w:pPr>
        <w:ind w:left="360"/>
        <w:jc w:val="both"/>
        <w:rPr>
          <w:rFonts w:ascii="Arial" w:hAnsi="Arial" w:cs="Arial"/>
          <w:lang w:val="es-ES_tradnl"/>
        </w:rPr>
      </w:pPr>
    </w:p>
    <w:p w14:paraId="791D5782" w14:textId="2D90D4F2" w:rsidR="00535236" w:rsidRPr="00DA73CA" w:rsidRDefault="007D6337" w:rsidP="00535236">
      <w:pPr>
        <w:ind w:left="360"/>
        <w:jc w:val="both"/>
        <w:rPr>
          <w:rFonts w:ascii="Arial" w:hAnsi="Arial" w:cs="Arial"/>
          <w:b/>
          <w:lang w:val="es-ES_tradnl"/>
        </w:rPr>
      </w:pPr>
      <w:r w:rsidRPr="00DA73CA">
        <w:rPr>
          <w:rFonts w:ascii="Arial" w:hAnsi="Arial" w:cs="Arial"/>
          <w:b/>
          <w:lang w:val="es-ES_tradnl"/>
        </w:rPr>
        <w:t xml:space="preserve">B.1. </w:t>
      </w:r>
      <w:r w:rsidR="00535236" w:rsidRPr="00DA73CA">
        <w:rPr>
          <w:rFonts w:ascii="Arial" w:hAnsi="Arial" w:cs="Arial"/>
          <w:b/>
          <w:lang w:val="es-ES_tradnl"/>
        </w:rPr>
        <w:t xml:space="preserve">Objetivos de la Investigación </w:t>
      </w:r>
    </w:p>
    <w:p w14:paraId="28462115" w14:textId="77777777" w:rsidR="007D6337" w:rsidRPr="00DA73CA" w:rsidRDefault="007D6337" w:rsidP="00535236">
      <w:pPr>
        <w:ind w:left="360"/>
        <w:jc w:val="both"/>
        <w:rPr>
          <w:rFonts w:ascii="Arial" w:hAnsi="Arial" w:cs="Arial"/>
          <w:b/>
          <w:lang w:val="es-ES_tradnl"/>
        </w:rPr>
      </w:pPr>
    </w:p>
    <w:p w14:paraId="75B31D05" w14:textId="77777777" w:rsidR="00535236" w:rsidRPr="00DA73CA" w:rsidRDefault="00535236" w:rsidP="00535236">
      <w:pPr>
        <w:ind w:left="360"/>
        <w:jc w:val="both"/>
        <w:rPr>
          <w:rFonts w:ascii="Arial" w:hAnsi="Arial" w:cs="Arial"/>
          <w:b/>
          <w:lang w:val="es-ES_tradnl"/>
        </w:rPr>
      </w:pPr>
      <w:r w:rsidRPr="00DA73CA">
        <w:rPr>
          <w:rFonts w:ascii="Arial" w:hAnsi="Arial" w:cs="Arial"/>
          <w:b/>
          <w:lang w:val="es-ES_tradnl"/>
        </w:rPr>
        <w:t>General</w:t>
      </w:r>
    </w:p>
    <w:p w14:paraId="736D4053" w14:textId="7A6EEB1E" w:rsidR="00535236" w:rsidRPr="00DA73CA" w:rsidRDefault="00535236" w:rsidP="00535236">
      <w:pPr>
        <w:ind w:left="360"/>
        <w:jc w:val="both"/>
        <w:rPr>
          <w:rFonts w:ascii="Arial" w:hAnsi="Arial" w:cs="Arial"/>
          <w:lang w:val="es-ES_tradnl"/>
        </w:rPr>
      </w:pPr>
      <w:r w:rsidRPr="00DA73CA">
        <w:rPr>
          <w:rFonts w:ascii="Arial" w:hAnsi="Arial" w:cs="Arial"/>
          <w:lang w:val="es-ES_tradnl"/>
        </w:rPr>
        <w:t xml:space="preserve">Analizar la pertinencia de los videojuegos, la animación y la realidad aumentada en las áreas de producción, educación y sociedad </w:t>
      </w:r>
      <w:r w:rsidR="00BA6AC4">
        <w:rPr>
          <w:rFonts w:ascii="Arial" w:hAnsi="Arial" w:cs="Arial"/>
          <w:lang w:val="es-ES_tradnl"/>
        </w:rPr>
        <w:t>en el contexto ecuatoriano</w:t>
      </w:r>
    </w:p>
    <w:p w14:paraId="4F55D164" w14:textId="77777777" w:rsidR="007D6337" w:rsidRPr="00DA73CA" w:rsidRDefault="007D6337" w:rsidP="00535236">
      <w:pPr>
        <w:ind w:left="360"/>
        <w:jc w:val="both"/>
        <w:rPr>
          <w:rFonts w:ascii="Arial" w:hAnsi="Arial" w:cs="Arial"/>
          <w:lang w:val="es-ES_tradnl"/>
        </w:rPr>
      </w:pPr>
    </w:p>
    <w:p w14:paraId="4149A591" w14:textId="77777777" w:rsidR="00535236" w:rsidRPr="00DA73CA" w:rsidRDefault="00535236" w:rsidP="00535236">
      <w:pPr>
        <w:ind w:left="360"/>
        <w:jc w:val="both"/>
        <w:rPr>
          <w:rFonts w:ascii="Arial" w:hAnsi="Arial" w:cs="Arial"/>
          <w:b/>
          <w:lang w:val="es-ES_tradnl"/>
        </w:rPr>
      </w:pPr>
      <w:r w:rsidRPr="00DA73CA">
        <w:rPr>
          <w:rFonts w:ascii="Arial" w:hAnsi="Arial" w:cs="Arial"/>
          <w:b/>
          <w:lang w:val="es-ES_tradnl"/>
        </w:rPr>
        <w:t xml:space="preserve">Específicos </w:t>
      </w:r>
    </w:p>
    <w:p w14:paraId="4161776E" w14:textId="2A4EDA8C" w:rsidR="00535236" w:rsidRPr="00DA73CA" w:rsidRDefault="00535236" w:rsidP="00535236">
      <w:pPr>
        <w:ind w:left="360"/>
        <w:jc w:val="both"/>
        <w:rPr>
          <w:rFonts w:ascii="Arial" w:hAnsi="Arial" w:cs="Arial"/>
          <w:lang w:val="es-ES_tradnl"/>
        </w:rPr>
      </w:pPr>
      <w:r w:rsidRPr="00DA73CA">
        <w:rPr>
          <w:rFonts w:ascii="Arial" w:hAnsi="Arial" w:cs="Arial"/>
          <w:lang w:val="es-ES_tradnl"/>
        </w:rPr>
        <w:t>Identificar los antecedentes de la animación, videojuegos y realidad aumentada (TICS) en el contexto local y nacional.</w:t>
      </w:r>
    </w:p>
    <w:p w14:paraId="2E22F1F2" w14:textId="77777777" w:rsidR="007D6337" w:rsidRPr="00DA73CA" w:rsidRDefault="007D6337" w:rsidP="00535236">
      <w:pPr>
        <w:ind w:left="360"/>
        <w:jc w:val="both"/>
        <w:rPr>
          <w:rFonts w:ascii="Arial" w:hAnsi="Arial" w:cs="Arial"/>
          <w:lang w:val="es-ES_tradnl"/>
        </w:rPr>
      </w:pPr>
    </w:p>
    <w:p w14:paraId="532F82F0" w14:textId="757AFC9C" w:rsidR="00535236" w:rsidRPr="00DA73CA" w:rsidRDefault="00535236" w:rsidP="00535236">
      <w:pPr>
        <w:ind w:left="360"/>
        <w:jc w:val="both"/>
        <w:rPr>
          <w:rFonts w:ascii="Arial" w:hAnsi="Arial" w:cs="Arial"/>
          <w:lang w:val="es-ES_tradnl"/>
        </w:rPr>
      </w:pPr>
      <w:r w:rsidRPr="00DA73CA">
        <w:rPr>
          <w:rFonts w:ascii="Arial" w:hAnsi="Arial" w:cs="Arial"/>
          <w:lang w:val="es-ES_tradnl"/>
        </w:rPr>
        <w:t>Caracterizar los procedimientos para el desarrollo de proyectos de Animación</w:t>
      </w:r>
      <w:r w:rsidR="00F13C38" w:rsidRPr="00DA73CA">
        <w:rPr>
          <w:rFonts w:ascii="Arial" w:hAnsi="Arial" w:cs="Arial"/>
          <w:bCs/>
          <w:lang w:val="es-ES_tradnl"/>
        </w:rPr>
        <w:t>, Videojuegos y Aplicaciones de RA</w:t>
      </w:r>
      <w:r w:rsidR="0018090A" w:rsidRPr="00DA73CA">
        <w:rPr>
          <w:rFonts w:ascii="Arial" w:hAnsi="Arial" w:cs="Arial"/>
          <w:bCs/>
          <w:lang w:val="es-ES_tradnl"/>
        </w:rPr>
        <w:t>,</w:t>
      </w:r>
      <w:r w:rsidRPr="00DA73CA">
        <w:rPr>
          <w:rFonts w:ascii="Arial" w:hAnsi="Arial" w:cs="Arial"/>
          <w:lang w:val="es-ES_tradnl"/>
        </w:rPr>
        <w:t xml:space="preserve"> en función de su aporte al área de la industria cultural.</w:t>
      </w:r>
    </w:p>
    <w:p w14:paraId="17A362B5" w14:textId="77777777" w:rsidR="007D6337" w:rsidRPr="00DA73CA" w:rsidRDefault="007D6337" w:rsidP="00535236">
      <w:pPr>
        <w:ind w:left="360"/>
        <w:jc w:val="both"/>
        <w:rPr>
          <w:rFonts w:ascii="Arial" w:hAnsi="Arial" w:cs="Arial"/>
          <w:lang w:val="es-ES_tradnl"/>
        </w:rPr>
      </w:pPr>
    </w:p>
    <w:p w14:paraId="60BF1211" w14:textId="2C2BEBCE" w:rsidR="00535236" w:rsidRPr="00DA73CA" w:rsidRDefault="00535236" w:rsidP="00535236">
      <w:pPr>
        <w:ind w:left="360"/>
        <w:jc w:val="both"/>
        <w:rPr>
          <w:rFonts w:ascii="Arial" w:hAnsi="Arial" w:cs="Arial"/>
          <w:lang w:val="es-ES_tradnl"/>
        </w:rPr>
      </w:pPr>
      <w:r w:rsidRPr="00DA73CA">
        <w:rPr>
          <w:rFonts w:ascii="Arial" w:hAnsi="Arial" w:cs="Arial"/>
          <w:lang w:val="es-ES_tradnl"/>
        </w:rPr>
        <w:lastRenderedPageBreak/>
        <w:t>Ejecutar proyectos de animación, videojuegos y aplicaciones de RA aplicados a problemáticas educativas, sociales y productivas</w:t>
      </w:r>
      <w:r w:rsidR="005F0BBD" w:rsidRPr="00DA73CA">
        <w:rPr>
          <w:rFonts w:ascii="Arial" w:hAnsi="Arial" w:cs="Arial"/>
          <w:lang w:val="es-ES_tradnl"/>
        </w:rPr>
        <w:t xml:space="preserve"> en escenarios de la </w:t>
      </w:r>
      <w:r w:rsidR="00BA6AC4">
        <w:rPr>
          <w:rFonts w:ascii="Arial" w:hAnsi="Arial" w:cs="Arial"/>
          <w:lang w:val="es-ES_tradnl"/>
        </w:rPr>
        <w:t>Z</w:t>
      </w:r>
      <w:r w:rsidR="005F0BBD" w:rsidRPr="00DA73CA">
        <w:rPr>
          <w:rFonts w:ascii="Arial" w:hAnsi="Arial" w:cs="Arial"/>
          <w:lang w:val="es-ES_tradnl"/>
        </w:rPr>
        <w:t>ona 3</w:t>
      </w:r>
      <w:r w:rsidR="00BA6AC4">
        <w:rPr>
          <w:rFonts w:ascii="Arial" w:hAnsi="Arial" w:cs="Arial"/>
          <w:lang w:val="es-ES_tradnl"/>
        </w:rPr>
        <w:t xml:space="preserve"> (Cotopaxi, Tungurahua, Chimborazo y Pastaza)</w:t>
      </w:r>
      <w:r w:rsidRPr="00DA73CA">
        <w:rPr>
          <w:rFonts w:ascii="Arial" w:hAnsi="Arial" w:cs="Arial"/>
          <w:lang w:val="es-ES_tradnl"/>
        </w:rPr>
        <w:t>.</w:t>
      </w:r>
    </w:p>
    <w:p w14:paraId="2E75C2A0" w14:textId="77777777" w:rsidR="007D6337" w:rsidRPr="00DA73CA" w:rsidRDefault="007D6337" w:rsidP="00535236">
      <w:pPr>
        <w:ind w:left="360"/>
        <w:jc w:val="both"/>
        <w:rPr>
          <w:rFonts w:ascii="Arial" w:hAnsi="Arial" w:cs="Arial"/>
          <w:lang w:val="es-ES_tradnl"/>
        </w:rPr>
      </w:pPr>
    </w:p>
    <w:p w14:paraId="1D251110" w14:textId="76B837C8" w:rsidR="00535236" w:rsidRPr="00DA73CA" w:rsidRDefault="00535236" w:rsidP="00535236">
      <w:pPr>
        <w:ind w:left="360"/>
        <w:jc w:val="both"/>
        <w:rPr>
          <w:rFonts w:ascii="Arial" w:hAnsi="Arial" w:cs="Arial"/>
          <w:b/>
          <w:lang w:val="es-ES_tradnl"/>
        </w:rPr>
      </w:pPr>
      <w:r w:rsidRPr="00DA73CA">
        <w:rPr>
          <w:rFonts w:ascii="Arial" w:hAnsi="Arial" w:cs="Arial"/>
          <w:b/>
          <w:lang w:val="es-ES_tradnl"/>
        </w:rPr>
        <w:t>B.2. Metodología</w:t>
      </w:r>
    </w:p>
    <w:p w14:paraId="1440F4B0" w14:textId="77777777" w:rsidR="007D6337" w:rsidRPr="00DA73CA" w:rsidRDefault="007D6337" w:rsidP="00535236">
      <w:pPr>
        <w:ind w:left="360"/>
        <w:jc w:val="both"/>
        <w:rPr>
          <w:rFonts w:ascii="Arial" w:hAnsi="Arial" w:cs="Arial"/>
          <w:b/>
          <w:lang w:val="es-ES_tradnl"/>
        </w:rPr>
      </w:pPr>
    </w:p>
    <w:p w14:paraId="320C4218" w14:textId="3CF977C7" w:rsidR="00535236" w:rsidRPr="00DA73CA" w:rsidRDefault="00535236" w:rsidP="00535236">
      <w:pPr>
        <w:ind w:left="360"/>
        <w:jc w:val="both"/>
        <w:rPr>
          <w:rFonts w:ascii="Arial" w:hAnsi="Arial" w:cs="Arial"/>
          <w:lang w:val="es-ES_tradnl"/>
        </w:rPr>
      </w:pPr>
      <w:r w:rsidRPr="00DA73CA">
        <w:rPr>
          <w:rFonts w:ascii="Arial" w:hAnsi="Arial" w:cs="Arial"/>
          <w:lang w:val="es-ES_tradnl"/>
        </w:rPr>
        <w:t xml:space="preserve">El análisis </w:t>
      </w:r>
      <w:r w:rsidR="00B93A80">
        <w:rPr>
          <w:rFonts w:ascii="Arial" w:hAnsi="Arial" w:cs="Arial"/>
          <w:lang w:val="es-ES_tradnl"/>
        </w:rPr>
        <w:t>pertenece al</w:t>
      </w:r>
      <w:r w:rsidRPr="00DA73CA">
        <w:rPr>
          <w:rFonts w:ascii="Arial" w:hAnsi="Arial" w:cs="Arial"/>
          <w:lang w:val="es-ES_tradnl"/>
        </w:rPr>
        <w:t xml:space="preserve"> estudio de las industrias culturales, también conocidas como industrias creativas o del entretenimiento</w:t>
      </w:r>
      <w:r w:rsidR="00DE54A4">
        <w:rPr>
          <w:rFonts w:ascii="Arial" w:hAnsi="Arial" w:cs="Arial"/>
          <w:lang w:val="es-ES_tradnl"/>
        </w:rPr>
        <w:t xml:space="preserve">, junto con </w:t>
      </w:r>
      <w:r w:rsidRPr="00DA73CA">
        <w:rPr>
          <w:rFonts w:ascii="Arial" w:hAnsi="Arial" w:cs="Arial"/>
          <w:lang w:val="es-ES_tradnl"/>
        </w:rPr>
        <w:t>las TIC. El análisis pretende documentar las prácticas de producción en el área audiovisual y su perspectiva de crecimiento como una alternativa en el aporte de los procesos productivos.</w:t>
      </w:r>
    </w:p>
    <w:p w14:paraId="2B0DBD26" w14:textId="77777777" w:rsidR="007D6337" w:rsidRPr="00DA73CA" w:rsidRDefault="007D6337" w:rsidP="00535236">
      <w:pPr>
        <w:ind w:left="360"/>
        <w:jc w:val="both"/>
        <w:rPr>
          <w:rFonts w:ascii="Arial" w:hAnsi="Arial" w:cs="Arial"/>
          <w:lang w:val="es-ES_tradnl"/>
        </w:rPr>
      </w:pPr>
    </w:p>
    <w:p w14:paraId="1B505DCD" w14:textId="68B348EA" w:rsidR="00535236" w:rsidRPr="00DA73CA" w:rsidRDefault="00535236" w:rsidP="00535236">
      <w:pPr>
        <w:ind w:left="360"/>
        <w:jc w:val="both"/>
        <w:rPr>
          <w:rFonts w:ascii="Arial" w:hAnsi="Arial" w:cs="Arial"/>
          <w:lang w:val="es-ES_tradnl"/>
        </w:rPr>
      </w:pPr>
      <w:r w:rsidRPr="00DA73CA">
        <w:rPr>
          <w:rFonts w:ascii="Arial" w:hAnsi="Arial" w:cs="Arial"/>
          <w:lang w:val="es-ES_tradnl"/>
        </w:rPr>
        <w:t>Mediante la investigación documental, en fuentes iconográficas proyectables</w:t>
      </w:r>
      <w:sdt>
        <w:sdtPr>
          <w:rPr>
            <w:rFonts w:ascii="Arial" w:hAnsi="Arial" w:cs="Arial"/>
            <w:lang w:val="es-ES_tradnl"/>
          </w:rPr>
          <w:id w:val="992689705"/>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Her011 \p 83 \l 3082 </w:instrText>
          </w:r>
          <w:r w:rsidRPr="00DA73CA">
            <w:rPr>
              <w:rFonts w:ascii="Arial" w:hAnsi="Arial" w:cs="Arial"/>
              <w:lang w:val="es-ES_tradnl"/>
            </w:rPr>
            <w:fldChar w:fldCharType="separate"/>
          </w:r>
          <w:r w:rsidR="00FB62D2" w:rsidRPr="00DA73CA">
            <w:rPr>
              <w:rFonts w:ascii="Arial" w:hAnsi="Arial" w:cs="Arial"/>
              <w:lang w:val="es-ES_tradnl"/>
            </w:rPr>
            <w:t xml:space="preserve"> (Hernández, 2001, pág. 83)</w:t>
          </w:r>
          <w:r w:rsidRPr="00DA73CA">
            <w:rPr>
              <w:rFonts w:ascii="Arial" w:hAnsi="Arial" w:cs="Arial"/>
              <w:lang w:val="es-ES_tradnl"/>
            </w:rPr>
            <w:fldChar w:fldCharType="end"/>
          </w:r>
        </w:sdtContent>
      </w:sdt>
      <w:r w:rsidRPr="00DA73CA">
        <w:rPr>
          <w:rFonts w:ascii="Arial" w:hAnsi="Arial" w:cs="Arial"/>
          <w:lang w:val="es-ES_tradnl"/>
        </w:rPr>
        <w:t>, se pretende analizar los archivos audiovisuales de animación de la Cinemateca Nacional del Ecuador de la CCE. De la misma manera, en el Instituto de Cine y Creación Audiovisual</w:t>
      </w:r>
      <w:r w:rsidR="0032688A">
        <w:rPr>
          <w:rFonts w:ascii="Arial" w:hAnsi="Arial" w:cs="Arial"/>
          <w:lang w:val="es-ES_tradnl"/>
        </w:rPr>
        <w:t>, de los cuales</w:t>
      </w:r>
      <w:r w:rsidRPr="00DA73CA">
        <w:rPr>
          <w:rFonts w:ascii="Arial" w:hAnsi="Arial" w:cs="Arial"/>
          <w:lang w:val="es-ES_tradnl"/>
        </w:rPr>
        <w:t xml:space="preserve"> se proyecta obtener la base de datos de productores y directores de cine, de la cual se puede obtener una muestra cualitativa de expertos</w:t>
      </w:r>
      <w:sdt>
        <w:sdtPr>
          <w:rPr>
            <w:rFonts w:ascii="Arial" w:hAnsi="Arial" w:cs="Arial"/>
            <w:lang w:val="es-ES_tradnl"/>
          </w:rPr>
          <w:id w:val="-491028427"/>
          <w:citation/>
        </w:sdtPr>
        <w:sdtEndPr/>
        <w:sdtContent>
          <w:r w:rsidRPr="00DA73CA">
            <w:rPr>
              <w:rFonts w:ascii="Arial" w:hAnsi="Arial" w:cs="Arial"/>
              <w:lang w:val="es-ES_tradnl"/>
            </w:rPr>
            <w:fldChar w:fldCharType="begin"/>
          </w:r>
          <w:r w:rsidR="001F3523" w:rsidRPr="00DA73CA">
            <w:rPr>
              <w:rFonts w:ascii="Arial" w:hAnsi="Arial" w:cs="Arial"/>
              <w:lang w:val="es-ES_tradnl"/>
            </w:rPr>
            <w:instrText xml:space="preserve">CITATION Her10 \p 397 \l 3082 </w:instrText>
          </w:r>
          <w:r w:rsidRPr="00DA73CA">
            <w:rPr>
              <w:rFonts w:ascii="Arial" w:hAnsi="Arial" w:cs="Arial"/>
              <w:lang w:val="es-ES_tradnl"/>
            </w:rPr>
            <w:fldChar w:fldCharType="separate"/>
          </w:r>
          <w:r w:rsidR="00FB62D2" w:rsidRPr="00DA73CA">
            <w:rPr>
              <w:rFonts w:ascii="Arial" w:hAnsi="Arial" w:cs="Arial"/>
              <w:lang w:val="es-ES_tradnl"/>
            </w:rPr>
            <w:t xml:space="preserve"> (Hernandez-Sampieri &amp; Mendoza Torres, 2018, pág. 397)</w:t>
          </w:r>
          <w:r w:rsidRPr="00DA73CA">
            <w:rPr>
              <w:rFonts w:ascii="Arial" w:hAnsi="Arial" w:cs="Arial"/>
              <w:lang w:val="es-ES_tradnl"/>
            </w:rPr>
            <w:fldChar w:fldCharType="end"/>
          </w:r>
        </w:sdtContent>
      </w:sdt>
      <w:r w:rsidRPr="00DA73CA">
        <w:rPr>
          <w:rFonts w:ascii="Arial" w:hAnsi="Arial" w:cs="Arial"/>
          <w:lang w:val="es-ES_tradnl"/>
        </w:rPr>
        <w:t>, para encuentros y entrevistas con información actual.</w:t>
      </w:r>
    </w:p>
    <w:p w14:paraId="247ACAC6" w14:textId="77777777" w:rsidR="007D6337" w:rsidRPr="00DA73CA" w:rsidRDefault="007D6337" w:rsidP="00535236">
      <w:pPr>
        <w:ind w:left="360"/>
        <w:jc w:val="both"/>
        <w:rPr>
          <w:rFonts w:ascii="Arial" w:hAnsi="Arial" w:cs="Arial"/>
          <w:lang w:val="es-ES_tradnl"/>
        </w:rPr>
      </w:pPr>
    </w:p>
    <w:p w14:paraId="752B3518" w14:textId="63F26942" w:rsidR="00535236" w:rsidRDefault="00535236" w:rsidP="00535236">
      <w:pPr>
        <w:ind w:left="360"/>
        <w:jc w:val="both"/>
        <w:rPr>
          <w:rFonts w:ascii="Arial" w:hAnsi="Arial" w:cs="Arial"/>
          <w:lang w:val="es-ES_tradnl"/>
        </w:rPr>
      </w:pPr>
      <w:r w:rsidRPr="00DA73CA">
        <w:rPr>
          <w:rFonts w:ascii="Arial" w:hAnsi="Arial" w:cs="Arial"/>
          <w:lang w:val="es-ES_tradnl"/>
        </w:rPr>
        <w:t xml:space="preserve">Entendiendo a la experimentación como estudios de intervención </w:t>
      </w:r>
      <w:sdt>
        <w:sdtPr>
          <w:rPr>
            <w:rFonts w:ascii="Arial" w:hAnsi="Arial" w:cs="Arial"/>
            <w:lang w:val="es-ES_tradnl"/>
          </w:rPr>
          <w:id w:val="1787771744"/>
          <w:citation/>
        </w:sdtPr>
        <w:sdtEndPr/>
        <w:sdtContent>
          <w:r w:rsidRPr="00DA73CA">
            <w:rPr>
              <w:rFonts w:ascii="Arial" w:hAnsi="Arial" w:cs="Arial"/>
              <w:lang w:val="es-ES_tradnl"/>
            </w:rPr>
            <w:fldChar w:fldCharType="begin"/>
          </w:r>
          <w:r w:rsidR="001F3523" w:rsidRPr="00DA73CA">
            <w:rPr>
              <w:rFonts w:ascii="Arial" w:hAnsi="Arial" w:cs="Arial"/>
              <w:lang w:val="es-ES_tradnl"/>
            </w:rPr>
            <w:instrText xml:space="preserve">CITATION Her10 \p 121 \l 3082 </w:instrText>
          </w:r>
          <w:r w:rsidRPr="00DA73CA">
            <w:rPr>
              <w:rFonts w:ascii="Arial" w:hAnsi="Arial" w:cs="Arial"/>
              <w:lang w:val="es-ES_tradnl"/>
            </w:rPr>
            <w:fldChar w:fldCharType="separate"/>
          </w:r>
          <w:r w:rsidR="00FB62D2" w:rsidRPr="00DA73CA">
            <w:rPr>
              <w:rFonts w:ascii="Arial" w:hAnsi="Arial" w:cs="Arial"/>
              <w:lang w:val="es-ES_tradnl"/>
            </w:rPr>
            <w:t>(Hernandez-Sampieri &amp; Mendoza Torres, 2018, pág. 121)</w:t>
          </w:r>
          <w:r w:rsidRPr="00DA73CA">
            <w:rPr>
              <w:rFonts w:ascii="Arial" w:hAnsi="Arial" w:cs="Arial"/>
              <w:lang w:val="es-ES_tradnl"/>
            </w:rPr>
            <w:fldChar w:fldCharType="end"/>
          </w:r>
        </w:sdtContent>
      </w:sdt>
      <w:r w:rsidRPr="00DA73CA">
        <w:rPr>
          <w:rFonts w:ascii="Arial" w:hAnsi="Arial" w:cs="Arial"/>
          <w:lang w:val="es-ES_tradnl"/>
        </w:rPr>
        <w:t xml:space="preserve">, se pretende continuar, con los productos de animación, videojuegos y RA, desarrollados en los proyectos de titulación de los estudiantes mencionados, para aplicarlos en primera instancia en contextos educativos, es decir, en unidades educativas de la </w:t>
      </w:r>
      <w:r w:rsidR="00A97982">
        <w:rPr>
          <w:rFonts w:ascii="Arial" w:hAnsi="Arial" w:cs="Arial"/>
          <w:lang w:val="es-ES_tradnl"/>
        </w:rPr>
        <w:t>Z</w:t>
      </w:r>
      <w:r w:rsidRPr="00DA73CA">
        <w:rPr>
          <w:rFonts w:ascii="Arial" w:hAnsi="Arial" w:cs="Arial"/>
          <w:lang w:val="es-ES_tradnl"/>
        </w:rPr>
        <w:t>ona 3,</w:t>
      </w:r>
      <w:r w:rsidR="00A97982">
        <w:rPr>
          <w:rFonts w:ascii="Arial" w:hAnsi="Arial" w:cs="Arial"/>
          <w:lang w:val="es-ES_tradnl"/>
        </w:rPr>
        <w:t xml:space="preserve"> Tungurahua, Chimborazo, Cotopaxi y Pastaza,</w:t>
      </w:r>
      <w:r w:rsidRPr="00DA73CA">
        <w:rPr>
          <w:rFonts w:ascii="Arial" w:hAnsi="Arial" w:cs="Arial"/>
          <w:lang w:val="es-ES_tradnl"/>
        </w:rPr>
        <w:t xml:space="preserve"> para tomar como inicio la Unidad Educativa Indoamérica y </w:t>
      </w:r>
      <w:r w:rsidR="00A97982">
        <w:rPr>
          <w:rFonts w:ascii="Arial" w:hAnsi="Arial" w:cs="Arial"/>
          <w:lang w:val="es-ES_tradnl"/>
        </w:rPr>
        <w:t>varios</w:t>
      </w:r>
      <w:r w:rsidRPr="00DA73CA">
        <w:rPr>
          <w:rFonts w:ascii="Arial" w:hAnsi="Arial" w:cs="Arial"/>
          <w:lang w:val="es-ES_tradnl"/>
        </w:rPr>
        <w:t xml:space="preserve"> centros educativos para demostrar su eficiencia y eficacia.</w:t>
      </w:r>
      <w:r w:rsidR="00A97982">
        <w:rPr>
          <w:rFonts w:ascii="Arial" w:hAnsi="Arial" w:cs="Arial"/>
          <w:lang w:val="es-ES_tradnl"/>
        </w:rPr>
        <w:t xml:space="preserve"> </w:t>
      </w:r>
      <w:r w:rsidR="00824547">
        <w:rPr>
          <w:rFonts w:ascii="Arial" w:hAnsi="Arial" w:cs="Arial"/>
          <w:lang w:val="es-ES_tradnl"/>
        </w:rPr>
        <w:t xml:space="preserve">En este sentido el enfoque </w:t>
      </w:r>
      <w:r w:rsidR="00C86283">
        <w:rPr>
          <w:rFonts w:ascii="Arial" w:hAnsi="Arial" w:cs="Arial"/>
          <w:lang w:val="es-ES_tradnl"/>
        </w:rPr>
        <w:t xml:space="preserve">cuantitativo de investigación, mediante herramientas de recolección de datos, tales como </w:t>
      </w:r>
      <w:r w:rsidR="006B0E6D">
        <w:rPr>
          <w:rFonts w:ascii="Arial" w:hAnsi="Arial" w:cs="Arial"/>
          <w:lang w:val="es-ES_tradnl"/>
        </w:rPr>
        <w:t>cuestionarios</w:t>
      </w:r>
      <w:r w:rsidR="00C86283">
        <w:rPr>
          <w:rFonts w:ascii="Arial" w:hAnsi="Arial" w:cs="Arial"/>
          <w:lang w:val="es-ES_tradnl"/>
        </w:rPr>
        <w:t xml:space="preserve"> </w:t>
      </w:r>
      <w:r w:rsidR="00573554">
        <w:rPr>
          <w:rFonts w:ascii="Arial" w:hAnsi="Arial" w:cs="Arial"/>
          <w:lang w:val="es-ES_tradnl"/>
        </w:rPr>
        <w:t>de percepción</w:t>
      </w:r>
      <w:r w:rsidR="006B0E6D">
        <w:rPr>
          <w:rFonts w:ascii="Arial" w:hAnsi="Arial" w:cs="Arial"/>
          <w:lang w:val="es-ES_tradnl"/>
        </w:rPr>
        <w:t xml:space="preserve">, </w:t>
      </w:r>
      <w:r w:rsidR="00573554">
        <w:rPr>
          <w:rFonts w:ascii="Arial" w:hAnsi="Arial" w:cs="Arial"/>
          <w:lang w:val="es-ES_tradnl"/>
        </w:rPr>
        <w:t>satisfacción</w:t>
      </w:r>
      <w:r w:rsidR="00BF0AFB">
        <w:rPr>
          <w:rFonts w:ascii="Arial" w:hAnsi="Arial" w:cs="Arial"/>
          <w:lang w:val="es-ES_tradnl"/>
        </w:rPr>
        <w:t xml:space="preserve"> </w:t>
      </w:r>
      <w:r w:rsidR="00BF0AFB" w:rsidRPr="00BF0AFB">
        <w:rPr>
          <w:rFonts w:ascii="Arial" w:hAnsi="Arial" w:cs="Arial"/>
          <w:lang w:val="es-ES_tradnl"/>
        </w:rPr>
        <w:t xml:space="preserve">intervención </w:t>
      </w:r>
      <w:sdt>
        <w:sdtPr>
          <w:rPr>
            <w:rFonts w:ascii="Arial" w:hAnsi="Arial" w:cs="Arial"/>
            <w:lang w:val="es-ES_tradnl"/>
          </w:rPr>
          <w:id w:val="-333296009"/>
          <w:citation/>
        </w:sdtPr>
        <w:sdtEndPr/>
        <w:sdtContent>
          <w:r w:rsidR="00BF0AFB" w:rsidRPr="00BF0AFB">
            <w:rPr>
              <w:rFonts w:ascii="Arial" w:hAnsi="Arial" w:cs="Arial"/>
              <w:lang w:val="es-ES_tradnl"/>
            </w:rPr>
            <w:fldChar w:fldCharType="begin"/>
          </w:r>
          <w:r w:rsidR="00BF0AFB">
            <w:rPr>
              <w:rFonts w:ascii="Arial" w:hAnsi="Arial" w:cs="Arial"/>
              <w:lang w:val="es-ES_tradnl"/>
            </w:rPr>
            <w:instrText xml:space="preserve">CITATION Her10 \p 250 \l 3082 </w:instrText>
          </w:r>
          <w:r w:rsidR="00BF0AFB" w:rsidRPr="00BF0AFB">
            <w:rPr>
              <w:rFonts w:ascii="Arial" w:hAnsi="Arial" w:cs="Arial"/>
              <w:lang w:val="es-ES_tradnl"/>
            </w:rPr>
            <w:fldChar w:fldCharType="separate"/>
          </w:r>
          <w:r w:rsidR="00BF0AFB" w:rsidRPr="00BF0AFB">
            <w:rPr>
              <w:rFonts w:ascii="Arial" w:hAnsi="Arial" w:cs="Arial"/>
              <w:noProof/>
              <w:lang w:val="es-ES_tradnl"/>
            </w:rPr>
            <w:t>(Hernandez-Sampieri &amp; Mendoza Torres, 2018, pág. 250)</w:t>
          </w:r>
          <w:r w:rsidR="00BF0AFB" w:rsidRPr="00BF0AFB">
            <w:rPr>
              <w:rFonts w:ascii="Arial" w:hAnsi="Arial" w:cs="Arial"/>
              <w:lang w:val="es-ES_tradnl"/>
            </w:rPr>
            <w:fldChar w:fldCharType="end"/>
          </w:r>
        </w:sdtContent>
      </w:sdt>
      <w:r w:rsidR="0021535D">
        <w:rPr>
          <w:rFonts w:ascii="Arial" w:hAnsi="Arial" w:cs="Arial"/>
          <w:lang w:val="es-ES_tradnl"/>
        </w:rPr>
        <w:t xml:space="preserve"> y escalas de actitudes </w:t>
      </w:r>
      <w:r w:rsidR="00BF0AFB" w:rsidRPr="00DA73CA">
        <w:rPr>
          <w:rFonts w:ascii="Arial" w:hAnsi="Arial" w:cs="Arial"/>
          <w:lang w:val="es-ES_tradnl"/>
        </w:rPr>
        <w:t xml:space="preserve">intervención </w:t>
      </w:r>
      <w:sdt>
        <w:sdtPr>
          <w:rPr>
            <w:rFonts w:ascii="Arial" w:hAnsi="Arial" w:cs="Arial"/>
            <w:lang w:val="es-ES_tradnl"/>
          </w:rPr>
          <w:id w:val="-1774236042"/>
          <w:citation/>
        </w:sdtPr>
        <w:sdtEndPr/>
        <w:sdtContent>
          <w:r w:rsidR="00BF0AFB" w:rsidRPr="00DA73CA">
            <w:rPr>
              <w:rFonts w:ascii="Arial" w:hAnsi="Arial" w:cs="Arial"/>
              <w:lang w:val="es-ES_tradnl"/>
            </w:rPr>
            <w:fldChar w:fldCharType="begin"/>
          </w:r>
          <w:r w:rsidR="00BF0AFB">
            <w:rPr>
              <w:rFonts w:ascii="Arial" w:hAnsi="Arial" w:cs="Arial"/>
              <w:lang w:val="es-ES_tradnl"/>
            </w:rPr>
            <w:instrText xml:space="preserve">CITATION Her10 \p 273 \l 3082 </w:instrText>
          </w:r>
          <w:r w:rsidR="00BF0AFB" w:rsidRPr="00DA73CA">
            <w:rPr>
              <w:rFonts w:ascii="Arial" w:hAnsi="Arial" w:cs="Arial"/>
              <w:lang w:val="es-ES_tradnl"/>
            </w:rPr>
            <w:fldChar w:fldCharType="separate"/>
          </w:r>
          <w:r w:rsidR="00BF0AFB" w:rsidRPr="00BF0AFB">
            <w:rPr>
              <w:rFonts w:ascii="Arial" w:hAnsi="Arial" w:cs="Arial"/>
              <w:noProof/>
              <w:lang w:val="es-ES_tradnl"/>
            </w:rPr>
            <w:t>(Hernandez-Sampieri &amp; Mendoza Torres, 2018, pág. 273)</w:t>
          </w:r>
          <w:r w:rsidR="00BF0AFB" w:rsidRPr="00DA73CA">
            <w:rPr>
              <w:rFonts w:ascii="Arial" w:hAnsi="Arial" w:cs="Arial"/>
              <w:lang w:val="es-ES_tradnl"/>
            </w:rPr>
            <w:fldChar w:fldCharType="end"/>
          </w:r>
        </w:sdtContent>
      </w:sdt>
      <w:r w:rsidR="00BF0AFB">
        <w:rPr>
          <w:rFonts w:ascii="Arial" w:hAnsi="Arial" w:cs="Arial"/>
          <w:lang w:val="es-ES_tradnl"/>
        </w:rPr>
        <w:t xml:space="preserve"> </w:t>
      </w:r>
      <w:r w:rsidR="0021535D">
        <w:rPr>
          <w:rFonts w:ascii="Arial" w:hAnsi="Arial" w:cs="Arial"/>
          <w:lang w:val="es-ES_tradnl"/>
        </w:rPr>
        <w:t xml:space="preserve"> </w:t>
      </w:r>
      <w:r w:rsidR="00C86283">
        <w:rPr>
          <w:rFonts w:ascii="Arial" w:hAnsi="Arial" w:cs="Arial"/>
          <w:lang w:val="es-ES_tradnl"/>
        </w:rPr>
        <w:t>a los públicos objetivos sujetos de estudio</w:t>
      </w:r>
      <w:r w:rsidR="00573554">
        <w:rPr>
          <w:rFonts w:ascii="Arial" w:hAnsi="Arial" w:cs="Arial"/>
          <w:lang w:val="es-ES_tradnl"/>
        </w:rPr>
        <w:t xml:space="preserve">. </w:t>
      </w:r>
    </w:p>
    <w:p w14:paraId="23AB5F8F" w14:textId="723ADAC2" w:rsidR="006D0B34" w:rsidRDefault="006D0B34" w:rsidP="00535236">
      <w:pPr>
        <w:ind w:left="360"/>
        <w:jc w:val="both"/>
        <w:rPr>
          <w:rFonts w:ascii="Arial" w:hAnsi="Arial" w:cs="Arial"/>
          <w:lang w:val="es-ES_tradnl"/>
        </w:rPr>
      </w:pPr>
    </w:p>
    <w:p w14:paraId="56E737F1" w14:textId="4732BC3D" w:rsidR="006D0B34" w:rsidRDefault="006D0B34" w:rsidP="00535236">
      <w:pPr>
        <w:ind w:left="360"/>
        <w:jc w:val="both"/>
        <w:rPr>
          <w:rFonts w:ascii="Arial" w:hAnsi="Arial" w:cs="Arial"/>
          <w:lang w:val="es-ES_tradnl"/>
        </w:rPr>
      </w:pPr>
      <w:r>
        <w:rPr>
          <w:rFonts w:ascii="Arial" w:hAnsi="Arial" w:cs="Arial"/>
          <w:lang w:val="es-ES_tradnl"/>
        </w:rPr>
        <w:t xml:space="preserve">De la misma manera, </w:t>
      </w:r>
      <w:r w:rsidR="00D36766">
        <w:rPr>
          <w:rFonts w:ascii="Arial" w:hAnsi="Arial" w:cs="Arial"/>
          <w:lang w:val="es-ES_tradnl"/>
        </w:rPr>
        <w:t xml:space="preserve">en los escenarios de prueba y validación mencionados, se puede recolectar </w:t>
      </w:r>
      <w:r w:rsidR="00230C23">
        <w:rPr>
          <w:rFonts w:ascii="Arial" w:hAnsi="Arial" w:cs="Arial"/>
          <w:lang w:val="es-ES_tradnl"/>
        </w:rPr>
        <w:t>información y</w:t>
      </w:r>
      <w:r w:rsidR="00D36766">
        <w:rPr>
          <w:rFonts w:ascii="Arial" w:hAnsi="Arial" w:cs="Arial"/>
          <w:lang w:val="es-ES_tradnl"/>
        </w:rPr>
        <w:t xml:space="preserve"> datos sobre las percepciones de los estudiantes, sus </w:t>
      </w:r>
      <w:r w:rsidR="00230C23">
        <w:rPr>
          <w:rFonts w:ascii="Arial" w:hAnsi="Arial" w:cs="Arial"/>
          <w:lang w:val="es-ES_tradnl"/>
        </w:rPr>
        <w:t>representantes y</w:t>
      </w:r>
      <w:r w:rsidR="00D36766">
        <w:rPr>
          <w:rFonts w:ascii="Arial" w:hAnsi="Arial" w:cs="Arial"/>
          <w:lang w:val="es-ES_tradnl"/>
        </w:rPr>
        <w:t xml:space="preserve"> docentes en relación a los proyectos, su utilidad y aporte en los procesos de enseñanza aprendizaje, esto en el contexto de la Investigación acción participativa</w:t>
      </w:r>
      <w:sdt>
        <w:sdtPr>
          <w:rPr>
            <w:rFonts w:ascii="Arial" w:hAnsi="Arial" w:cs="Arial"/>
            <w:lang w:val="es-ES_tradnl"/>
          </w:rPr>
          <w:id w:val="1433389360"/>
          <w:citation/>
        </w:sdtPr>
        <w:sdtEndPr/>
        <w:sdtContent>
          <w:r w:rsidR="00D36766">
            <w:rPr>
              <w:rFonts w:ascii="Arial" w:hAnsi="Arial" w:cs="Arial"/>
              <w:lang w:val="es-ES_tradnl"/>
            </w:rPr>
            <w:fldChar w:fldCharType="begin"/>
          </w:r>
          <w:r w:rsidR="00BB5421">
            <w:rPr>
              <w:rFonts w:ascii="Arial" w:hAnsi="Arial" w:cs="Arial"/>
              <w:lang w:val="es-ES"/>
            </w:rPr>
            <w:instrText xml:space="preserve">CITATION Roc20 \l 3082 </w:instrText>
          </w:r>
          <w:r w:rsidR="00D36766">
            <w:rPr>
              <w:rFonts w:ascii="Arial" w:hAnsi="Arial" w:cs="Arial"/>
              <w:lang w:val="es-ES_tradnl"/>
            </w:rPr>
            <w:fldChar w:fldCharType="separate"/>
          </w:r>
          <w:r w:rsidR="00BB5421">
            <w:rPr>
              <w:rFonts w:ascii="Arial" w:hAnsi="Arial" w:cs="Arial"/>
              <w:noProof/>
              <w:lang w:val="es-ES"/>
            </w:rPr>
            <w:t xml:space="preserve"> </w:t>
          </w:r>
          <w:r w:rsidR="00BB5421" w:rsidRPr="00BB5421">
            <w:rPr>
              <w:rFonts w:ascii="Arial" w:hAnsi="Arial" w:cs="Arial"/>
              <w:noProof/>
              <w:lang w:val="es-ES"/>
            </w:rPr>
            <w:t>(Rocha Torres, 2016)</w:t>
          </w:r>
          <w:r w:rsidR="00D36766">
            <w:rPr>
              <w:rFonts w:ascii="Arial" w:hAnsi="Arial" w:cs="Arial"/>
              <w:lang w:val="es-ES_tradnl"/>
            </w:rPr>
            <w:fldChar w:fldCharType="end"/>
          </w:r>
        </w:sdtContent>
      </w:sdt>
      <w:r w:rsidR="00D36766">
        <w:rPr>
          <w:rFonts w:ascii="Arial" w:hAnsi="Arial" w:cs="Arial"/>
          <w:lang w:val="es-ES_tradnl"/>
        </w:rPr>
        <w:t xml:space="preserve">. </w:t>
      </w:r>
      <w:r w:rsidR="007A5D9C">
        <w:rPr>
          <w:rFonts w:ascii="Arial" w:hAnsi="Arial" w:cs="Arial"/>
          <w:lang w:val="es-ES_tradnl"/>
        </w:rPr>
        <w:t>Es decir</w:t>
      </w:r>
      <w:r w:rsidR="007E4AB4">
        <w:rPr>
          <w:rFonts w:ascii="Arial" w:hAnsi="Arial" w:cs="Arial"/>
          <w:lang w:val="es-ES_tradnl"/>
        </w:rPr>
        <w:t>,</w:t>
      </w:r>
      <w:r w:rsidR="007A5D9C">
        <w:rPr>
          <w:rFonts w:ascii="Arial" w:hAnsi="Arial" w:cs="Arial"/>
          <w:lang w:val="es-ES_tradnl"/>
        </w:rPr>
        <w:t xml:space="preserve"> cada uno de los proyectos tendrán su retroalimentación</w:t>
      </w:r>
      <w:r w:rsidR="007E4AB4">
        <w:rPr>
          <w:rFonts w:ascii="Arial" w:hAnsi="Arial" w:cs="Arial"/>
          <w:lang w:val="es-ES_tradnl"/>
        </w:rPr>
        <w:t>,</w:t>
      </w:r>
      <w:r w:rsidR="007A5D9C">
        <w:rPr>
          <w:rFonts w:ascii="Arial" w:hAnsi="Arial" w:cs="Arial"/>
          <w:lang w:val="es-ES_tradnl"/>
        </w:rPr>
        <w:t xml:space="preserve"> </w:t>
      </w:r>
      <w:r w:rsidR="007E4AB4">
        <w:rPr>
          <w:rFonts w:ascii="Arial" w:hAnsi="Arial" w:cs="Arial"/>
          <w:lang w:val="es-ES_tradnl"/>
        </w:rPr>
        <w:t xml:space="preserve">por parte de los beneficiados, </w:t>
      </w:r>
      <w:r w:rsidR="007A5D9C">
        <w:rPr>
          <w:rFonts w:ascii="Arial" w:hAnsi="Arial" w:cs="Arial"/>
          <w:lang w:val="es-ES_tradnl"/>
        </w:rPr>
        <w:t xml:space="preserve">para la mejora del mismo y </w:t>
      </w:r>
      <w:r w:rsidR="007E4AB4">
        <w:rPr>
          <w:rFonts w:ascii="Arial" w:hAnsi="Arial" w:cs="Arial"/>
          <w:lang w:val="es-ES_tradnl"/>
        </w:rPr>
        <w:t xml:space="preserve">corrección de posibles fallas, de la forma que menciona </w:t>
      </w:r>
      <w:r w:rsidR="007E4AB4" w:rsidRPr="007E4AB4">
        <w:rPr>
          <w:rFonts w:ascii="Arial" w:hAnsi="Arial" w:cs="Arial"/>
          <w:lang w:val="es-ES_tradnl"/>
        </w:rPr>
        <w:t xml:space="preserve">Díaz-Osorio </w:t>
      </w:r>
      <w:sdt>
        <w:sdtPr>
          <w:rPr>
            <w:rFonts w:ascii="Arial" w:hAnsi="Arial" w:cs="Arial"/>
            <w:lang w:val="es-ES_tradnl"/>
          </w:rPr>
          <w:id w:val="-1937052981"/>
          <w:citation/>
        </w:sdtPr>
        <w:sdtEndPr/>
        <w:sdtContent>
          <w:r w:rsidR="007E4AB4">
            <w:rPr>
              <w:rFonts w:ascii="Arial" w:hAnsi="Arial" w:cs="Arial"/>
              <w:lang w:val="es-ES_tradnl"/>
            </w:rPr>
            <w:fldChar w:fldCharType="begin"/>
          </w:r>
          <w:r w:rsidR="001E36C5">
            <w:rPr>
              <w:rFonts w:ascii="Arial" w:hAnsi="Arial" w:cs="Arial"/>
              <w:lang w:val="es-ES"/>
            </w:rPr>
            <w:instrText xml:space="preserve">CITATION Páe20 \n  \t  \l 3082 </w:instrText>
          </w:r>
          <w:r w:rsidR="007E4AB4">
            <w:rPr>
              <w:rFonts w:ascii="Arial" w:hAnsi="Arial" w:cs="Arial"/>
              <w:lang w:val="es-ES_tradnl"/>
            </w:rPr>
            <w:fldChar w:fldCharType="separate"/>
          </w:r>
          <w:r w:rsidR="001E36C5" w:rsidRPr="001E36C5">
            <w:rPr>
              <w:rFonts w:ascii="Arial" w:hAnsi="Arial" w:cs="Arial"/>
              <w:noProof/>
              <w:lang w:val="es-ES"/>
            </w:rPr>
            <w:t>(2020)</w:t>
          </w:r>
          <w:r w:rsidR="007E4AB4">
            <w:rPr>
              <w:rFonts w:ascii="Arial" w:hAnsi="Arial" w:cs="Arial"/>
              <w:lang w:val="es-ES_tradnl"/>
            </w:rPr>
            <w:fldChar w:fldCharType="end"/>
          </w:r>
        </w:sdtContent>
      </w:sdt>
    </w:p>
    <w:p w14:paraId="1D2F49E3" w14:textId="3A3243C2" w:rsidR="007E4AB4" w:rsidRDefault="007E4AB4" w:rsidP="00535236">
      <w:pPr>
        <w:ind w:left="360"/>
        <w:jc w:val="both"/>
        <w:rPr>
          <w:rFonts w:ascii="Arial" w:hAnsi="Arial" w:cs="Arial"/>
          <w:lang w:val="es-ES_tradnl"/>
        </w:rPr>
      </w:pPr>
    </w:p>
    <w:p w14:paraId="41248846" w14:textId="19761975" w:rsidR="007D6337" w:rsidRDefault="007E4AB4" w:rsidP="00C03F36">
      <w:pPr>
        <w:ind w:left="708"/>
        <w:jc w:val="both"/>
        <w:rPr>
          <w:rFonts w:ascii="Arial" w:hAnsi="Arial" w:cs="Arial"/>
          <w:lang w:val="es-ES_tradnl"/>
        </w:rPr>
      </w:pPr>
      <w:r w:rsidRPr="007E4AB4">
        <w:rPr>
          <w:rFonts w:ascii="Arial" w:hAnsi="Arial" w:cs="Arial"/>
          <w:lang w:val="es-ES_tradnl"/>
        </w:rPr>
        <w:t>En esa misma vía, el diseño participativo tiene una orientación política, por cuanto las personas participantes juegan un rol crítico frente al diseño, la investigación y las herramientas, de tal manera que la interacción constante con ‘lo diseñado’ suponga mejoras en el producto final que garanticen un carácter más relacionado con las necesidades de las comunidades y de los contextos generales como los territorios, barrios o ciudades.</w:t>
      </w:r>
      <w:r w:rsidR="001E36C5">
        <w:rPr>
          <w:rFonts w:ascii="Arial" w:hAnsi="Arial" w:cs="Arial"/>
          <w:lang w:val="es-ES_tradnl"/>
        </w:rPr>
        <w:t xml:space="preserve"> (p. 10</w:t>
      </w:r>
      <w:r w:rsidR="00C03F36">
        <w:rPr>
          <w:rFonts w:ascii="Arial" w:hAnsi="Arial" w:cs="Arial"/>
          <w:lang w:val="es-ES_tradnl"/>
        </w:rPr>
        <w:t>)</w:t>
      </w:r>
    </w:p>
    <w:p w14:paraId="62BB6462" w14:textId="77777777" w:rsidR="00C03F36" w:rsidRPr="00DA73CA" w:rsidRDefault="00C03F36" w:rsidP="00C03F36">
      <w:pPr>
        <w:ind w:left="708"/>
        <w:jc w:val="both"/>
        <w:rPr>
          <w:rFonts w:ascii="Arial" w:hAnsi="Arial" w:cs="Arial"/>
          <w:lang w:val="es-ES_tradnl"/>
        </w:rPr>
      </w:pPr>
    </w:p>
    <w:p w14:paraId="15A0DFB2" w14:textId="393F9BEC" w:rsidR="00535236" w:rsidRPr="00DA73CA" w:rsidRDefault="00535236" w:rsidP="00535236">
      <w:pPr>
        <w:ind w:left="360"/>
        <w:jc w:val="both"/>
        <w:rPr>
          <w:rFonts w:ascii="Arial" w:hAnsi="Arial" w:cs="Arial"/>
          <w:b/>
          <w:lang w:val="es-ES_tradnl"/>
        </w:rPr>
      </w:pPr>
      <w:r w:rsidRPr="00DA73CA">
        <w:rPr>
          <w:rFonts w:ascii="Arial" w:hAnsi="Arial" w:cs="Arial"/>
          <w:b/>
          <w:lang w:val="es-ES_tradnl"/>
        </w:rPr>
        <w:lastRenderedPageBreak/>
        <w:t>B.3. Resultados esperados e indicadores</w:t>
      </w:r>
    </w:p>
    <w:p w14:paraId="584D9017" w14:textId="77777777" w:rsidR="007D6337" w:rsidRPr="00DA73CA" w:rsidRDefault="007D6337" w:rsidP="00535236">
      <w:pPr>
        <w:ind w:left="360"/>
        <w:jc w:val="both"/>
        <w:rPr>
          <w:rFonts w:ascii="Arial" w:hAnsi="Arial" w:cs="Arial"/>
          <w:b/>
          <w:lang w:val="es-ES_tradnl"/>
        </w:rPr>
      </w:pPr>
    </w:p>
    <w:p w14:paraId="57B25A72" w14:textId="3CC84B2B" w:rsidR="00535236" w:rsidRPr="00DA73CA" w:rsidRDefault="00535236" w:rsidP="00535236">
      <w:pPr>
        <w:ind w:left="360"/>
        <w:jc w:val="both"/>
        <w:rPr>
          <w:rFonts w:ascii="Arial" w:hAnsi="Arial" w:cs="Arial"/>
          <w:lang w:val="es-ES_tradnl"/>
        </w:rPr>
      </w:pPr>
      <w:r w:rsidRPr="00DA73CA">
        <w:rPr>
          <w:rFonts w:ascii="Arial" w:hAnsi="Arial" w:cs="Arial"/>
          <w:lang w:val="es-ES_tradnl"/>
        </w:rPr>
        <w:t xml:space="preserve">Se proyecta recolectar de los antecedentes de la animación en el país disponibles en la Cinemateca Nacional, para conocer el estado de la industria y como fueron los inicios de la animación y los procesos análogos que dieron paso a los métodos digitales.  Esto sirve para la publicación de mínimo dos artículos indexados SCOPUS en revistas del área de animación y cine como son las revistas </w:t>
      </w:r>
      <w:r w:rsidRPr="00DA73CA">
        <w:rPr>
          <w:rFonts w:ascii="Arial" w:hAnsi="Arial" w:cs="Arial"/>
          <w:i/>
          <w:lang w:val="es-ES_tradnl"/>
        </w:rPr>
        <w:t xml:space="preserve">Con A de </w:t>
      </w:r>
      <w:r w:rsidR="00095914">
        <w:rPr>
          <w:rFonts w:ascii="Arial" w:hAnsi="Arial" w:cs="Arial"/>
          <w:i/>
          <w:lang w:val="es-ES_tradnl"/>
        </w:rPr>
        <w:t>a</w:t>
      </w:r>
      <w:r w:rsidRPr="00DA73CA">
        <w:rPr>
          <w:rFonts w:ascii="Arial" w:hAnsi="Arial" w:cs="Arial"/>
          <w:i/>
          <w:lang w:val="es-ES_tradnl"/>
        </w:rPr>
        <w:t>nimación</w:t>
      </w:r>
      <w:sdt>
        <w:sdtPr>
          <w:rPr>
            <w:rFonts w:ascii="Arial" w:hAnsi="Arial" w:cs="Arial"/>
            <w:lang w:val="es-ES_tradnl"/>
          </w:rPr>
          <w:id w:val="1834494919"/>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ConSF \n  \t  \l 3082 </w:instrText>
          </w:r>
          <w:r w:rsidRPr="00DA73CA">
            <w:rPr>
              <w:rFonts w:ascii="Arial" w:hAnsi="Arial" w:cs="Arial"/>
              <w:lang w:val="es-ES_tradnl"/>
            </w:rPr>
            <w:fldChar w:fldCharType="separate"/>
          </w:r>
          <w:r w:rsidR="00FB62D2" w:rsidRPr="00DA73CA">
            <w:rPr>
              <w:rFonts w:ascii="Arial" w:hAnsi="Arial" w:cs="Arial"/>
              <w:lang w:val="es-ES_tradnl"/>
            </w:rPr>
            <w:t xml:space="preserve"> (S.F.)</w:t>
          </w:r>
          <w:r w:rsidRPr="00DA73CA">
            <w:rPr>
              <w:rFonts w:ascii="Arial" w:hAnsi="Arial" w:cs="Arial"/>
              <w:lang w:val="es-ES_tradnl"/>
            </w:rPr>
            <w:fldChar w:fldCharType="end"/>
          </w:r>
        </w:sdtContent>
      </w:sdt>
      <w:r w:rsidRPr="00DA73CA">
        <w:rPr>
          <w:rFonts w:ascii="Arial" w:hAnsi="Arial" w:cs="Arial"/>
          <w:lang w:val="es-ES_tradnl"/>
        </w:rPr>
        <w:t xml:space="preserve"> y en </w:t>
      </w:r>
      <w:r w:rsidRPr="00DA73CA">
        <w:rPr>
          <w:rFonts w:ascii="Arial" w:hAnsi="Arial" w:cs="Arial"/>
          <w:i/>
          <w:lang w:val="es-ES_tradnl"/>
        </w:rPr>
        <w:t>ATALANTE</w:t>
      </w:r>
      <w:sdt>
        <w:sdtPr>
          <w:rPr>
            <w:rFonts w:ascii="Arial" w:hAnsi="Arial" w:cs="Arial"/>
            <w:lang w:val="es-ES_tradnl"/>
          </w:rPr>
          <w:id w:val="-1041128226"/>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CITATION Latsf \n  \t  \l 3082 </w:instrText>
          </w:r>
          <w:r w:rsidRPr="00DA73CA">
            <w:rPr>
              <w:rFonts w:ascii="Arial" w:hAnsi="Arial" w:cs="Arial"/>
              <w:lang w:val="es-ES_tradnl"/>
            </w:rPr>
            <w:fldChar w:fldCharType="separate"/>
          </w:r>
          <w:r w:rsidR="00FB62D2" w:rsidRPr="00DA73CA">
            <w:rPr>
              <w:rFonts w:ascii="Arial" w:hAnsi="Arial" w:cs="Arial"/>
              <w:lang w:val="es-ES_tradnl"/>
            </w:rPr>
            <w:t xml:space="preserve"> (S.F.)</w:t>
          </w:r>
          <w:r w:rsidRPr="00DA73CA">
            <w:rPr>
              <w:rFonts w:ascii="Arial" w:hAnsi="Arial" w:cs="Arial"/>
              <w:lang w:val="es-ES_tradnl"/>
            </w:rPr>
            <w:fldChar w:fldCharType="end"/>
          </w:r>
        </w:sdtContent>
      </w:sdt>
      <w:r w:rsidRPr="00DA73CA">
        <w:rPr>
          <w:rFonts w:ascii="Arial" w:hAnsi="Arial" w:cs="Arial"/>
          <w:lang w:val="es-ES_tradnl"/>
        </w:rPr>
        <w:t xml:space="preserve">. </w:t>
      </w:r>
    </w:p>
    <w:p w14:paraId="62A94567" w14:textId="77777777" w:rsidR="007D6337" w:rsidRPr="00DA73CA" w:rsidRDefault="007D6337" w:rsidP="00535236">
      <w:pPr>
        <w:ind w:left="360"/>
        <w:jc w:val="both"/>
        <w:rPr>
          <w:rFonts w:ascii="Arial" w:hAnsi="Arial" w:cs="Arial"/>
          <w:lang w:val="es-ES_tradnl"/>
        </w:rPr>
      </w:pPr>
    </w:p>
    <w:p w14:paraId="7044BCC0" w14:textId="5112D4C9" w:rsidR="00535236" w:rsidRPr="00DA73CA" w:rsidRDefault="00535236" w:rsidP="00535236">
      <w:pPr>
        <w:ind w:left="360"/>
        <w:jc w:val="both"/>
        <w:rPr>
          <w:rFonts w:ascii="Arial" w:hAnsi="Arial" w:cs="Arial"/>
          <w:lang w:val="es-ES_tradnl"/>
        </w:rPr>
      </w:pPr>
      <w:r w:rsidRPr="00DA73CA">
        <w:rPr>
          <w:rFonts w:ascii="Arial" w:hAnsi="Arial" w:cs="Arial"/>
          <w:lang w:val="es-ES_tradnl"/>
        </w:rPr>
        <w:t>Asimismo, se planifica documentar los procesos de producción de proyectos</w:t>
      </w:r>
      <w:r w:rsidR="007C0E51">
        <w:rPr>
          <w:rFonts w:ascii="Arial" w:hAnsi="Arial" w:cs="Arial"/>
          <w:lang w:val="es-ES_tradnl"/>
        </w:rPr>
        <w:t>,</w:t>
      </w:r>
      <w:r w:rsidRPr="00DA73CA">
        <w:rPr>
          <w:rFonts w:ascii="Arial" w:hAnsi="Arial" w:cs="Arial"/>
          <w:lang w:val="es-ES_tradnl"/>
        </w:rPr>
        <w:t xml:space="preserve"> para </w:t>
      </w:r>
      <w:r w:rsidR="007C0E51">
        <w:rPr>
          <w:rFonts w:ascii="Arial" w:hAnsi="Arial" w:cs="Arial"/>
          <w:lang w:val="es-ES_tradnl"/>
        </w:rPr>
        <w:t>la elaboración de</w:t>
      </w:r>
      <w:r w:rsidRPr="00DA73CA">
        <w:rPr>
          <w:rFonts w:ascii="Arial" w:hAnsi="Arial" w:cs="Arial"/>
          <w:lang w:val="es-ES_tradnl"/>
        </w:rPr>
        <w:t xml:space="preserve"> manuales aplicativos en publicaciones de capítulos de libros y libros. En este sentido, el </w:t>
      </w:r>
      <w:r w:rsidR="00D37738">
        <w:rPr>
          <w:rFonts w:ascii="Arial" w:hAnsi="Arial" w:cs="Arial"/>
          <w:lang w:val="es-ES_tradnl"/>
        </w:rPr>
        <w:t>c</w:t>
      </w:r>
      <w:r w:rsidRPr="00DA73CA">
        <w:rPr>
          <w:rFonts w:ascii="Arial" w:hAnsi="Arial" w:cs="Arial"/>
          <w:lang w:val="es-ES_tradnl"/>
        </w:rPr>
        <w:t>oordinador del presente proyecto tiene conocimiento de los procesos para p</w:t>
      </w:r>
      <w:r w:rsidR="007C0E51">
        <w:rPr>
          <w:rFonts w:ascii="Arial" w:hAnsi="Arial" w:cs="Arial"/>
          <w:lang w:val="es-ES_tradnl"/>
        </w:rPr>
        <w:t>u</w:t>
      </w:r>
      <w:r w:rsidRPr="00DA73CA">
        <w:rPr>
          <w:rFonts w:ascii="Arial" w:hAnsi="Arial" w:cs="Arial"/>
          <w:lang w:val="es-ES_tradnl"/>
        </w:rPr>
        <w:t>bl</w:t>
      </w:r>
      <w:r w:rsidR="007C0E51">
        <w:rPr>
          <w:rFonts w:ascii="Arial" w:hAnsi="Arial" w:cs="Arial"/>
          <w:lang w:val="es-ES_tradnl"/>
        </w:rPr>
        <w:t>ica</w:t>
      </w:r>
      <w:r w:rsidRPr="00DA73CA">
        <w:rPr>
          <w:rFonts w:ascii="Arial" w:hAnsi="Arial" w:cs="Arial"/>
          <w:lang w:val="es-ES_tradnl"/>
        </w:rPr>
        <w:t>ción de libros como se evidencia en la obra Tatuajes. Contextos, historia, prácticas y formación profesional</w:t>
      </w:r>
      <w:sdt>
        <w:sdtPr>
          <w:rPr>
            <w:rFonts w:ascii="Arial" w:hAnsi="Arial" w:cs="Arial"/>
            <w:lang w:val="es-ES_tradnl"/>
          </w:rPr>
          <w:id w:val="1186489138"/>
          <w:citation/>
        </w:sdtPr>
        <w:sdtEndPr/>
        <w:sdtContent>
          <w:r w:rsidRPr="00DA73CA">
            <w:rPr>
              <w:rFonts w:ascii="Arial" w:hAnsi="Arial" w:cs="Arial"/>
              <w:lang w:val="es-ES_tradnl"/>
            </w:rPr>
            <w:fldChar w:fldCharType="begin"/>
          </w:r>
          <w:r w:rsidRPr="00DA73CA">
            <w:rPr>
              <w:rFonts w:ascii="Arial" w:hAnsi="Arial" w:cs="Arial"/>
              <w:lang w:val="es-ES_tradnl"/>
            </w:rPr>
            <w:instrText xml:space="preserve"> CITATION Ole20 \l 3082 </w:instrText>
          </w:r>
          <w:r w:rsidRPr="00DA73CA">
            <w:rPr>
              <w:rFonts w:ascii="Arial" w:hAnsi="Arial" w:cs="Arial"/>
              <w:lang w:val="es-ES_tradnl"/>
            </w:rPr>
            <w:fldChar w:fldCharType="separate"/>
          </w:r>
          <w:r w:rsidR="00FB62D2" w:rsidRPr="00DA73CA">
            <w:rPr>
              <w:rFonts w:ascii="Arial" w:hAnsi="Arial" w:cs="Arial"/>
              <w:lang w:val="es-ES_tradnl"/>
            </w:rPr>
            <w:t xml:space="preserve"> (Oleas-Orozco, 2020)</w:t>
          </w:r>
          <w:r w:rsidRPr="00DA73CA">
            <w:rPr>
              <w:rFonts w:ascii="Arial" w:hAnsi="Arial" w:cs="Arial"/>
              <w:lang w:val="es-ES_tradnl"/>
            </w:rPr>
            <w:fldChar w:fldCharType="end"/>
          </w:r>
        </w:sdtContent>
      </w:sdt>
      <w:r w:rsidRPr="00DA73CA">
        <w:rPr>
          <w:rFonts w:ascii="Arial" w:hAnsi="Arial" w:cs="Arial"/>
          <w:lang w:val="es-ES_tradnl"/>
        </w:rPr>
        <w:t>.</w:t>
      </w:r>
    </w:p>
    <w:p w14:paraId="0C896F34" w14:textId="77777777" w:rsidR="007D6337" w:rsidRPr="00DA73CA" w:rsidRDefault="007D6337" w:rsidP="00535236">
      <w:pPr>
        <w:ind w:left="360"/>
        <w:jc w:val="both"/>
        <w:rPr>
          <w:rFonts w:ascii="Arial" w:hAnsi="Arial" w:cs="Arial"/>
          <w:lang w:val="es-ES_tradnl"/>
        </w:rPr>
      </w:pPr>
    </w:p>
    <w:p w14:paraId="1809FCD3" w14:textId="37088BD0" w:rsidR="00535236" w:rsidRPr="00DA73CA" w:rsidRDefault="00535236" w:rsidP="00535236">
      <w:pPr>
        <w:ind w:left="360"/>
        <w:jc w:val="both"/>
        <w:rPr>
          <w:rFonts w:ascii="Arial" w:hAnsi="Arial" w:cs="Arial"/>
          <w:lang w:val="es-ES_tradnl"/>
        </w:rPr>
      </w:pPr>
      <w:r w:rsidRPr="00DA73CA">
        <w:rPr>
          <w:rFonts w:ascii="Arial" w:hAnsi="Arial" w:cs="Arial"/>
          <w:lang w:val="es-ES_tradnl"/>
        </w:rPr>
        <w:t xml:space="preserve">De la misma manera, en el área de los proyectos a desarrollar, acerca de animación, RA y Videojuegos, sus productos su puesta a prueba, su intervención en escenarios reales, “estudios de </w:t>
      </w:r>
      <w:r w:rsidR="00BA0C22" w:rsidRPr="00DA73CA">
        <w:rPr>
          <w:rFonts w:ascii="Arial" w:hAnsi="Arial" w:cs="Arial"/>
          <w:lang w:val="es-ES_tradnl"/>
        </w:rPr>
        <w:t>intervención</w:t>
      </w:r>
      <w:r w:rsidRPr="00DA73CA">
        <w:rPr>
          <w:rFonts w:ascii="Arial" w:hAnsi="Arial" w:cs="Arial"/>
          <w:lang w:val="es-ES_tradnl"/>
        </w:rPr>
        <w:t xml:space="preserve">, porque un investigador genera una </w:t>
      </w:r>
      <w:r w:rsidR="00BA0C22" w:rsidRPr="00DA73CA">
        <w:rPr>
          <w:rFonts w:ascii="Arial" w:hAnsi="Arial" w:cs="Arial"/>
          <w:lang w:val="es-ES_tradnl"/>
        </w:rPr>
        <w:t>situación</w:t>
      </w:r>
      <w:r w:rsidRPr="00DA73CA">
        <w:rPr>
          <w:rFonts w:ascii="Arial" w:hAnsi="Arial" w:cs="Arial"/>
          <w:lang w:val="es-ES_tradnl"/>
        </w:rPr>
        <w:t xml:space="preserve"> para tratar de explicar </w:t>
      </w:r>
      <w:r w:rsidR="00BA0C22" w:rsidRPr="00DA73CA">
        <w:rPr>
          <w:rFonts w:ascii="Arial" w:hAnsi="Arial" w:cs="Arial"/>
          <w:lang w:val="es-ES_tradnl"/>
        </w:rPr>
        <w:t>como</w:t>
      </w:r>
      <w:r w:rsidRPr="00DA73CA">
        <w:rPr>
          <w:rFonts w:ascii="Arial" w:hAnsi="Arial" w:cs="Arial"/>
          <w:lang w:val="es-ES_tradnl"/>
        </w:rPr>
        <w:t xml:space="preserve"> afecta a quienes participan en ella en </w:t>
      </w:r>
      <w:r w:rsidR="00BA0C22" w:rsidRPr="00DA73CA">
        <w:rPr>
          <w:rFonts w:ascii="Arial" w:hAnsi="Arial" w:cs="Arial"/>
          <w:lang w:val="es-ES_tradnl"/>
        </w:rPr>
        <w:t>comparación</w:t>
      </w:r>
      <w:r w:rsidRPr="00DA73CA">
        <w:rPr>
          <w:rFonts w:ascii="Arial" w:hAnsi="Arial" w:cs="Arial"/>
          <w:lang w:val="es-ES_tradnl"/>
        </w:rPr>
        <w:t xml:space="preserve"> con quienes no lo hacen”</w:t>
      </w:r>
      <w:sdt>
        <w:sdtPr>
          <w:rPr>
            <w:rFonts w:ascii="Arial" w:hAnsi="Arial" w:cs="Arial"/>
            <w:lang w:val="es-ES_tradnl"/>
          </w:rPr>
          <w:id w:val="-1584682904"/>
          <w:citation/>
        </w:sdtPr>
        <w:sdtEndPr/>
        <w:sdtContent>
          <w:r w:rsidRPr="00DA73CA">
            <w:rPr>
              <w:rFonts w:ascii="Arial" w:hAnsi="Arial" w:cs="Arial"/>
              <w:lang w:val="es-ES_tradnl"/>
            </w:rPr>
            <w:fldChar w:fldCharType="begin"/>
          </w:r>
          <w:r w:rsidR="001F3523" w:rsidRPr="00DA73CA">
            <w:rPr>
              <w:rFonts w:ascii="Arial" w:hAnsi="Arial" w:cs="Arial"/>
              <w:lang w:val="es-ES_tradnl"/>
            </w:rPr>
            <w:instrText xml:space="preserve">CITATION Her10 \p 121 \l 3082 </w:instrText>
          </w:r>
          <w:r w:rsidRPr="00DA73CA">
            <w:rPr>
              <w:rFonts w:ascii="Arial" w:hAnsi="Arial" w:cs="Arial"/>
              <w:lang w:val="es-ES_tradnl"/>
            </w:rPr>
            <w:fldChar w:fldCharType="separate"/>
          </w:r>
          <w:r w:rsidR="00FB62D2" w:rsidRPr="00DA73CA">
            <w:rPr>
              <w:rFonts w:ascii="Arial" w:hAnsi="Arial" w:cs="Arial"/>
              <w:lang w:val="es-ES_tradnl"/>
            </w:rPr>
            <w:t xml:space="preserve"> (Hernandez-Sampieri &amp; Mendoza Torres, 2018, pág. 121)</w:t>
          </w:r>
          <w:r w:rsidRPr="00DA73CA">
            <w:rPr>
              <w:rFonts w:ascii="Arial" w:hAnsi="Arial" w:cs="Arial"/>
              <w:lang w:val="es-ES_tradnl"/>
            </w:rPr>
            <w:fldChar w:fldCharType="end"/>
          </w:r>
        </w:sdtContent>
      </w:sdt>
      <w:r w:rsidRPr="00DA73CA">
        <w:rPr>
          <w:rFonts w:ascii="Arial" w:hAnsi="Arial" w:cs="Arial"/>
          <w:lang w:val="es-ES_tradnl"/>
        </w:rPr>
        <w:t>. De esta forma</w:t>
      </w:r>
      <w:r w:rsidR="00CD5915">
        <w:rPr>
          <w:rFonts w:ascii="Arial" w:hAnsi="Arial" w:cs="Arial"/>
          <w:lang w:val="es-ES_tradnl"/>
        </w:rPr>
        <w:t>,</w:t>
      </w:r>
      <w:r w:rsidRPr="00DA73CA">
        <w:rPr>
          <w:rFonts w:ascii="Arial" w:hAnsi="Arial" w:cs="Arial"/>
          <w:lang w:val="es-ES_tradnl"/>
        </w:rPr>
        <w:t xml:space="preserve"> se pueden obtener datos que puedan verificar la eficacia de estos productos. Con estos datos y la articulación de sus fundamentos teóricos se pueden construir artículos científicos en la línea de la aplicación de las TICs. De esta forma se planea producir como mínimo tres, artículos científicos, que pueden publicar en congresos SCOPUS.</w:t>
      </w:r>
    </w:p>
    <w:p w14:paraId="57CEFB19" w14:textId="77777777" w:rsidR="007D6337" w:rsidRPr="00DA73CA" w:rsidRDefault="007D6337" w:rsidP="00535236">
      <w:pPr>
        <w:ind w:left="360"/>
        <w:jc w:val="both"/>
        <w:rPr>
          <w:rFonts w:ascii="Arial" w:hAnsi="Arial" w:cs="Arial"/>
          <w:lang w:val="es-ES_tradnl"/>
        </w:rPr>
      </w:pPr>
    </w:p>
    <w:p w14:paraId="5234F3DB" w14:textId="77777777" w:rsidR="00535236" w:rsidRPr="00DA73CA" w:rsidRDefault="00535236" w:rsidP="00535236">
      <w:pPr>
        <w:ind w:left="360"/>
        <w:jc w:val="both"/>
        <w:rPr>
          <w:rFonts w:ascii="Arial" w:hAnsi="Arial" w:cs="Arial"/>
          <w:lang w:val="es-ES_tradnl"/>
        </w:rPr>
      </w:pPr>
      <w:r w:rsidRPr="00DA73CA">
        <w:rPr>
          <w:rFonts w:ascii="Arial" w:hAnsi="Arial" w:cs="Arial"/>
          <w:lang w:val="es-ES_tradnl"/>
        </w:rPr>
        <w:t>Como indicadores se presenta:</w:t>
      </w:r>
    </w:p>
    <w:p w14:paraId="547C0428" w14:textId="77777777" w:rsidR="00535236" w:rsidRPr="00DA73CA" w:rsidRDefault="00535236" w:rsidP="00535236">
      <w:pPr>
        <w:numPr>
          <w:ilvl w:val="0"/>
          <w:numId w:val="47"/>
        </w:numPr>
        <w:jc w:val="both"/>
        <w:rPr>
          <w:rFonts w:ascii="Arial" w:hAnsi="Arial" w:cs="Arial"/>
          <w:lang w:val="es-ES_tradnl"/>
        </w:rPr>
      </w:pPr>
      <w:r w:rsidRPr="00DA73CA">
        <w:rPr>
          <w:rFonts w:ascii="Arial" w:hAnsi="Arial" w:cs="Arial"/>
          <w:lang w:val="es-ES_tradnl"/>
        </w:rPr>
        <w:t xml:space="preserve">Número de producciones en animación en la cinemateca de la CCE. Servirán como información para determinar la evolución del área, documentar la misma y colocarla en la publicación de un libro. </w:t>
      </w:r>
    </w:p>
    <w:p w14:paraId="34B84614" w14:textId="77777777" w:rsidR="00535236" w:rsidRPr="00DA73CA" w:rsidRDefault="00535236" w:rsidP="00535236">
      <w:pPr>
        <w:ind w:left="360"/>
        <w:jc w:val="both"/>
        <w:rPr>
          <w:rFonts w:ascii="Arial" w:hAnsi="Arial" w:cs="Arial"/>
          <w:lang w:val="es-ES_tradnl"/>
        </w:rPr>
      </w:pPr>
    </w:p>
    <w:p w14:paraId="1C65350D" w14:textId="77777777" w:rsidR="00535236" w:rsidRPr="00DA73CA" w:rsidRDefault="00535236" w:rsidP="00535236">
      <w:pPr>
        <w:numPr>
          <w:ilvl w:val="0"/>
          <w:numId w:val="47"/>
        </w:numPr>
        <w:jc w:val="both"/>
        <w:rPr>
          <w:rFonts w:ascii="Arial" w:hAnsi="Arial" w:cs="Arial"/>
          <w:lang w:val="es-ES_tradnl"/>
        </w:rPr>
      </w:pPr>
      <w:r w:rsidRPr="00DA73CA">
        <w:rPr>
          <w:rFonts w:ascii="Arial" w:hAnsi="Arial" w:cs="Arial"/>
          <w:lang w:val="es-ES_tradnl"/>
        </w:rPr>
        <w:t xml:space="preserve">Las productoras audiovisuales y productos de animación, Videojuegos y realidad aumentada. El propósito de estos datos es establecer los procesos de producción de los proyectos de animación, videojuegos y aplicaciones </w:t>
      </w:r>
    </w:p>
    <w:p w14:paraId="71B0E7A5" w14:textId="77777777" w:rsidR="00535236" w:rsidRPr="00DA73CA" w:rsidRDefault="00535236" w:rsidP="00535236">
      <w:pPr>
        <w:ind w:left="360"/>
        <w:jc w:val="both"/>
        <w:rPr>
          <w:rFonts w:ascii="Arial" w:hAnsi="Arial" w:cs="Arial"/>
          <w:lang w:val="es-ES_tradnl"/>
        </w:rPr>
      </w:pPr>
    </w:p>
    <w:p w14:paraId="2AB3A06D" w14:textId="1D554476" w:rsidR="00535236" w:rsidRPr="00DA73CA" w:rsidRDefault="00535236" w:rsidP="00535236">
      <w:pPr>
        <w:numPr>
          <w:ilvl w:val="0"/>
          <w:numId w:val="47"/>
        </w:numPr>
        <w:jc w:val="both"/>
        <w:rPr>
          <w:rFonts w:ascii="Arial" w:hAnsi="Arial" w:cs="Arial"/>
          <w:lang w:val="es-ES_tradnl"/>
        </w:rPr>
      </w:pPr>
      <w:r w:rsidRPr="00DA73CA">
        <w:rPr>
          <w:rFonts w:ascii="Arial" w:hAnsi="Arial" w:cs="Arial"/>
          <w:lang w:val="es-ES_tradnl"/>
        </w:rPr>
        <w:t xml:space="preserve">Proyectos </w:t>
      </w:r>
      <w:r w:rsidR="003B5035" w:rsidRPr="00DA73CA">
        <w:rPr>
          <w:rFonts w:ascii="Arial" w:hAnsi="Arial" w:cs="Arial"/>
          <w:lang w:val="es-ES_tradnl"/>
        </w:rPr>
        <w:t>aplicados</w:t>
      </w:r>
      <w:r w:rsidRPr="00DA73CA">
        <w:rPr>
          <w:rFonts w:ascii="Arial" w:hAnsi="Arial" w:cs="Arial"/>
          <w:lang w:val="es-ES_tradnl"/>
        </w:rPr>
        <w:t xml:space="preserve"> </w:t>
      </w:r>
      <w:r w:rsidR="00C01F76" w:rsidRPr="00DA73CA">
        <w:rPr>
          <w:rFonts w:ascii="Arial" w:hAnsi="Arial" w:cs="Arial"/>
          <w:lang w:val="es-ES_tradnl"/>
        </w:rPr>
        <w:t>por parte de</w:t>
      </w:r>
      <w:r w:rsidRPr="00DA73CA">
        <w:rPr>
          <w:rFonts w:ascii="Arial" w:hAnsi="Arial" w:cs="Arial"/>
          <w:lang w:val="es-ES_tradnl"/>
        </w:rPr>
        <w:t xml:space="preserve"> la Universidad Indoamérica para experimentación en escenarios educativos. Con el objetivo de dar continuidad a los estudios exploratorios realizados por los estudiantes y someter los productos resultantes a experimentación y validación.</w:t>
      </w:r>
    </w:p>
    <w:p w14:paraId="293C6AA6" w14:textId="77777777" w:rsidR="00535236" w:rsidRPr="00DA73CA" w:rsidRDefault="00535236" w:rsidP="00473825">
      <w:pPr>
        <w:ind w:left="360"/>
        <w:jc w:val="both"/>
        <w:rPr>
          <w:rFonts w:ascii="Arial" w:hAnsi="Arial" w:cs="Arial"/>
          <w:lang w:val="es-ES_tradnl"/>
        </w:rPr>
      </w:pPr>
    </w:p>
    <w:p w14:paraId="2105F546" w14:textId="77777777" w:rsidR="00535236" w:rsidRPr="00DA73CA" w:rsidRDefault="00535236" w:rsidP="00473825">
      <w:pPr>
        <w:ind w:left="360"/>
        <w:jc w:val="both"/>
        <w:rPr>
          <w:rFonts w:ascii="Arial" w:hAnsi="Arial" w:cs="Arial"/>
          <w:lang w:val="es-ES_tradnl"/>
        </w:rPr>
      </w:pPr>
    </w:p>
    <w:p w14:paraId="7477E1C5" w14:textId="0DD4351B" w:rsidR="00473825" w:rsidRPr="00DA73CA" w:rsidRDefault="00547B28" w:rsidP="00473825">
      <w:pPr>
        <w:ind w:left="360"/>
        <w:jc w:val="both"/>
        <w:rPr>
          <w:rFonts w:ascii="Arial" w:hAnsi="Arial" w:cs="Arial"/>
          <w:b/>
          <w:lang w:val="es-ES_tradnl"/>
        </w:rPr>
      </w:pPr>
      <w:r w:rsidRPr="00DA73CA">
        <w:rPr>
          <w:rFonts w:ascii="Arial" w:hAnsi="Arial" w:cs="Arial"/>
          <w:b/>
          <w:lang w:val="es-ES_tradnl"/>
        </w:rPr>
        <w:t xml:space="preserve">B.4. Alcance o Cobertura de Ejecución del Proyecto </w:t>
      </w:r>
      <w:r w:rsidR="00473825" w:rsidRPr="00DA73CA">
        <w:rPr>
          <w:rFonts w:ascii="Arial" w:hAnsi="Arial" w:cs="Arial"/>
          <w:b/>
          <w:lang w:val="es-ES_tradnl"/>
        </w:rPr>
        <w:t>(Seleccione únicamente un tipo de cobertura)</w:t>
      </w:r>
    </w:p>
    <w:p w14:paraId="361D3EF3" w14:textId="77777777" w:rsidR="00473825" w:rsidRPr="00DA73CA" w:rsidRDefault="00473825" w:rsidP="00473825">
      <w:pPr>
        <w:ind w:left="360"/>
        <w:jc w:val="both"/>
        <w:rPr>
          <w:rFonts w:ascii="Arial" w:hAnsi="Arial" w:cs="Arial"/>
          <w:b/>
          <w:lang w:val="es-ES_tradnl"/>
        </w:rPr>
      </w:pPr>
    </w:p>
    <w:p w14:paraId="1B04B7D6" w14:textId="77777777" w:rsidR="00473825" w:rsidRPr="00DA73CA" w:rsidRDefault="00473825" w:rsidP="00473825">
      <w:pPr>
        <w:ind w:left="426"/>
        <w:rPr>
          <w:lang w:val="es-ES_tradnl"/>
        </w:rPr>
      </w:pPr>
      <w:r w:rsidRPr="00DA73CA">
        <w:rPr>
          <w:i/>
          <w:sz w:val="22"/>
          <w:lang w:val="es-ES_tradnl"/>
        </w:rPr>
        <w:t>Coloque una “X” en el cuadro de la derecha según corresponda.</w:t>
      </w:r>
    </w:p>
    <w:p w14:paraId="1F0D5221" w14:textId="77777777" w:rsidR="00473825" w:rsidRPr="00DA73CA" w:rsidRDefault="00473825" w:rsidP="00473825">
      <w:pPr>
        <w:ind w:left="360"/>
        <w:jc w:val="both"/>
        <w:rPr>
          <w:rFonts w:ascii="Arial" w:hAnsi="Arial" w:cs="Arial"/>
          <w:b/>
          <w:highlight w:val="yellow"/>
          <w:lang w:val="es-ES_tradnl"/>
        </w:rPr>
      </w:pPr>
    </w:p>
    <w:tbl>
      <w:tblPr>
        <w:tblW w:w="8393" w:type="dxa"/>
        <w:tblInd w:w="394" w:type="dxa"/>
        <w:tblCellMar>
          <w:left w:w="70" w:type="dxa"/>
          <w:right w:w="70" w:type="dxa"/>
        </w:tblCellMar>
        <w:tblLook w:val="04A0" w:firstRow="1" w:lastRow="0" w:firstColumn="1" w:lastColumn="0" w:noHBand="0" w:noVBand="1"/>
      </w:tblPr>
      <w:tblGrid>
        <w:gridCol w:w="365"/>
        <w:gridCol w:w="1634"/>
        <w:gridCol w:w="6394"/>
      </w:tblGrid>
      <w:tr w:rsidR="009B5840" w:rsidRPr="00DA73CA" w14:paraId="622555AE" w14:textId="77777777" w:rsidTr="00F5092F">
        <w:trPr>
          <w:trHeight w:val="276"/>
        </w:trPr>
        <w:tc>
          <w:tcPr>
            <w:tcW w:w="3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14771B" w14:textId="77777777" w:rsidR="009B5840" w:rsidRPr="00DA73CA" w:rsidRDefault="009B5840" w:rsidP="007C2630">
            <w:pPr>
              <w:jc w:val="both"/>
              <w:rPr>
                <w:rFonts w:ascii="Arial" w:hAnsi="Arial" w:cs="Arial"/>
                <w:color w:val="7F7F7F"/>
                <w:lang w:val="es-ES_tradnl" w:eastAsia="es-EC"/>
              </w:rPr>
            </w:pPr>
            <w:r w:rsidRPr="00DA73CA">
              <w:rPr>
                <w:rFonts w:ascii="Arial" w:hAnsi="Arial" w:cs="Arial"/>
                <w:color w:val="7F7F7F"/>
                <w:lang w:val="es-ES_tradnl"/>
              </w:rPr>
              <w:t> </w:t>
            </w:r>
          </w:p>
        </w:tc>
        <w:tc>
          <w:tcPr>
            <w:tcW w:w="14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2A2CB5" w14:textId="77777777" w:rsidR="009B5840" w:rsidRPr="00DA73CA" w:rsidRDefault="009B5840" w:rsidP="007C2630">
            <w:pPr>
              <w:jc w:val="both"/>
              <w:rPr>
                <w:rFonts w:ascii="Arial" w:hAnsi="Arial" w:cs="Arial"/>
                <w:b/>
                <w:bCs/>
                <w:lang w:val="es-ES_tradnl"/>
              </w:rPr>
            </w:pPr>
            <w:r w:rsidRPr="00DA73CA">
              <w:rPr>
                <w:rFonts w:ascii="Arial" w:hAnsi="Arial" w:cs="Arial"/>
                <w:b/>
                <w:bCs/>
                <w:lang w:val="es-ES_tradnl"/>
              </w:rPr>
              <w:t>Internacional</w:t>
            </w:r>
          </w:p>
        </w:tc>
        <w:tc>
          <w:tcPr>
            <w:tcW w:w="65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021D27" w14:textId="77777777" w:rsidR="009B5840" w:rsidRPr="00DA73CA" w:rsidRDefault="009B5840" w:rsidP="007C2630">
            <w:pPr>
              <w:jc w:val="both"/>
              <w:rPr>
                <w:rFonts w:ascii="Arial" w:hAnsi="Arial" w:cs="Arial"/>
                <w:b/>
                <w:bCs/>
                <w:color w:val="7F7F7F"/>
                <w:lang w:val="es-ES_tradnl"/>
              </w:rPr>
            </w:pPr>
            <w:r w:rsidRPr="00DA73CA">
              <w:rPr>
                <w:rFonts w:ascii="Arial" w:hAnsi="Arial" w:cs="Arial"/>
                <w:b/>
                <w:bCs/>
                <w:color w:val="7F7F7F"/>
                <w:lang w:val="es-ES_tradnl"/>
              </w:rPr>
              <w:t> </w:t>
            </w:r>
          </w:p>
        </w:tc>
      </w:tr>
      <w:tr w:rsidR="009B5840" w:rsidRPr="00DA73CA" w14:paraId="07AF18E6" w14:textId="77777777" w:rsidTr="00F5092F">
        <w:trPr>
          <w:trHeight w:val="276"/>
        </w:trPr>
        <w:tc>
          <w:tcPr>
            <w:tcW w:w="369" w:type="dxa"/>
            <w:vMerge/>
            <w:tcBorders>
              <w:top w:val="single" w:sz="4" w:space="0" w:color="auto"/>
              <w:left w:val="single" w:sz="4" w:space="0" w:color="auto"/>
              <w:bottom w:val="single" w:sz="4" w:space="0" w:color="auto"/>
              <w:right w:val="single" w:sz="4" w:space="0" w:color="auto"/>
            </w:tcBorders>
            <w:vAlign w:val="center"/>
            <w:hideMark/>
          </w:tcPr>
          <w:p w14:paraId="4D54DF6F" w14:textId="77777777" w:rsidR="009B5840" w:rsidRPr="00DA73CA" w:rsidRDefault="009B5840" w:rsidP="007C2630">
            <w:pPr>
              <w:rPr>
                <w:rFonts w:ascii="Arial" w:hAnsi="Arial" w:cs="Arial"/>
                <w:color w:val="7F7F7F"/>
                <w:lang w:val="es-ES_tradnl"/>
              </w:rPr>
            </w:pPr>
          </w:p>
        </w:tc>
        <w:tc>
          <w:tcPr>
            <w:tcW w:w="1467" w:type="dxa"/>
            <w:vMerge/>
            <w:tcBorders>
              <w:top w:val="single" w:sz="4" w:space="0" w:color="auto"/>
              <w:left w:val="single" w:sz="4" w:space="0" w:color="auto"/>
              <w:bottom w:val="single" w:sz="4" w:space="0" w:color="auto"/>
              <w:right w:val="single" w:sz="4" w:space="0" w:color="auto"/>
            </w:tcBorders>
            <w:vAlign w:val="center"/>
            <w:hideMark/>
          </w:tcPr>
          <w:p w14:paraId="4C0C7C64" w14:textId="77777777" w:rsidR="009B5840" w:rsidRPr="00DA73CA" w:rsidRDefault="009B5840" w:rsidP="007C2630">
            <w:pPr>
              <w:rPr>
                <w:rFonts w:ascii="Arial" w:hAnsi="Arial" w:cs="Arial"/>
                <w:b/>
                <w:bCs/>
                <w:lang w:val="es-ES_tradnl"/>
              </w:rPr>
            </w:pPr>
          </w:p>
        </w:tc>
        <w:tc>
          <w:tcPr>
            <w:tcW w:w="6557" w:type="dxa"/>
            <w:vMerge/>
            <w:tcBorders>
              <w:top w:val="single" w:sz="4" w:space="0" w:color="auto"/>
              <w:left w:val="single" w:sz="4" w:space="0" w:color="auto"/>
              <w:bottom w:val="single" w:sz="4" w:space="0" w:color="auto"/>
              <w:right w:val="single" w:sz="4" w:space="0" w:color="auto"/>
            </w:tcBorders>
            <w:vAlign w:val="center"/>
            <w:hideMark/>
          </w:tcPr>
          <w:p w14:paraId="160CE4B8" w14:textId="77777777" w:rsidR="009B5840" w:rsidRPr="00DA73CA" w:rsidRDefault="009B5840" w:rsidP="007C2630">
            <w:pPr>
              <w:rPr>
                <w:rFonts w:ascii="Arial" w:hAnsi="Arial" w:cs="Arial"/>
                <w:b/>
                <w:bCs/>
                <w:color w:val="7F7F7F"/>
                <w:lang w:val="es-ES_tradnl"/>
              </w:rPr>
            </w:pPr>
          </w:p>
        </w:tc>
      </w:tr>
      <w:tr w:rsidR="009B5840" w:rsidRPr="00DA73CA" w14:paraId="7F2FCDA1" w14:textId="77777777" w:rsidTr="00F5092F">
        <w:trPr>
          <w:trHeight w:val="276"/>
        </w:trPr>
        <w:tc>
          <w:tcPr>
            <w:tcW w:w="369" w:type="dxa"/>
            <w:vMerge w:val="restart"/>
            <w:tcBorders>
              <w:top w:val="nil"/>
              <w:left w:val="single" w:sz="4" w:space="0" w:color="auto"/>
              <w:bottom w:val="single" w:sz="4" w:space="0" w:color="auto"/>
              <w:right w:val="single" w:sz="4" w:space="0" w:color="auto"/>
            </w:tcBorders>
            <w:shd w:val="clear" w:color="auto" w:fill="auto"/>
            <w:vAlign w:val="center"/>
            <w:hideMark/>
          </w:tcPr>
          <w:p w14:paraId="635AEFEB" w14:textId="77777777" w:rsidR="009B5840" w:rsidRPr="00DA73CA" w:rsidRDefault="009B5840" w:rsidP="007C2630">
            <w:pPr>
              <w:jc w:val="both"/>
              <w:rPr>
                <w:rFonts w:ascii="Arial" w:hAnsi="Arial" w:cs="Arial"/>
                <w:color w:val="7F7F7F"/>
                <w:lang w:val="es-ES_tradnl"/>
              </w:rPr>
            </w:pPr>
            <w:r w:rsidRPr="00DA73CA">
              <w:rPr>
                <w:rFonts w:ascii="Arial" w:hAnsi="Arial" w:cs="Arial"/>
                <w:color w:val="7F7F7F"/>
                <w:lang w:val="es-ES_tradnl"/>
              </w:rPr>
              <w:lastRenderedPageBreak/>
              <w:t> </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14:paraId="32B2E556" w14:textId="77777777" w:rsidR="009B5840" w:rsidRPr="00DA73CA" w:rsidRDefault="009B5840" w:rsidP="007C2630">
            <w:pPr>
              <w:jc w:val="both"/>
              <w:rPr>
                <w:rFonts w:ascii="Arial" w:hAnsi="Arial" w:cs="Arial"/>
                <w:b/>
                <w:bCs/>
                <w:lang w:val="es-ES_tradnl"/>
              </w:rPr>
            </w:pPr>
            <w:r w:rsidRPr="00DA73CA">
              <w:rPr>
                <w:rFonts w:ascii="Arial" w:hAnsi="Arial" w:cs="Arial"/>
                <w:b/>
                <w:bCs/>
                <w:lang w:val="es-ES_tradnl"/>
              </w:rPr>
              <w:t>Nacional</w:t>
            </w:r>
          </w:p>
        </w:tc>
        <w:tc>
          <w:tcPr>
            <w:tcW w:w="6557" w:type="dxa"/>
            <w:vMerge w:val="restart"/>
            <w:tcBorders>
              <w:top w:val="nil"/>
              <w:left w:val="single" w:sz="4" w:space="0" w:color="auto"/>
              <w:bottom w:val="single" w:sz="4" w:space="0" w:color="auto"/>
              <w:right w:val="single" w:sz="4" w:space="0" w:color="auto"/>
            </w:tcBorders>
            <w:shd w:val="clear" w:color="auto" w:fill="auto"/>
            <w:vAlign w:val="center"/>
            <w:hideMark/>
          </w:tcPr>
          <w:p w14:paraId="1414DB5A" w14:textId="31233C76" w:rsidR="009B5840" w:rsidRPr="00DA73CA" w:rsidRDefault="009B5840" w:rsidP="007C2630">
            <w:pPr>
              <w:jc w:val="both"/>
              <w:rPr>
                <w:rFonts w:ascii="Arial" w:hAnsi="Arial" w:cs="Arial"/>
                <w:b/>
                <w:bCs/>
                <w:color w:val="7F7F7F"/>
                <w:lang w:val="es-ES_tradnl"/>
              </w:rPr>
            </w:pPr>
            <w:r w:rsidRPr="00DA73CA">
              <w:rPr>
                <w:rFonts w:ascii="Arial" w:hAnsi="Arial" w:cs="Arial"/>
                <w:b/>
                <w:bCs/>
                <w:color w:val="7F7F7F"/>
                <w:lang w:val="es-ES_tradnl"/>
              </w:rPr>
              <w:t> </w:t>
            </w:r>
            <w:r w:rsidR="007D6337" w:rsidRPr="00DA73CA">
              <w:rPr>
                <w:rFonts w:ascii="Arial" w:hAnsi="Arial" w:cs="Arial"/>
                <w:b/>
                <w:bCs/>
                <w:color w:val="7F7F7F"/>
                <w:lang w:val="es-ES_tradnl"/>
              </w:rPr>
              <w:t>X</w:t>
            </w:r>
          </w:p>
        </w:tc>
      </w:tr>
      <w:tr w:rsidR="009B5840" w:rsidRPr="00DA73CA" w14:paraId="3542DDBA" w14:textId="77777777" w:rsidTr="00F5092F">
        <w:trPr>
          <w:trHeight w:val="276"/>
        </w:trPr>
        <w:tc>
          <w:tcPr>
            <w:tcW w:w="369" w:type="dxa"/>
            <w:vMerge/>
            <w:tcBorders>
              <w:top w:val="nil"/>
              <w:left w:val="single" w:sz="4" w:space="0" w:color="auto"/>
              <w:bottom w:val="single" w:sz="4" w:space="0" w:color="auto"/>
              <w:right w:val="single" w:sz="4" w:space="0" w:color="auto"/>
            </w:tcBorders>
            <w:vAlign w:val="center"/>
            <w:hideMark/>
          </w:tcPr>
          <w:p w14:paraId="67F093B2" w14:textId="77777777" w:rsidR="009B5840" w:rsidRPr="00DA73CA" w:rsidRDefault="009B5840" w:rsidP="007C2630">
            <w:pPr>
              <w:rPr>
                <w:rFonts w:ascii="Arial" w:hAnsi="Arial" w:cs="Arial"/>
                <w:color w:val="7F7F7F"/>
                <w:lang w:val="es-ES_tradnl"/>
              </w:rPr>
            </w:pPr>
          </w:p>
        </w:tc>
        <w:tc>
          <w:tcPr>
            <w:tcW w:w="1467" w:type="dxa"/>
            <w:vMerge/>
            <w:tcBorders>
              <w:top w:val="nil"/>
              <w:left w:val="single" w:sz="4" w:space="0" w:color="auto"/>
              <w:bottom w:val="single" w:sz="4" w:space="0" w:color="auto"/>
              <w:right w:val="single" w:sz="4" w:space="0" w:color="auto"/>
            </w:tcBorders>
            <w:vAlign w:val="center"/>
            <w:hideMark/>
          </w:tcPr>
          <w:p w14:paraId="135EF766" w14:textId="77777777" w:rsidR="009B5840" w:rsidRPr="00DA73CA" w:rsidRDefault="009B5840" w:rsidP="007C2630">
            <w:pPr>
              <w:rPr>
                <w:rFonts w:ascii="Arial" w:hAnsi="Arial" w:cs="Arial"/>
                <w:b/>
                <w:bCs/>
                <w:lang w:val="es-ES_tradnl"/>
              </w:rPr>
            </w:pPr>
          </w:p>
        </w:tc>
        <w:tc>
          <w:tcPr>
            <w:tcW w:w="6557" w:type="dxa"/>
            <w:vMerge/>
            <w:tcBorders>
              <w:top w:val="nil"/>
              <w:left w:val="single" w:sz="4" w:space="0" w:color="auto"/>
              <w:bottom w:val="single" w:sz="4" w:space="0" w:color="auto"/>
              <w:right w:val="single" w:sz="4" w:space="0" w:color="auto"/>
            </w:tcBorders>
            <w:vAlign w:val="center"/>
            <w:hideMark/>
          </w:tcPr>
          <w:p w14:paraId="3D45AE77" w14:textId="77777777" w:rsidR="009B5840" w:rsidRPr="00DA73CA" w:rsidRDefault="009B5840" w:rsidP="007C2630">
            <w:pPr>
              <w:rPr>
                <w:rFonts w:ascii="Arial" w:hAnsi="Arial" w:cs="Arial"/>
                <w:b/>
                <w:bCs/>
                <w:color w:val="7F7F7F"/>
                <w:lang w:val="es-ES_tradnl"/>
              </w:rPr>
            </w:pPr>
          </w:p>
        </w:tc>
      </w:tr>
      <w:tr w:rsidR="009B5840" w:rsidRPr="00DA73CA" w14:paraId="57C91E3B" w14:textId="77777777" w:rsidTr="00F5092F">
        <w:trPr>
          <w:trHeight w:val="276"/>
        </w:trPr>
        <w:tc>
          <w:tcPr>
            <w:tcW w:w="369" w:type="dxa"/>
            <w:vMerge w:val="restart"/>
            <w:tcBorders>
              <w:top w:val="nil"/>
              <w:left w:val="single" w:sz="4" w:space="0" w:color="auto"/>
              <w:bottom w:val="single" w:sz="4" w:space="0" w:color="auto"/>
              <w:right w:val="single" w:sz="4" w:space="0" w:color="auto"/>
            </w:tcBorders>
            <w:shd w:val="clear" w:color="auto" w:fill="auto"/>
            <w:vAlign w:val="center"/>
            <w:hideMark/>
          </w:tcPr>
          <w:p w14:paraId="614101E2" w14:textId="77777777" w:rsidR="009B5840" w:rsidRPr="00DA73CA" w:rsidRDefault="009B5840" w:rsidP="007C2630">
            <w:pPr>
              <w:jc w:val="both"/>
              <w:rPr>
                <w:rFonts w:ascii="Arial" w:hAnsi="Arial" w:cs="Arial"/>
                <w:color w:val="7F7F7F"/>
                <w:lang w:val="es-ES_tradnl"/>
              </w:rPr>
            </w:pPr>
            <w:r w:rsidRPr="00DA73CA">
              <w:rPr>
                <w:rFonts w:ascii="Arial" w:hAnsi="Arial" w:cs="Arial"/>
                <w:color w:val="7F7F7F"/>
                <w:lang w:val="es-ES_tradnl"/>
              </w:rPr>
              <w:t> </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14:paraId="15F228B9" w14:textId="77777777" w:rsidR="009B5840" w:rsidRPr="00DA73CA" w:rsidRDefault="009B5840" w:rsidP="007C2630">
            <w:pPr>
              <w:jc w:val="both"/>
              <w:rPr>
                <w:rFonts w:ascii="Arial" w:hAnsi="Arial" w:cs="Arial"/>
                <w:b/>
                <w:bCs/>
                <w:lang w:val="es-ES_tradnl"/>
              </w:rPr>
            </w:pPr>
            <w:r w:rsidRPr="00DA73CA">
              <w:rPr>
                <w:rFonts w:ascii="Arial" w:hAnsi="Arial" w:cs="Arial"/>
                <w:b/>
                <w:bCs/>
                <w:lang w:val="es-ES_tradnl"/>
              </w:rPr>
              <w:t>Provincial</w:t>
            </w:r>
          </w:p>
        </w:tc>
        <w:tc>
          <w:tcPr>
            <w:tcW w:w="6557" w:type="dxa"/>
            <w:vMerge w:val="restart"/>
            <w:tcBorders>
              <w:top w:val="nil"/>
              <w:left w:val="single" w:sz="4" w:space="0" w:color="auto"/>
              <w:bottom w:val="single" w:sz="4" w:space="0" w:color="auto"/>
              <w:right w:val="single" w:sz="4" w:space="0" w:color="auto"/>
            </w:tcBorders>
            <w:shd w:val="clear" w:color="auto" w:fill="auto"/>
            <w:vAlign w:val="center"/>
            <w:hideMark/>
          </w:tcPr>
          <w:p w14:paraId="06111116" w14:textId="58DB7BA2" w:rsidR="009B5840" w:rsidRPr="00DA73CA" w:rsidRDefault="009B5840" w:rsidP="007C2630">
            <w:pPr>
              <w:jc w:val="both"/>
              <w:rPr>
                <w:rFonts w:ascii="Arial" w:hAnsi="Arial" w:cs="Arial"/>
                <w:b/>
                <w:bCs/>
                <w:color w:val="7F7F7F"/>
                <w:lang w:val="es-ES_tradnl"/>
              </w:rPr>
            </w:pPr>
            <w:r w:rsidRPr="00DA73CA">
              <w:rPr>
                <w:rFonts w:ascii="Arial" w:hAnsi="Arial" w:cs="Arial"/>
                <w:b/>
                <w:bCs/>
                <w:color w:val="7F7F7F"/>
                <w:lang w:val="es-ES_tradnl"/>
              </w:rPr>
              <w:t> </w:t>
            </w:r>
            <w:r w:rsidR="007D6337" w:rsidRPr="00DA73CA">
              <w:rPr>
                <w:rFonts w:ascii="Arial" w:hAnsi="Arial" w:cs="Arial"/>
                <w:b/>
                <w:bCs/>
                <w:color w:val="7F7F7F"/>
                <w:lang w:val="es-ES_tradnl"/>
              </w:rPr>
              <w:t>X</w:t>
            </w:r>
          </w:p>
        </w:tc>
      </w:tr>
      <w:tr w:rsidR="009B5840" w:rsidRPr="00DA73CA" w14:paraId="5C160CB5" w14:textId="77777777" w:rsidTr="00F5092F">
        <w:trPr>
          <w:trHeight w:val="276"/>
        </w:trPr>
        <w:tc>
          <w:tcPr>
            <w:tcW w:w="369" w:type="dxa"/>
            <w:vMerge/>
            <w:tcBorders>
              <w:top w:val="nil"/>
              <w:left w:val="single" w:sz="4" w:space="0" w:color="auto"/>
              <w:bottom w:val="single" w:sz="4" w:space="0" w:color="auto"/>
              <w:right w:val="single" w:sz="4" w:space="0" w:color="auto"/>
            </w:tcBorders>
            <w:vAlign w:val="center"/>
            <w:hideMark/>
          </w:tcPr>
          <w:p w14:paraId="5999A1D6" w14:textId="77777777" w:rsidR="009B5840" w:rsidRPr="00DA73CA" w:rsidRDefault="009B5840" w:rsidP="007C2630">
            <w:pPr>
              <w:rPr>
                <w:rFonts w:ascii="Arial" w:hAnsi="Arial" w:cs="Arial"/>
                <w:color w:val="7F7F7F"/>
                <w:lang w:val="es-ES_tradnl"/>
              </w:rPr>
            </w:pPr>
          </w:p>
        </w:tc>
        <w:tc>
          <w:tcPr>
            <w:tcW w:w="1467" w:type="dxa"/>
            <w:vMerge/>
            <w:tcBorders>
              <w:top w:val="nil"/>
              <w:left w:val="single" w:sz="4" w:space="0" w:color="auto"/>
              <w:bottom w:val="single" w:sz="4" w:space="0" w:color="auto"/>
              <w:right w:val="single" w:sz="4" w:space="0" w:color="auto"/>
            </w:tcBorders>
            <w:vAlign w:val="center"/>
            <w:hideMark/>
          </w:tcPr>
          <w:p w14:paraId="75E277DD" w14:textId="77777777" w:rsidR="009B5840" w:rsidRPr="00DA73CA" w:rsidRDefault="009B5840" w:rsidP="007C2630">
            <w:pPr>
              <w:rPr>
                <w:rFonts w:ascii="Arial" w:hAnsi="Arial" w:cs="Arial"/>
                <w:b/>
                <w:bCs/>
                <w:lang w:val="es-ES_tradnl"/>
              </w:rPr>
            </w:pPr>
          </w:p>
        </w:tc>
        <w:tc>
          <w:tcPr>
            <w:tcW w:w="6557" w:type="dxa"/>
            <w:vMerge/>
            <w:tcBorders>
              <w:top w:val="nil"/>
              <w:left w:val="single" w:sz="4" w:space="0" w:color="auto"/>
              <w:bottom w:val="single" w:sz="4" w:space="0" w:color="auto"/>
              <w:right w:val="single" w:sz="4" w:space="0" w:color="auto"/>
            </w:tcBorders>
            <w:vAlign w:val="center"/>
            <w:hideMark/>
          </w:tcPr>
          <w:p w14:paraId="0C1D536C" w14:textId="77777777" w:rsidR="009B5840" w:rsidRPr="00DA73CA" w:rsidRDefault="009B5840" w:rsidP="007C2630">
            <w:pPr>
              <w:rPr>
                <w:rFonts w:ascii="Arial" w:hAnsi="Arial" w:cs="Arial"/>
                <w:b/>
                <w:bCs/>
                <w:color w:val="7F7F7F"/>
                <w:lang w:val="es-ES_tradnl"/>
              </w:rPr>
            </w:pPr>
          </w:p>
        </w:tc>
      </w:tr>
      <w:tr w:rsidR="009B5840" w:rsidRPr="00DA73CA" w14:paraId="571C1D0B" w14:textId="77777777" w:rsidTr="00F5092F">
        <w:trPr>
          <w:trHeight w:val="276"/>
        </w:trPr>
        <w:tc>
          <w:tcPr>
            <w:tcW w:w="369" w:type="dxa"/>
            <w:vMerge w:val="restart"/>
            <w:tcBorders>
              <w:top w:val="nil"/>
              <w:left w:val="single" w:sz="4" w:space="0" w:color="auto"/>
              <w:bottom w:val="single" w:sz="4" w:space="0" w:color="auto"/>
              <w:right w:val="single" w:sz="4" w:space="0" w:color="auto"/>
            </w:tcBorders>
            <w:shd w:val="clear" w:color="auto" w:fill="auto"/>
            <w:vAlign w:val="center"/>
            <w:hideMark/>
          </w:tcPr>
          <w:p w14:paraId="54F2579D" w14:textId="77777777" w:rsidR="009B5840" w:rsidRPr="00DA73CA" w:rsidRDefault="009B5840" w:rsidP="007C2630">
            <w:pPr>
              <w:jc w:val="both"/>
              <w:rPr>
                <w:rFonts w:ascii="Arial" w:hAnsi="Arial" w:cs="Arial"/>
                <w:color w:val="7F7F7F"/>
                <w:lang w:val="es-ES_tradnl"/>
              </w:rPr>
            </w:pPr>
            <w:r w:rsidRPr="00DA73CA">
              <w:rPr>
                <w:rFonts w:ascii="Arial" w:hAnsi="Arial" w:cs="Arial"/>
                <w:color w:val="7F7F7F"/>
                <w:lang w:val="es-ES_tradnl"/>
              </w:rPr>
              <w:t> </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14:paraId="70181665" w14:textId="77777777" w:rsidR="009B5840" w:rsidRPr="00DA73CA" w:rsidRDefault="009B5840" w:rsidP="007C2630">
            <w:pPr>
              <w:jc w:val="both"/>
              <w:rPr>
                <w:rFonts w:ascii="Arial" w:hAnsi="Arial" w:cs="Arial"/>
                <w:b/>
                <w:bCs/>
                <w:lang w:val="es-ES_tradnl"/>
              </w:rPr>
            </w:pPr>
            <w:r w:rsidRPr="00DA73CA">
              <w:rPr>
                <w:rFonts w:ascii="Arial" w:hAnsi="Arial" w:cs="Arial"/>
                <w:b/>
                <w:bCs/>
                <w:lang w:val="es-ES_tradnl"/>
              </w:rPr>
              <w:t>Local</w:t>
            </w:r>
          </w:p>
        </w:tc>
        <w:tc>
          <w:tcPr>
            <w:tcW w:w="6557" w:type="dxa"/>
            <w:vMerge w:val="restart"/>
            <w:tcBorders>
              <w:top w:val="nil"/>
              <w:left w:val="single" w:sz="4" w:space="0" w:color="auto"/>
              <w:bottom w:val="single" w:sz="4" w:space="0" w:color="auto"/>
              <w:right w:val="single" w:sz="4" w:space="0" w:color="auto"/>
            </w:tcBorders>
            <w:shd w:val="clear" w:color="auto" w:fill="auto"/>
            <w:vAlign w:val="center"/>
            <w:hideMark/>
          </w:tcPr>
          <w:p w14:paraId="67202443" w14:textId="2FD3511C" w:rsidR="009B5840" w:rsidRPr="00DA73CA" w:rsidRDefault="009B5840" w:rsidP="007C2630">
            <w:pPr>
              <w:jc w:val="both"/>
              <w:rPr>
                <w:rFonts w:ascii="Arial" w:hAnsi="Arial" w:cs="Arial"/>
                <w:b/>
                <w:bCs/>
                <w:color w:val="7F7F7F"/>
                <w:lang w:val="es-ES_tradnl"/>
              </w:rPr>
            </w:pPr>
            <w:r w:rsidRPr="00DA73CA">
              <w:rPr>
                <w:rFonts w:ascii="Arial" w:hAnsi="Arial" w:cs="Arial"/>
                <w:b/>
                <w:bCs/>
                <w:color w:val="7F7F7F"/>
                <w:lang w:val="es-ES_tradnl"/>
              </w:rPr>
              <w:t> </w:t>
            </w:r>
            <w:r w:rsidR="007D6337" w:rsidRPr="00DA73CA">
              <w:rPr>
                <w:rFonts w:ascii="Arial" w:hAnsi="Arial" w:cs="Arial"/>
                <w:b/>
                <w:bCs/>
                <w:color w:val="7F7F7F"/>
                <w:lang w:val="es-ES_tradnl"/>
              </w:rPr>
              <w:t>X</w:t>
            </w:r>
          </w:p>
        </w:tc>
      </w:tr>
      <w:tr w:rsidR="009B5840" w:rsidRPr="00DA73CA" w14:paraId="28E537AC" w14:textId="77777777" w:rsidTr="00F5092F">
        <w:trPr>
          <w:trHeight w:val="276"/>
        </w:trPr>
        <w:tc>
          <w:tcPr>
            <w:tcW w:w="369" w:type="dxa"/>
            <w:vMerge/>
            <w:tcBorders>
              <w:top w:val="nil"/>
              <w:left w:val="single" w:sz="4" w:space="0" w:color="auto"/>
              <w:bottom w:val="single" w:sz="4" w:space="0" w:color="auto"/>
              <w:right w:val="single" w:sz="4" w:space="0" w:color="auto"/>
            </w:tcBorders>
            <w:vAlign w:val="center"/>
            <w:hideMark/>
          </w:tcPr>
          <w:p w14:paraId="6C930EC1" w14:textId="77777777" w:rsidR="009B5840" w:rsidRPr="00DA73CA" w:rsidRDefault="009B5840" w:rsidP="007C2630">
            <w:pPr>
              <w:rPr>
                <w:rFonts w:ascii="Arial" w:hAnsi="Arial" w:cs="Arial"/>
                <w:color w:val="7F7F7F"/>
                <w:lang w:val="es-ES_tradnl"/>
              </w:rPr>
            </w:pPr>
          </w:p>
        </w:tc>
        <w:tc>
          <w:tcPr>
            <w:tcW w:w="1467" w:type="dxa"/>
            <w:vMerge/>
            <w:tcBorders>
              <w:top w:val="nil"/>
              <w:left w:val="single" w:sz="4" w:space="0" w:color="auto"/>
              <w:bottom w:val="single" w:sz="4" w:space="0" w:color="auto"/>
              <w:right w:val="single" w:sz="4" w:space="0" w:color="auto"/>
            </w:tcBorders>
            <w:vAlign w:val="center"/>
            <w:hideMark/>
          </w:tcPr>
          <w:p w14:paraId="60A9E132" w14:textId="77777777" w:rsidR="009B5840" w:rsidRPr="00DA73CA" w:rsidRDefault="009B5840" w:rsidP="007C2630">
            <w:pPr>
              <w:rPr>
                <w:rFonts w:ascii="Arial" w:hAnsi="Arial" w:cs="Arial"/>
                <w:color w:val="7F7F7F"/>
                <w:lang w:val="es-ES_tradnl"/>
              </w:rPr>
            </w:pPr>
          </w:p>
        </w:tc>
        <w:tc>
          <w:tcPr>
            <w:tcW w:w="6557" w:type="dxa"/>
            <w:vMerge/>
            <w:tcBorders>
              <w:top w:val="nil"/>
              <w:left w:val="single" w:sz="4" w:space="0" w:color="auto"/>
              <w:bottom w:val="single" w:sz="4" w:space="0" w:color="auto"/>
              <w:right w:val="single" w:sz="4" w:space="0" w:color="auto"/>
            </w:tcBorders>
            <w:vAlign w:val="center"/>
            <w:hideMark/>
          </w:tcPr>
          <w:p w14:paraId="70312855" w14:textId="77777777" w:rsidR="009B5840" w:rsidRPr="00DA73CA" w:rsidRDefault="009B5840" w:rsidP="007C2630">
            <w:pPr>
              <w:rPr>
                <w:rFonts w:ascii="Arial" w:hAnsi="Arial" w:cs="Arial"/>
                <w:b/>
                <w:bCs/>
                <w:color w:val="7F7F7F"/>
                <w:lang w:val="es-ES_tradnl"/>
              </w:rPr>
            </w:pPr>
          </w:p>
        </w:tc>
      </w:tr>
    </w:tbl>
    <w:p w14:paraId="7C957F72" w14:textId="77777777" w:rsidR="00473825" w:rsidRPr="00DA73CA" w:rsidRDefault="00473825" w:rsidP="00473825">
      <w:pPr>
        <w:ind w:left="360"/>
        <w:jc w:val="both"/>
        <w:rPr>
          <w:rFonts w:ascii="Arial" w:hAnsi="Arial" w:cs="Arial"/>
          <w:b/>
          <w:lang w:val="es-ES_tradnl"/>
        </w:rPr>
      </w:pPr>
    </w:p>
    <w:p w14:paraId="5E92E8DD" w14:textId="36B4838A" w:rsidR="00054B84" w:rsidRPr="00DA73CA" w:rsidRDefault="00054B84" w:rsidP="00054B84">
      <w:pPr>
        <w:ind w:left="360"/>
        <w:jc w:val="both"/>
        <w:rPr>
          <w:rFonts w:ascii="Arial" w:hAnsi="Arial" w:cs="Arial"/>
          <w:b/>
          <w:color w:val="000000" w:themeColor="text1"/>
          <w:lang w:val="es-ES_tradnl"/>
        </w:rPr>
      </w:pPr>
      <w:r w:rsidRPr="00DA73CA">
        <w:rPr>
          <w:rFonts w:ascii="Arial" w:hAnsi="Arial" w:cs="Arial"/>
          <w:b/>
          <w:color w:val="000000" w:themeColor="text1"/>
          <w:lang w:val="es-ES_tradnl"/>
        </w:rPr>
        <w:t>B.</w:t>
      </w:r>
      <w:r w:rsidR="003F088C" w:rsidRPr="00DA73CA">
        <w:rPr>
          <w:rFonts w:ascii="Arial" w:hAnsi="Arial" w:cs="Arial"/>
          <w:b/>
          <w:color w:val="000000" w:themeColor="text1"/>
          <w:lang w:val="es-ES_tradnl"/>
        </w:rPr>
        <w:t>5</w:t>
      </w:r>
      <w:r w:rsidRPr="00DA73CA">
        <w:rPr>
          <w:rFonts w:ascii="Arial" w:hAnsi="Arial" w:cs="Arial"/>
          <w:b/>
          <w:color w:val="000000" w:themeColor="text1"/>
          <w:lang w:val="es-ES_tradnl"/>
        </w:rPr>
        <w:t xml:space="preserve">. </w:t>
      </w:r>
      <w:r w:rsidRPr="00DA73CA">
        <w:rPr>
          <w:rFonts w:ascii="Arial" w:hAnsi="Arial" w:cs="Arial"/>
          <w:b/>
          <w:color w:val="000000" w:themeColor="text1"/>
          <w:sz w:val="25"/>
          <w:szCs w:val="25"/>
          <w:bdr w:val="none" w:sz="0" w:space="0" w:color="auto" w:frame="1"/>
          <w:lang w:val="es-ES_tradnl"/>
        </w:rPr>
        <w:t>Vinculación con la Comunidad</w:t>
      </w:r>
      <w:r w:rsidR="00D47B8B" w:rsidRPr="00DA73CA">
        <w:rPr>
          <w:rFonts w:ascii="Arial" w:hAnsi="Arial" w:cs="Arial"/>
          <w:b/>
          <w:color w:val="000000" w:themeColor="text1"/>
          <w:sz w:val="25"/>
          <w:szCs w:val="25"/>
          <w:bdr w:val="none" w:sz="0" w:space="0" w:color="auto" w:frame="1"/>
          <w:lang w:val="es-ES_tradnl"/>
        </w:rPr>
        <w:t>.</w:t>
      </w:r>
    </w:p>
    <w:p w14:paraId="44FC5089" w14:textId="77777777" w:rsidR="00054B84" w:rsidRPr="00DA73CA" w:rsidRDefault="00054B84" w:rsidP="00670135">
      <w:pPr>
        <w:ind w:left="360"/>
        <w:jc w:val="both"/>
        <w:rPr>
          <w:rFonts w:ascii="Arial" w:hAnsi="Arial" w:cs="Arial"/>
          <w:color w:val="000000" w:themeColor="text1"/>
          <w:highlight w:val="yellow"/>
          <w:lang w:val="es-ES_tradnl"/>
        </w:rPr>
      </w:pPr>
    </w:p>
    <w:p w14:paraId="6EE25B27" w14:textId="666A7A3D" w:rsidR="00300DAC" w:rsidRPr="00DA73CA" w:rsidRDefault="003D43D0" w:rsidP="002F6160">
      <w:pPr>
        <w:pStyle w:val="NormalWeb"/>
        <w:shd w:val="clear" w:color="auto" w:fill="FFFFFF"/>
        <w:spacing w:before="0" w:beforeAutospacing="0" w:after="0" w:afterAutospacing="0" w:line="240" w:lineRule="atLeast"/>
        <w:ind w:left="426"/>
        <w:jc w:val="both"/>
        <w:textAlignment w:val="baseline"/>
        <w:rPr>
          <w:rFonts w:ascii="Arial" w:hAnsi="Arial" w:cs="Arial"/>
          <w:color w:val="000000" w:themeColor="text1"/>
          <w:lang w:val="es-ES_tradnl" w:eastAsia="es-ES"/>
        </w:rPr>
      </w:pPr>
      <w:r w:rsidRPr="00DA73CA">
        <w:rPr>
          <w:rFonts w:ascii="Arial" w:hAnsi="Arial" w:cs="Arial"/>
          <w:color w:val="000000" w:themeColor="text1"/>
          <w:lang w:val="es-ES_tradnl" w:eastAsia="es-ES"/>
        </w:rPr>
        <w:t xml:space="preserve">El proyecto de investigación parte de </w:t>
      </w:r>
      <w:r w:rsidR="00E97A84" w:rsidRPr="00DA73CA">
        <w:rPr>
          <w:rFonts w:ascii="Arial" w:hAnsi="Arial" w:cs="Arial"/>
          <w:color w:val="000000" w:themeColor="text1"/>
          <w:lang w:val="es-ES_tradnl" w:eastAsia="es-ES"/>
        </w:rPr>
        <w:t>productos</w:t>
      </w:r>
      <w:r w:rsidRPr="00DA73CA">
        <w:rPr>
          <w:rFonts w:ascii="Arial" w:hAnsi="Arial" w:cs="Arial"/>
          <w:color w:val="000000" w:themeColor="text1"/>
          <w:lang w:val="es-ES_tradnl" w:eastAsia="es-ES"/>
        </w:rPr>
        <w:t xml:space="preserve"> concretos</w:t>
      </w:r>
      <w:r w:rsidR="00707F72" w:rsidRPr="00DA73CA">
        <w:rPr>
          <w:rFonts w:ascii="Arial" w:hAnsi="Arial" w:cs="Arial"/>
          <w:color w:val="000000" w:themeColor="text1"/>
          <w:lang w:val="es-ES_tradnl" w:eastAsia="es-ES"/>
        </w:rPr>
        <w:t>,</w:t>
      </w:r>
      <w:r w:rsidRPr="00DA73CA">
        <w:rPr>
          <w:rFonts w:ascii="Arial" w:hAnsi="Arial" w:cs="Arial"/>
          <w:color w:val="000000" w:themeColor="text1"/>
          <w:lang w:val="es-ES_tradnl" w:eastAsia="es-ES"/>
        </w:rPr>
        <w:t xml:space="preserve"> ya iniciados </w:t>
      </w:r>
      <w:r w:rsidR="00707F72" w:rsidRPr="00DA73CA">
        <w:rPr>
          <w:rFonts w:ascii="Arial" w:hAnsi="Arial" w:cs="Arial"/>
          <w:color w:val="000000" w:themeColor="text1"/>
          <w:lang w:val="es-ES_tradnl" w:eastAsia="es-ES"/>
        </w:rPr>
        <w:t>desde el proceso académico</w:t>
      </w:r>
      <w:r w:rsidR="00E97A84" w:rsidRPr="00DA73CA">
        <w:rPr>
          <w:rFonts w:ascii="Arial" w:hAnsi="Arial" w:cs="Arial"/>
          <w:color w:val="000000" w:themeColor="text1"/>
          <w:lang w:val="es-ES_tradnl" w:eastAsia="es-ES"/>
        </w:rPr>
        <w:t xml:space="preserve"> de proyectos de titulación</w:t>
      </w:r>
      <w:r w:rsidR="00CF1A3C" w:rsidRPr="00DA73CA">
        <w:rPr>
          <w:rFonts w:ascii="Arial" w:hAnsi="Arial" w:cs="Arial"/>
          <w:color w:val="000000" w:themeColor="text1"/>
          <w:lang w:val="es-ES_tradnl" w:eastAsia="es-ES"/>
        </w:rPr>
        <w:t xml:space="preserve"> sobre </w:t>
      </w:r>
      <w:r w:rsidR="002D49FF" w:rsidRPr="00DA73CA">
        <w:rPr>
          <w:rFonts w:ascii="Arial" w:hAnsi="Arial" w:cs="Arial"/>
          <w:color w:val="000000" w:themeColor="text1"/>
          <w:lang w:val="es-ES_tradnl" w:eastAsia="es-ES"/>
        </w:rPr>
        <w:t>animación digital, videojuegos y App de RA. Los proyectos, trataban la relación del Diseño Gráfico (Multimedia), aplicado en contextos educativos y sociales</w:t>
      </w:r>
      <w:r w:rsidR="009E14E1" w:rsidRPr="00DA73CA">
        <w:rPr>
          <w:rFonts w:ascii="Arial" w:hAnsi="Arial" w:cs="Arial"/>
          <w:color w:val="000000" w:themeColor="text1"/>
          <w:lang w:val="es-ES_tradnl" w:eastAsia="es-ES"/>
        </w:rPr>
        <w:t xml:space="preserve">, es decir proyectos que colaboraban con el conocimiento de saberes ancestrales, prevención de riesgos sanitarios (contagios COVID-19), </w:t>
      </w:r>
      <w:r w:rsidR="00F40EA7" w:rsidRPr="00DA73CA">
        <w:rPr>
          <w:rFonts w:ascii="Arial" w:hAnsi="Arial" w:cs="Arial"/>
          <w:color w:val="000000" w:themeColor="text1"/>
          <w:lang w:val="es-ES_tradnl" w:eastAsia="es-ES"/>
        </w:rPr>
        <w:t xml:space="preserve">aprendizaje de lengua de señas para entornos inclusivos, </w:t>
      </w:r>
      <w:r w:rsidR="00791DDF" w:rsidRPr="00DA73CA">
        <w:rPr>
          <w:rFonts w:ascii="Arial" w:hAnsi="Arial" w:cs="Arial"/>
          <w:color w:val="000000" w:themeColor="text1"/>
          <w:lang w:val="es-ES_tradnl" w:eastAsia="es-ES"/>
        </w:rPr>
        <w:t>aprendizaje de contenidos curriculares (matemáticas, historia, lenguaje,</w:t>
      </w:r>
      <w:r w:rsidR="00B74538" w:rsidRPr="00DA73CA">
        <w:rPr>
          <w:rFonts w:ascii="Arial" w:hAnsi="Arial" w:cs="Arial"/>
          <w:color w:val="000000" w:themeColor="text1"/>
          <w:lang w:val="es-ES_tradnl" w:eastAsia="es-ES"/>
        </w:rPr>
        <w:t xml:space="preserve"> </w:t>
      </w:r>
      <w:r w:rsidR="00791DDF" w:rsidRPr="00DA73CA">
        <w:rPr>
          <w:rFonts w:ascii="Arial" w:hAnsi="Arial" w:cs="Arial"/>
          <w:color w:val="000000" w:themeColor="text1"/>
          <w:lang w:val="es-ES_tradnl" w:eastAsia="es-ES"/>
        </w:rPr>
        <w:t>etc.)</w:t>
      </w:r>
      <w:r w:rsidR="002D49FF" w:rsidRPr="00DA73CA">
        <w:rPr>
          <w:rFonts w:ascii="Arial" w:hAnsi="Arial" w:cs="Arial"/>
          <w:color w:val="000000" w:themeColor="text1"/>
          <w:lang w:val="es-ES_tradnl" w:eastAsia="es-ES"/>
        </w:rPr>
        <w:t>.</w:t>
      </w:r>
      <w:r w:rsidR="001F3523" w:rsidRPr="00DA73CA">
        <w:rPr>
          <w:rFonts w:ascii="Arial" w:hAnsi="Arial" w:cs="Arial"/>
          <w:color w:val="000000" w:themeColor="text1"/>
          <w:lang w:val="es-ES_tradnl" w:eastAsia="es-ES"/>
        </w:rPr>
        <w:t xml:space="preserve"> La metodología de aplicación de los proyectos en primera instancia se realizo con la técnica de grupos focales</w:t>
      </w:r>
      <w:sdt>
        <w:sdtPr>
          <w:rPr>
            <w:rFonts w:ascii="Arial" w:hAnsi="Arial" w:cs="Arial"/>
            <w:color w:val="000000" w:themeColor="text1"/>
            <w:lang w:val="es-ES_tradnl" w:eastAsia="es-ES"/>
          </w:rPr>
          <w:id w:val="577864982"/>
          <w:citation/>
        </w:sdtPr>
        <w:sdtEndPr/>
        <w:sdtContent>
          <w:r w:rsidR="00B94766" w:rsidRPr="00DA73CA">
            <w:rPr>
              <w:rFonts w:ascii="Arial" w:hAnsi="Arial" w:cs="Arial"/>
              <w:color w:val="000000" w:themeColor="text1"/>
              <w:lang w:val="es-ES_tradnl" w:eastAsia="es-ES"/>
            </w:rPr>
            <w:fldChar w:fldCharType="begin"/>
          </w:r>
          <w:r w:rsidR="00B94766" w:rsidRPr="00DA73CA">
            <w:rPr>
              <w:rFonts w:ascii="Arial" w:hAnsi="Arial" w:cs="Arial"/>
              <w:color w:val="000000" w:themeColor="text1"/>
              <w:lang w:val="es-ES_tradnl" w:eastAsia="es-ES"/>
            </w:rPr>
            <w:instrText xml:space="preserve">CITATION Her10 \p 455 \l 3082 </w:instrText>
          </w:r>
          <w:r w:rsidR="00B94766" w:rsidRPr="00DA73CA">
            <w:rPr>
              <w:rFonts w:ascii="Arial" w:hAnsi="Arial" w:cs="Arial"/>
              <w:color w:val="000000" w:themeColor="text1"/>
              <w:lang w:val="es-ES_tradnl" w:eastAsia="es-ES"/>
            </w:rPr>
            <w:fldChar w:fldCharType="separate"/>
          </w:r>
          <w:r w:rsidR="00FB62D2" w:rsidRPr="00DA73CA">
            <w:rPr>
              <w:rFonts w:ascii="Arial" w:hAnsi="Arial" w:cs="Arial"/>
              <w:color w:val="000000" w:themeColor="text1"/>
              <w:lang w:val="es-ES_tradnl" w:eastAsia="es-ES"/>
            </w:rPr>
            <w:t xml:space="preserve"> (Hernandez-Sampieri &amp; Mendoza Torres, 2018, pág. 455)</w:t>
          </w:r>
          <w:r w:rsidR="00B94766" w:rsidRPr="00DA73CA">
            <w:rPr>
              <w:rFonts w:ascii="Arial" w:hAnsi="Arial" w:cs="Arial"/>
              <w:color w:val="000000" w:themeColor="text1"/>
              <w:lang w:val="es-ES_tradnl" w:eastAsia="es-ES"/>
            </w:rPr>
            <w:fldChar w:fldCharType="end"/>
          </w:r>
        </w:sdtContent>
      </w:sdt>
      <w:r w:rsidR="001F3523" w:rsidRPr="00DA73CA">
        <w:rPr>
          <w:rFonts w:ascii="Arial" w:hAnsi="Arial" w:cs="Arial"/>
          <w:color w:val="000000" w:themeColor="text1"/>
          <w:lang w:val="es-ES_tradnl" w:eastAsia="es-ES"/>
        </w:rPr>
        <w:t>.</w:t>
      </w:r>
      <w:r w:rsidR="009E14E1" w:rsidRPr="00DA73CA">
        <w:rPr>
          <w:rFonts w:ascii="Arial" w:hAnsi="Arial" w:cs="Arial"/>
          <w:color w:val="000000" w:themeColor="text1"/>
          <w:lang w:val="es-ES_tradnl" w:eastAsia="es-ES"/>
        </w:rPr>
        <w:t xml:space="preserve"> En primera instancia los resultados fueron positivos en grupos puntuales o casos tipo, en virtud de lo expuesto</w:t>
      </w:r>
      <w:r w:rsidR="00B74538" w:rsidRPr="00DA73CA">
        <w:rPr>
          <w:rFonts w:ascii="Arial" w:hAnsi="Arial" w:cs="Arial"/>
          <w:color w:val="000000" w:themeColor="text1"/>
          <w:lang w:val="es-ES_tradnl" w:eastAsia="es-ES"/>
        </w:rPr>
        <w:t>,</w:t>
      </w:r>
      <w:r w:rsidR="009E14E1" w:rsidRPr="00DA73CA">
        <w:rPr>
          <w:rFonts w:ascii="Arial" w:hAnsi="Arial" w:cs="Arial"/>
          <w:color w:val="000000" w:themeColor="text1"/>
          <w:lang w:val="es-ES_tradnl" w:eastAsia="es-ES"/>
        </w:rPr>
        <w:t xml:space="preserve"> la vinculación se </w:t>
      </w:r>
      <w:r w:rsidR="00B74538" w:rsidRPr="00DA73CA">
        <w:rPr>
          <w:rFonts w:ascii="Arial" w:hAnsi="Arial" w:cs="Arial"/>
          <w:color w:val="000000" w:themeColor="text1"/>
          <w:lang w:val="es-ES_tradnl" w:eastAsia="es-ES"/>
        </w:rPr>
        <w:t>programa en el desarrollo, mejoramiento de los recursos descritos y la aplicación al sector educativo, con un alcance mayor al de grupos puntuales</w:t>
      </w:r>
      <w:r w:rsidR="007E0033" w:rsidRPr="00DA73CA">
        <w:rPr>
          <w:rFonts w:ascii="Arial" w:hAnsi="Arial" w:cs="Arial"/>
          <w:color w:val="000000" w:themeColor="text1"/>
          <w:lang w:val="es-ES_tradnl" w:eastAsia="es-ES"/>
        </w:rPr>
        <w:t xml:space="preserve"> en la ciudad de Ambato, a unidades educativas en zonas rurales de la provincia de Tungurahua, y de la misma manera, a otras instituciones de la Zona 3</w:t>
      </w:r>
      <w:r w:rsidR="002A16BF" w:rsidRPr="00DA73CA">
        <w:rPr>
          <w:rFonts w:ascii="Arial" w:hAnsi="Arial" w:cs="Arial"/>
          <w:color w:val="000000" w:themeColor="text1"/>
          <w:lang w:val="es-ES_tradnl" w:eastAsia="es-ES"/>
        </w:rPr>
        <w:t xml:space="preserve">. En este sentido, se concibe la presentación de proyectos de vinculación en la convocatoria pertinente posterior a la aceptación del presente proyecto de investigación. </w:t>
      </w:r>
    </w:p>
    <w:p w14:paraId="4AE4079C" w14:textId="77777777" w:rsidR="00300DAC" w:rsidRPr="00DA73CA" w:rsidRDefault="00300DAC" w:rsidP="002F6160">
      <w:pPr>
        <w:pStyle w:val="NormalWeb"/>
        <w:shd w:val="clear" w:color="auto" w:fill="FFFFFF"/>
        <w:spacing w:before="0" w:beforeAutospacing="0" w:after="0" w:afterAutospacing="0" w:line="240" w:lineRule="atLeast"/>
        <w:ind w:left="426"/>
        <w:jc w:val="both"/>
        <w:textAlignment w:val="baseline"/>
        <w:rPr>
          <w:rFonts w:ascii="Arial" w:hAnsi="Arial" w:cs="Arial"/>
          <w:color w:val="000000" w:themeColor="text1"/>
          <w:lang w:val="es-ES_tradnl" w:eastAsia="es-ES"/>
        </w:rPr>
      </w:pPr>
    </w:p>
    <w:p w14:paraId="04CF98A8" w14:textId="77777777" w:rsidR="0047269F" w:rsidRPr="00DA73CA" w:rsidRDefault="0047269F" w:rsidP="002A16BF">
      <w:pPr>
        <w:jc w:val="both"/>
        <w:rPr>
          <w:rFonts w:ascii="Arial" w:hAnsi="Arial" w:cs="Arial"/>
          <w:color w:val="000000" w:themeColor="text1"/>
          <w:lang w:val="es-ES_tradnl"/>
        </w:rPr>
      </w:pPr>
    </w:p>
    <w:p w14:paraId="4182412C" w14:textId="77777777" w:rsidR="00285346" w:rsidRPr="00DA73CA" w:rsidRDefault="00285346" w:rsidP="00670135">
      <w:pPr>
        <w:ind w:left="360"/>
        <w:jc w:val="both"/>
        <w:rPr>
          <w:rFonts w:ascii="Arial" w:hAnsi="Arial" w:cs="Arial"/>
          <w:color w:val="000000" w:themeColor="text1"/>
          <w:lang w:val="es-ES_tradnl"/>
        </w:rPr>
      </w:pPr>
    </w:p>
    <w:p w14:paraId="6DDC18A1" w14:textId="30202CCB" w:rsidR="003269D7" w:rsidRPr="00DA73CA" w:rsidRDefault="003269D7" w:rsidP="003269D7">
      <w:pPr>
        <w:ind w:left="360"/>
        <w:jc w:val="both"/>
        <w:rPr>
          <w:rFonts w:ascii="Arial" w:hAnsi="Arial" w:cs="Arial"/>
          <w:b/>
          <w:color w:val="000000" w:themeColor="text1"/>
          <w:sz w:val="25"/>
          <w:szCs w:val="25"/>
          <w:bdr w:val="none" w:sz="0" w:space="0" w:color="auto" w:frame="1"/>
          <w:lang w:val="es-ES_tradnl"/>
        </w:rPr>
      </w:pPr>
      <w:r w:rsidRPr="00DA73CA">
        <w:rPr>
          <w:rFonts w:ascii="Arial" w:hAnsi="Arial" w:cs="Arial"/>
          <w:b/>
          <w:color w:val="000000" w:themeColor="text1"/>
          <w:lang w:val="es-ES_tradnl"/>
        </w:rPr>
        <w:t xml:space="preserve">B.6. </w:t>
      </w:r>
      <w:r w:rsidRPr="00DA73CA">
        <w:rPr>
          <w:rFonts w:ascii="Arial" w:hAnsi="Arial" w:cs="Arial"/>
          <w:b/>
          <w:color w:val="000000" w:themeColor="text1"/>
          <w:sz w:val="25"/>
          <w:szCs w:val="25"/>
          <w:bdr w:val="none" w:sz="0" w:space="0" w:color="auto" w:frame="1"/>
          <w:lang w:val="es-ES_tradnl"/>
        </w:rPr>
        <w:t xml:space="preserve">Plan de publicaciones: </w:t>
      </w:r>
    </w:p>
    <w:p w14:paraId="5D634422" w14:textId="4439BBC5" w:rsidR="008802FC" w:rsidRPr="00DA73CA" w:rsidRDefault="008802FC" w:rsidP="003269D7">
      <w:pPr>
        <w:ind w:left="360"/>
        <w:jc w:val="both"/>
        <w:rPr>
          <w:rFonts w:ascii="Arial" w:hAnsi="Arial" w:cs="Arial"/>
          <w:b/>
          <w:color w:val="000000" w:themeColor="text1"/>
          <w:lang w:val="es-ES_tradn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1990"/>
        <w:gridCol w:w="1434"/>
        <w:gridCol w:w="1209"/>
        <w:gridCol w:w="1457"/>
      </w:tblGrid>
      <w:tr w:rsidR="00354570" w:rsidRPr="00DA73CA" w14:paraId="7B79809F" w14:textId="77777777" w:rsidTr="00004106">
        <w:tc>
          <w:tcPr>
            <w:tcW w:w="3066" w:type="dxa"/>
          </w:tcPr>
          <w:p w14:paraId="3C9819AD" w14:textId="088D0226" w:rsidR="00354570" w:rsidRPr="00DA73CA" w:rsidRDefault="00354570" w:rsidP="00354570">
            <w:pPr>
              <w:jc w:val="center"/>
              <w:rPr>
                <w:rFonts w:ascii="Arial" w:hAnsi="Arial" w:cs="Arial"/>
                <w:color w:val="000000" w:themeColor="text1"/>
                <w:sz w:val="16"/>
                <w:szCs w:val="16"/>
                <w:lang w:val="es-ES_tradnl"/>
              </w:rPr>
            </w:pPr>
            <w:r w:rsidRPr="00DA73CA">
              <w:rPr>
                <w:rFonts w:ascii="Arial" w:hAnsi="Arial" w:cs="Arial"/>
                <w:color w:val="000000" w:themeColor="text1"/>
                <w:sz w:val="16"/>
                <w:szCs w:val="16"/>
                <w:lang w:val="es-ES_tradnl"/>
              </w:rPr>
              <w:t>NOMBRE TENTATIVO DE LA PUBLICACIÓN/PATENTE</w:t>
            </w:r>
          </w:p>
        </w:tc>
        <w:tc>
          <w:tcPr>
            <w:tcW w:w="1790" w:type="dxa"/>
          </w:tcPr>
          <w:p w14:paraId="321DCAAE" w14:textId="50E5CD81" w:rsidR="006327FE" w:rsidRPr="00DA73CA" w:rsidRDefault="00354570" w:rsidP="00354570">
            <w:pPr>
              <w:jc w:val="center"/>
              <w:rPr>
                <w:rFonts w:ascii="Arial" w:hAnsi="Arial" w:cs="Arial"/>
                <w:color w:val="000000" w:themeColor="text1"/>
                <w:sz w:val="16"/>
                <w:szCs w:val="16"/>
                <w:lang w:val="es-ES_tradnl"/>
              </w:rPr>
            </w:pPr>
            <w:r w:rsidRPr="00DA73CA">
              <w:rPr>
                <w:rFonts w:ascii="Arial" w:hAnsi="Arial" w:cs="Arial"/>
                <w:color w:val="000000" w:themeColor="text1"/>
                <w:sz w:val="16"/>
                <w:szCs w:val="16"/>
                <w:lang w:val="es-ES_tradnl"/>
              </w:rPr>
              <w:t>NOMBRE TENTATIVO DE REVISTA/EDITORIAL</w:t>
            </w:r>
          </w:p>
        </w:tc>
        <w:tc>
          <w:tcPr>
            <w:tcW w:w="1434" w:type="dxa"/>
          </w:tcPr>
          <w:p w14:paraId="3BF53DF8" w14:textId="76AE5CCF" w:rsidR="006327FE" w:rsidRPr="00DA73CA" w:rsidRDefault="00354570" w:rsidP="00354570">
            <w:pPr>
              <w:jc w:val="center"/>
              <w:rPr>
                <w:rFonts w:ascii="Arial" w:hAnsi="Arial" w:cs="Arial"/>
                <w:color w:val="000000" w:themeColor="text1"/>
                <w:sz w:val="16"/>
                <w:szCs w:val="16"/>
                <w:lang w:val="es-ES_tradnl"/>
              </w:rPr>
            </w:pPr>
            <w:r w:rsidRPr="00DA73CA">
              <w:rPr>
                <w:rFonts w:ascii="Arial" w:hAnsi="Arial" w:cs="Arial"/>
                <w:color w:val="000000" w:themeColor="text1"/>
                <w:sz w:val="16"/>
                <w:szCs w:val="16"/>
                <w:lang w:val="es-ES_tradnl"/>
              </w:rPr>
              <w:t>NOMBRE DE LA BASE DE INDEXACIÓNDE LA REVISTA</w:t>
            </w:r>
          </w:p>
        </w:tc>
        <w:tc>
          <w:tcPr>
            <w:tcW w:w="1245" w:type="dxa"/>
          </w:tcPr>
          <w:p w14:paraId="4A5714E1" w14:textId="7415A6D3" w:rsidR="006327FE" w:rsidRPr="00DA73CA" w:rsidRDefault="00354570" w:rsidP="00354570">
            <w:pPr>
              <w:jc w:val="center"/>
              <w:rPr>
                <w:rFonts w:ascii="Arial" w:hAnsi="Arial" w:cs="Arial"/>
                <w:color w:val="000000" w:themeColor="text1"/>
                <w:sz w:val="16"/>
                <w:szCs w:val="16"/>
                <w:lang w:val="es-ES_tradnl"/>
              </w:rPr>
            </w:pPr>
            <w:r w:rsidRPr="00DA73CA">
              <w:rPr>
                <w:rFonts w:ascii="Arial" w:hAnsi="Arial" w:cs="Arial"/>
                <w:color w:val="000000" w:themeColor="text1"/>
                <w:sz w:val="16"/>
                <w:szCs w:val="16"/>
                <w:lang w:val="es-ES_tradnl"/>
              </w:rPr>
              <w:t>SJR/IMPACT FACTOR Y CUARTIL DE LA REVISTA</w:t>
            </w:r>
          </w:p>
        </w:tc>
        <w:tc>
          <w:tcPr>
            <w:tcW w:w="1165" w:type="dxa"/>
          </w:tcPr>
          <w:p w14:paraId="09C8E803" w14:textId="25813A03" w:rsidR="006327FE" w:rsidRPr="00DA73CA" w:rsidRDefault="00354570" w:rsidP="00354570">
            <w:pPr>
              <w:jc w:val="center"/>
              <w:rPr>
                <w:rFonts w:ascii="Arial" w:hAnsi="Arial" w:cs="Arial"/>
                <w:color w:val="000000" w:themeColor="text1"/>
                <w:sz w:val="16"/>
                <w:szCs w:val="16"/>
                <w:lang w:val="es-ES_tradnl"/>
              </w:rPr>
            </w:pPr>
            <w:r w:rsidRPr="00DA73CA">
              <w:rPr>
                <w:rFonts w:ascii="Arial" w:hAnsi="Arial" w:cs="Arial"/>
                <w:color w:val="000000" w:themeColor="text1"/>
                <w:sz w:val="16"/>
                <w:szCs w:val="16"/>
                <w:lang w:val="es-ES_tradnl"/>
              </w:rPr>
              <w:t>MES DE ENVÍO</w:t>
            </w:r>
          </w:p>
        </w:tc>
      </w:tr>
      <w:tr w:rsidR="00354570" w:rsidRPr="00DA73CA" w14:paraId="4A4FB134" w14:textId="77777777" w:rsidTr="00004106">
        <w:tc>
          <w:tcPr>
            <w:tcW w:w="3066" w:type="dxa"/>
          </w:tcPr>
          <w:p w14:paraId="7F48432D" w14:textId="77777777" w:rsidR="006327FE" w:rsidRPr="00DA73CA" w:rsidRDefault="006327FE" w:rsidP="003269D7">
            <w:pPr>
              <w:jc w:val="both"/>
              <w:rPr>
                <w:rFonts w:ascii="Arial" w:hAnsi="Arial" w:cs="Arial"/>
                <w:b/>
                <w:color w:val="000000" w:themeColor="text1"/>
                <w:lang w:val="es-ES_tradnl"/>
              </w:rPr>
            </w:pPr>
          </w:p>
        </w:tc>
        <w:tc>
          <w:tcPr>
            <w:tcW w:w="1790" w:type="dxa"/>
          </w:tcPr>
          <w:p w14:paraId="00EC7A63" w14:textId="0EB62CED" w:rsidR="00B255BE" w:rsidRPr="00DA73CA" w:rsidRDefault="00B255BE" w:rsidP="00B255BE">
            <w:pPr>
              <w:jc w:val="both"/>
              <w:rPr>
                <w:rFonts w:ascii="Arial" w:hAnsi="Arial" w:cs="Arial"/>
                <w:b/>
                <w:bCs/>
                <w:color w:val="000000" w:themeColor="text1"/>
                <w:lang w:val="es-ES_tradnl"/>
              </w:rPr>
            </w:pPr>
            <w:r w:rsidRPr="00DA73CA">
              <w:rPr>
                <w:rFonts w:ascii="Arial" w:hAnsi="Arial" w:cs="Arial"/>
                <w:b/>
                <w:bCs/>
                <w:color w:val="000000" w:themeColor="text1"/>
                <w:lang w:val="es-ES_tradnl"/>
              </w:rPr>
              <w:t xml:space="preserve">Con A de </w:t>
            </w:r>
            <w:r w:rsidR="00DF42E6" w:rsidRPr="00DA73CA">
              <w:rPr>
                <w:rFonts w:ascii="Arial" w:hAnsi="Arial" w:cs="Arial"/>
                <w:b/>
                <w:bCs/>
                <w:color w:val="000000" w:themeColor="text1"/>
                <w:lang w:val="es-ES_tradnl"/>
              </w:rPr>
              <w:t>Animación</w:t>
            </w:r>
          </w:p>
          <w:p w14:paraId="12461973" w14:textId="77777777" w:rsidR="006327FE" w:rsidRPr="00DA73CA" w:rsidRDefault="006327FE" w:rsidP="003269D7">
            <w:pPr>
              <w:jc w:val="both"/>
              <w:rPr>
                <w:rFonts w:ascii="Arial" w:hAnsi="Arial" w:cs="Arial"/>
                <w:b/>
                <w:color w:val="000000" w:themeColor="text1"/>
                <w:lang w:val="es-ES_tradnl"/>
              </w:rPr>
            </w:pPr>
          </w:p>
        </w:tc>
        <w:tc>
          <w:tcPr>
            <w:tcW w:w="1434" w:type="dxa"/>
          </w:tcPr>
          <w:p w14:paraId="264B0D3F" w14:textId="58798109" w:rsidR="006327FE" w:rsidRPr="00DA73CA" w:rsidRDefault="00B255BE" w:rsidP="003269D7">
            <w:pPr>
              <w:jc w:val="both"/>
              <w:rPr>
                <w:rFonts w:ascii="Arial" w:hAnsi="Arial" w:cs="Arial"/>
                <w:b/>
                <w:color w:val="000000" w:themeColor="text1"/>
                <w:lang w:val="es-ES_tradnl"/>
              </w:rPr>
            </w:pPr>
            <w:r w:rsidRPr="00DA73CA">
              <w:rPr>
                <w:rFonts w:ascii="Arial" w:hAnsi="Arial" w:cs="Arial"/>
                <w:b/>
                <w:color w:val="000000" w:themeColor="text1"/>
                <w:lang w:val="es-ES_tradnl"/>
              </w:rPr>
              <w:t>SCOPUS</w:t>
            </w:r>
          </w:p>
        </w:tc>
        <w:tc>
          <w:tcPr>
            <w:tcW w:w="1245" w:type="dxa"/>
          </w:tcPr>
          <w:p w14:paraId="2847F3C5" w14:textId="2202AC4A" w:rsidR="006327FE" w:rsidRPr="00DA73CA" w:rsidRDefault="00004106" w:rsidP="003269D7">
            <w:pPr>
              <w:jc w:val="both"/>
              <w:rPr>
                <w:rFonts w:ascii="Arial" w:hAnsi="Arial" w:cs="Arial"/>
                <w:b/>
                <w:color w:val="000000" w:themeColor="text1"/>
                <w:lang w:val="es-ES_tradnl"/>
              </w:rPr>
            </w:pPr>
            <w:r w:rsidRPr="00DA73CA">
              <w:rPr>
                <w:rFonts w:ascii="Arial" w:hAnsi="Arial" w:cs="Arial"/>
                <w:b/>
                <w:color w:val="000000" w:themeColor="text1"/>
                <w:lang w:val="es-ES_tradnl"/>
              </w:rPr>
              <w:t>Q3</w:t>
            </w:r>
          </w:p>
        </w:tc>
        <w:tc>
          <w:tcPr>
            <w:tcW w:w="1165" w:type="dxa"/>
          </w:tcPr>
          <w:p w14:paraId="6B5F83C9" w14:textId="1D1B2379" w:rsidR="006327FE" w:rsidRPr="00DA73CA" w:rsidRDefault="00004106" w:rsidP="003269D7">
            <w:pPr>
              <w:jc w:val="both"/>
              <w:rPr>
                <w:rFonts w:ascii="Arial" w:hAnsi="Arial" w:cs="Arial"/>
                <w:b/>
                <w:color w:val="000000" w:themeColor="text1"/>
                <w:lang w:val="es-ES_tradnl"/>
              </w:rPr>
            </w:pPr>
            <w:r w:rsidRPr="00DA73CA">
              <w:rPr>
                <w:rFonts w:ascii="Arial" w:hAnsi="Arial" w:cs="Arial"/>
                <w:b/>
                <w:color w:val="000000" w:themeColor="text1"/>
                <w:lang w:val="es-ES_tradnl"/>
              </w:rPr>
              <w:t>Enero 2022</w:t>
            </w:r>
          </w:p>
        </w:tc>
      </w:tr>
      <w:tr w:rsidR="00354570" w:rsidRPr="00DA73CA" w14:paraId="197179DF" w14:textId="77777777" w:rsidTr="00004106">
        <w:tc>
          <w:tcPr>
            <w:tcW w:w="3066" w:type="dxa"/>
          </w:tcPr>
          <w:p w14:paraId="6E4DE30B" w14:textId="77777777" w:rsidR="006327FE" w:rsidRPr="00DA73CA" w:rsidRDefault="006327FE" w:rsidP="003269D7">
            <w:pPr>
              <w:jc w:val="both"/>
              <w:rPr>
                <w:rFonts w:ascii="Arial" w:hAnsi="Arial" w:cs="Arial"/>
                <w:b/>
                <w:color w:val="000000" w:themeColor="text1"/>
                <w:lang w:val="es-ES_tradnl"/>
              </w:rPr>
            </w:pPr>
          </w:p>
        </w:tc>
        <w:tc>
          <w:tcPr>
            <w:tcW w:w="1790" w:type="dxa"/>
          </w:tcPr>
          <w:p w14:paraId="0FF7739E" w14:textId="77777777" w:rsidR="00004106" w:rsidRPr="00DA73CA" w:rsidRDefault="00004106" w:rsidP="00004106">
            <w:pPr>
              <w:jc w:val="both"/>
              <w:rPr>
                <w:rFonts w:ascii="Arial" w:hAnsi="Arial" w:cs="Arial"/>
                <w:b/>
                <w:bCs/>
                <w:color w:val="000000" w:themeColor="text1"/>
                <w:lang w:val="es-ES_tradnl"/>
              </w:rPr>
            </w:pPr>
            <w:r w:rsidRPr="00DA73CA">
              <w:rPr>
                <w:rFonts w:ascii="Arial" w:hAnsi="Arial" w:cs="Arial"/>
                <w:b/>
                <w:bCs/>
                <w:color w:val="000000" w:themeColor="text1"/>
                <w:lang w:val="es-ES_tradnl"/>
              </w:rPr>
              <w:t>Atalante</w:t>
            </w:r>
          </w:p>
          <w:p w14:paraId="3D0BFDF4" w14:textId="77777777" w:rsidR="006327FE" w:rsidRPr="00DA73CA" w:rsidRDefault="006327FE" w:rsidP="003269D7">
            <w:pPr>
              <w:jc w:val="both"/>
              <w:rPr>
                <w:rFonts w:ascii="Arial" w:hAnsi="Arial" w:cs="Arial"/>
                <w:b/>
                <w:color w:val="000000" w:themeColor="text1"/>
                <w:lang w:val="es-ES_tradnl"/>
              </w:rPr>
            </w:pPr>
          </w:p>
        </w:tc>
        <w:tc>
          <w:tcPr>
            <w:tcW w:w="1434" w:type="dxa"/>
          </w:tcPr>
          <w:p w14:paraId="101A5548" w14:textId="16A420FC" w:rsidR="006327FE" w:rsidRPr="00DA73CA" w:rsidRDefault="00004106" w:rsidP="003269D7">
            <w:pPr>
              <w:jc w:val="both"/>
              <w:rPr>
                <w:rFonts w:ascii="Arial" w:hAnsi="Arial" w:cs="Arial"/>
                <w:b/>
                <w:color w:val="000000" w:themeColor="text1"/>
                <w:lang w:val="es-ES_tradnl"/>
              </w:rPr>
            </w:pPr>
            <w:r w:rsidRPr="00DA73CA">
              <w:rPr>
                <w:rFonts w:ascii="Arial" w:hAnsi="Arial" w:cs="Arial"/>
                <w:b/>
                <w:color w:val="000000" w:themeColor="text1"/>
                <w:lang w:val="es-ES_tradnl"/>
              </w:rPr>
              <w:t>SCOPUS</w:t>
            </w:r>
          </w:p>
        </w:tc>
        <w:tc>
          <w:tcPr>
            <w:tcW w:w="1245" w:type="dxa"/>
          </w:tcPr>
          <w:p w14:paraId="5D466440" w14:textId="50F0E028" w:rsidR="006327FE" w:rsidRPr="00DA73CA" w:rsidRDefault="00004106" w:rsidP="003269D7">
            <w:pPr>
              <w:jc w:val="both"/>
              <w:rPr>
                <w:rFonts w:ascii="Arial" w:hAnsi="Arial" w:cs="Arial"/>
                <w:b/>
                <w:color w:val="000000" w:themeColor="text1"/>
                <w:lang w:val="es-ES_tradnl"/>
              </w:rPr>
            </w:pPr>
            <w:r w:rsidRPr="00DA73CA">
              <w:rPr>
                <w:rFonts w:ascii="Arial" w:hAnsi="Arial" w:cs="Arial"/>
                <w:b/>
                <w:color w:val="000000" w:themeColor="text1"/>
                <w:lang w:val="es-ES_tradnl"/>
              </w:rPr>
              <w:t>Q3</w:t>
            </w:r>
          </w:p>
        </w:tc>
        <w:tc>
          <w:tcPr>
            <w:tcW w:w="1165" w:type="dxa"/>
          </w:tcPr>
          <w:p w14:paraId="7080D4D2" w14:textId="4D4A54CA" w:rsidR="006327FE" w:rsidRPr="00DA73CA" w:rsidRDefault="00004106" w:rsidP="003269D7">
            <w:pPr>
              <w:jc w:val="both"/>
              <w:rPr>
                <w:rFonts w:ascii="Arial" w:hAnsi="Arial" w:cs="Arial"/>
                <w:b/>
                <w:color w:val="000000" w:themeColor="text1"/>
                <w:lang w:val="es-ES_tradnl"/>
              </w:rPr>
            </w:pPr>
            <w:r w:rsidRPr="00DA73CA">
              <w:rPr>
                <w:rFonts w:ascii="Arial" w:hAnsi="Arial" w:cs="Arial"/>
                <w:b/>
                <w:color w:val="000000" w:themeColor="text1"/>
                <w:lang w:val="es-ES_tradnl"/>
              </w:rPr>
              <w:t>Marzo 2022</w:t>
            </w:r>
          </w:p>
        </w:tc>
      </w:tr>
      <w:tr w:rsidR="00354570" w:rsidRPr="00DA73CA" w14:paraId="1EAE4B26" w14:textId="77777777" w:rsidTr="00004106">
        <w:tc>
          <w:tcPr>
            <w:tcW w:w="3066" w:type="dxa"/>
          </w:tcPr>
          <w:p w14:paraId="315D23F9" w14:textId="77777777" w:rsidR="006327FE" w:rsidRPr="00DA73CA" w:rsidRDefault="006327FE" w:rsidP="003269D7">
            <w:pPr>
              <w:jc w:val="both"/>
              <w:rPr>
                <w:rFonts w:ascii="Arial" w:hAnsi="Arial" w:cs="Arial"/>
                <w:b/>
                <w:color w:val="000000" w:themeColor="text1"/>
                <w:lang w:val="es-ES_tradnl"/>
              </w:rPr>
            </w:pPr>
          </w:p>
        </w:tc>
        <w:tc>
          <w:tcPr>
            <w:tcW w:w="1790" w:type="dxa"/>
          </w:tcPr>
          <w:p w14:paraId="229B9856" w14:textId="77777777" w:rsidR="00004106" w:rsidRPr="00DA73CA" w:rsidRDefault="00004106" w:rsidP="00004106">
            <w:pPr>
              <w:jc w:val="both"/>
              <w:rPr>
                <w:rFonts w:ascii="Arial" w:hAnsi="Arial" w:cs="Arial"/>
                <w:b/>
                <w:bCs/>
                <w:color w:val="000000" w:themeColor="text1"/>
                <w:lang w:val="es-ES_tradnl"/>
              </w:rPr>
            </w:pPr>
            <w:r w:rsidRPr="00DA73CA">
              <w:rPr>
                <w:rFonts w:ascii="Arial" w:hAnsi="Arial" w:cs="Arial"/>
                <w:b/>
                <w:bCs/>
                <w:color w:val="000000" w:themeColor="text1"/>
                <w:lang w:val="es-ES_tradnl"/>
              </w:rPr>
              <w:t>Game Studies</w:t>
            </w:r>
          </w:p>
          <w:p w14:paraId="5D39D7A1" w14:textId="77777777" w:rsidR="006327FE" w:rsidRPr="00DA73CA" w:rsidRDefault="006327FE" w:rsidP="003269D7">
            <w:pPr>
              <w:jc w:val="both"/>
              <w:rPr>
                <w:rFonts w:ascii="Arial" w:hAnsi="Arial" w:cs="Arial"/>
                <w:b/>
                <w:color w:val="000000" w:themeColor="text1"/>
                <w:lang w:val="es-ES_tradnl"/>
              </w:rPr>
            </w:pPr>
          </w:p>
        </w:tc>
        <w:tc>
          <w:tcPr>
            <w:tcW w:w="1434" w:type="dxa"/>
          </w:tcPr>
          <w:p w14:paraId="0F1222F8" w14:textId="64F6BCA7" w:rsidR="006327FE" w:rsidRPr="00DA73CA" w:rsidRDefault="00004106" w:rsidP="003269D7">
            <w:pPr>
              <w:jc w:val="both"/>
              <w:rPr>
                <w:rFonts w:ascii="Arial" w:hAnsi="Arial" w:cs="Arial"/>
                <w:b/>
                <w:color w:val="000000" w:themeColor="text1"/>
                <w:lang w:val="es-ES_tradnl"/>
              </w:rPr>
            </w:pPr>
            <w:r w:rsidRPr="00DA73CA">
              <w:rPr>
                <w:rFonts w:ascii="Arial" w:hAnsi="Arial" w:cs="Arial"/>
                <w:b/>
                <w:color w:val="000000" w:themeColor="text1"/>
                <w:lang w:val="es-ES_tradnl"/>
              </w:rPr>
              <w:t>SCOPUS</w:t>
            </w:r>
          </w:p>
        </w:tc>
        <w:tc>
          <w:tcPr>
            <w:tcW w:w="1245" w:type="dxa"/>
          </w:tcPr>
          <w:p w14:paraId="45D431A6" w14:textId="1F12B65D" w:rsidR="006327FE" w:rsidRPr="00DA73CA" w:rsidRDefault="00004106" w:rsidP="003269D7">
            <w:pPr>
              <w:jc w:val="both"/>
              <w:rPr>
                <w:rFonts w:ascii="Arial" w:hAnsi="Arial" w:cs="Arial"/>
                <w:b/>
                <w:color w:val="000000" w:themeColor="text1"/>
                <w:lang w:val="es-ES_tradnl"/>
              </w:rPr>
            </w:pPr>
            <w:r w:rsidRPr="00DA73CA">
              <w:rPr>
                <w:rFonts w:ascii="Arial" w:hAnsi="Arial" w:cs="Arial"/>
                <w:b/>
                <w:color w:val="000000" w:themeColor="text1"/>
                <w:lang w:val="es-ES_tradnl"/>
              </w:rPr>
              <w:t>Q1</w:t>
            </w:r>
          </w:p>
        </w:tc>
        <w:tc>
          <w:tcPr>
            <w:tcW w:w="1165" w:type="dxa"/>
          </w:tcPr>
          <w:p w14:paraId="788197ED" w14:textId="3AD6D400" w:rsidR="006327FE" w:rsidRPr="00DA73CA" w:rsidRDefault="00004106" w:rsidP="003269D7">
            <w:pPr>
              <w:jc w:val="both"/>
              <w:rPr>
                <w:rFonts w:ascii="Arial" w:hAnsi="Arial" w:cs="Arial"/>
                <w:b/>
                <w:color w:val="000000" w:themeColor="text1"/>
                <w:lang w:val="es-ES_tradnl"/>
              </w:rPr>
            </w:pPr>
            <w:r w:rsidRPr="00DA73CA">
              <w:rPr>
                <w:rFonts w:ascii="Arial" w:hAnsi="Arial" w:cs="Arial"/>
                <w:b/>
                <w:color w:val="000000" w:themeColor="text1"/>
                <w:lang w:val="es-ES_tradnl"/>
              </w:rPr>
              <w:t>Junio 2022</w:t>
            </w:r>
          </w:p>
        </w:tc>
      </w:tr>
      <w:tr w:rsidR="00354570" w:rsidRPr="00DA73CA" w14:paraId="73488307" w14:textId="77777777" w:rsidTr="00004106">
        <w:tc>
          <w:tcPr>
            <w:tcW w:w="3066" w:type="dxa"/>
          </w:tcPr>
          <w:p w14:paraId="1F85A196" w14:textId="77777777" w:rsidR="006327FE" w:rsidRPr="00DA73CA" w:rsidRDefault="006327FE" w:rsidP="003269D7">
            <w:pPr>
              <w:jc w:val="both"/>
              <w:rPr>
                <w:rFonts w:ascii="Arial" w:hAnsi="Arial" w:cs="Arial"/>
                <w:b/>
                <w:color w:val="000000" w:themeColor="text1"/>
                <w:lang w:val="es-ES_tradnl"/>
              </w:rPr>
            </w:pPr>
          </w:p>
        </w:tc>
        <w:tc>
          <w:tcPr>
            <w:tcW w:w="1790" w:type="dxa"/>
          </w:tcPr>
          <w:p w14:paraId="6E7FF99E" w14:textId="4DCCF417" w:rsidR="00004106" w:rsidRPr="00DA73CA" w:rsidRDefault="00004106" w:rsidP="00004106">
            <w:pPr>
              <w:jc w:val="both"/>
              <w:rPr>
                <w:rFonts w:ascii="Arial" w:hAnsi="Arial" w:cs="Arial"/>
                <w:b/>
                <w:bCs/>
                <w:color w:val="000000" w:themeColor="text1"/>
                <w:lang w:val="es-ES_tradnl"/>
              </w:rPr>
            </w:pPr>
            <w:r w:rsidRPr="00DA73CA">
              <w:rPr>
                <w:rFonts w:ascii="Arial" w:hAnsi="Arial" w:cs="Arial"/>
                <w:b/>
                <w:bCs/>
                <w:color w:val="000000" w:themeColor="text1"/>
                <w:lang w:val="es-ES_tradnl"/>
              </w:rPr>
              <w:t>UNIVERSIDAD TECNOLÓGICA INDOAMÉRICA</w:t>
            </w:r>
          </w:p>
          <w:p w14:paraId="6494B47B" w14:textId="77777777" w:rsidR="006327FE" w:rsidRPr="00DA73CA" w:rsidRDefault="006327FE" w:rsidP="003269D7">
            <w:pPr>
              <w:jc w:val="both"/>
              <w:rPr>
                <w:rFonts w:ascii="Arial" w:hAnsi="Arial" w:cs="Arial"/>
                <w:b/>
                <w:color w:val="000000" w:themeColor="text1"/>
                <w:lang w:val="es-ES_tradnl"/>
              </w:rPr>
            </w:pPr>
          </w:p>
        </w:tc>
        <w:tc>
          <w:tcPr>
            <w:tcW w:w="1434" w:type="dxa"/>
          </w:tcPr>
          <w:p w14:paraId="37DCCD58" w14:textId="3501AEA5" w:rsidR="006327FE" w:rsidRPr="00DA73CA" w:rsidRDefault="00004106" w:rsidP="003269D7">
            <w:pPr>
              <w:jc w:val="both"/>
              <w:rPr>
                <w:rFonts w:ascii="Arial" w:hAnsi="Arial" w:cs="Arial"/>
                <w:b/>
                <w:color w:val="000000" w:themeColor="text1"/>
                <w:lang w:val="es-ES_tradnl"/>
              </w:rPr>
            </w:pPr>
            <w:r w:rsidRPr="00DA73CA">
              <w:rPr>
                <w:rFonts w:ascii="Arial" w:hAnsi="Arial" w:cs="Arial"/>
                <w:b/>
                <w:color w:val="000000" w:themeColor="text1"/>
                <w:lang w:val="es-ES_tradnl"/>
              </w:rPr>
              <w:t>LIBRO</w:t>
            </w:r>
          </w:p>
        </w:tc>
        <w:tc>
          <w:tcPr>
            <w:tcW w:w="1245" w:type="dxa"/>
          </w:tcPr>
          <w:p w14:paraId="2CBE69B5" w14:textId="77777777" w:rsidR="006327FE" w:rsidRPr="00DA73CA" w:rsidRDefault="006327FE" w:rsidP="003269D7">
            <w:pPr>
              <w:jc w:val="both"/>
              <w:rPr>
                <w:rFonts w:ascii="Arial" w:hAnsi="Arial" w:cs="Arial"/>
                <w:b/>
                <w:color w:val="000000" w:themeColor="text1"/>
                <w:lang w:val="es-ES_tradnl"/>
              </w:rPr>
            </w:pPr>
          </w:p>
        </w:tc>
        <w:tc>
          <w:tcPr>
            <w:tcW w:w="1165" w:type="dxa"/>
          </w:tcPr>
          <w:p w14:paraId="1FEA1C33" w14:textId="307A5D46" w:rsidR="006327FE" w:rsidRPr="00DA73CA" w:rsidRDefault="00004106" w:rsidP="003269D7">
            <w:pPr>
              <w:jc w:val="both"/>
              <w:rPr>
                <w:rFonts w:ascii="Arial" w:hAnsi="Arial" w:cs="Arial"/>
                <w:b/>
                <w:color w:val="000000" w:themeColor="text1"/>
                <w:lang w:val="es-ES_tradnl"/>
              </w:rPr>
            </w:pPr>
            <w:r w:rsidRPr="00DA73CA">
              <w:rPr>
                <w:rFonts w:ascii="Arial" w:hAnsi="Arial" w:cs="Arial"/>
                <w:b/>
                <w:color w:val="000000" w:themeColor="text1"/>
                <w:lang w:val="es-ES_tradnl"/>
              </w:rPr>
              <w:t>Noviembre 2022</w:t>
            </w:r>
          </w:p>
        </w:tc>
      </w:tr>
    </w:tbl>
    <w:p w14:paraId="75E55239" w14:textId="77777777" w:rsidR="008802FC" w:rsidRPr="00DA73CA" w:rsidRDefault="008802FC" w:rsidP="003269D7">
      <w:pPr>
        <w:ind w:left="360"/>
        <w:jc w:val="both"/>
        <w:rPr>
          <w:rFonts w:ascii="Arial" w:hAnsi="Arial" w:cs="Arial"/>
          <w:b/>
          <w:color w:val="000000" w:themeColor="text1"/>
          <w:lang w:val="es-ES_tradnl"/>
        </w:rPr>
      </w:pPr>
    </w:p>
    <w:p w14:paraId="2FA9C6A2" w14:textId="77777777" w:rsidR="003F088C" w:rsidRPr="00DA73CA" w:rsidRDefault="003F088C" w:rsidP="00670135">
      <w:pPr>
        <w:ind w:left="360"/>
        <w:jc w:val="both"/>
        <w:rPr>
          <w:rFonts w:ascii="Arial" w:hAnsi="Arial" w:cs="Arial"/>
          <w:color w:val="000000" w:themeColor="text1"/>
          <w:lang w:val="es-ES_tradnl"/>
        </w:rPr>
      </w:pPr>
    </w:p>
    <w:p w14:paraId="1F360F4B" w14:textId="5F6E2A35" w:rsidR="003F088C" w:rsidRPr="00DA73CA" w:rsidRDefault="003F088C" w:rsidP="00670135">
      <w:pPr>
        <w:ind w:left="360"/>
        <w:jc w:val="both"/>
        <w:rPr>
          <w:rFonts w:ascii="Arial" w:hAnsi="Arial" w:cs="Arial"/>
          <w:color w:val="000000" w:themeColor="text1"/>
          <w:lang w:val="es-ES_tradnl"/>
        </w:rPr>
      </w:pPr>
    </w:p>
    <w:p w14:paraId="77F56CEF" w14:textId="77777777" w:rsidR="00287668" w:rsidRPr="00DA73CA" w:rsidRDefault="00287668" w:rsidP="00670135">
      <w:pPr>
        <w:ind w:left="360"/>
        <w:jc w:val="both"/>
        <w:rPr>
          <w:rFonts w:ascii="Arial" w:hAnsi="Arial" w:cs="Arial"/>
          <w:lang w:val="es-ES_tradnl"/>
        </w:rPr>
      </w:pPr>
    </w:p>
    <w:p w14:paraId="1D6111F9" w14:textId="77777777" w:rsidR="00287668" w:rsidRPr="00DA73CA" w:rsidRDefault="00287668" w:rsidP="00287668">
      <w:pPr>
        <w:ind w:left="360"/>
        <w:jc w:val="both"/>
        <w:rPr>
          <w:rFonts w:ascii="Arial" w:hAnsi="Arial" w:cs="Arial"/>
          <w:b/>
          <w:lang w:val="es-ES_tradnl"/>
        </w:rPr>
      </w:pPr>
      <w:r w:rsidRPr="00DA73CA">
        <w:rPr>
          <w:rFonts w:ascii="Arial" w:hAnsi="Arial" w:cs="Arial"/>
          <w:b/>
          <w:lang w:val="es-ES_tradnl"/>
        </w:rPr>
        <w:lastRenderedPageBreak/>
        <w:t>B.</w:t>
      </w:r>
      <w:r w:rsidR="003269D7" w:rsidRPr="00DA73CA">
        <w:rPr>
          <w:rFonts w:ascii="Arial" w:hAnsi="Arial" w:cs="Arial"/>
          <w:b/>
          <w:lang w:val="es-ES_tradnl"/>
        </w:rPr>
        <w:t>7</w:t>
      </w:r>
      <w:r w:rsidRPr="00DA73CA">
        <w:rPr>
          <w:rFonts w:ascii="Arial" w:hAnsi="Arial" w:cs="Arial"/>
          <w:b/>
          <w:lang w:val="es-ES_tradnl"/>
        </w:rPr>
        <w:t>. Cronograma</w:t>
      </w:r>
    </w:p>
    <w:p w14:paraId="2FFB4EC1" w14:textId="77777777" w:rsidR="005D1392" w:rsidRPr="00DA73CA" w:rsidRDefault="005D1392" w:rsidP="00670135">
      <w:pPr>
        <w:ind w:left="360"/>
        <w:jc w:val="both"/>
        <w:rPr>
          <w:rFonts w:ascii="Arial" w:hAnsi="Arial" w:cs="Arial"/>
          <w:lang w:val="es-ES_tradnl"/>
        </w:rPr>
      </w:pPr>
    </w:p>
    <w:p w14:paraId="13F80C03" w14:textId="77777777" w:rsidR="005E2488" w:rsidRPr="00DA73CA" w:rsidRDefault="005E2488" w:rsidP="00670135">
      <w:pPr>
        <w:ind w:left="360"/>
        <w:jc w:val="both"/>
        <w:rPr>
          <w:rFonts w:ascii="Arial" w:hAnsi="Arial" w:cs="Arial"/>
          <w:b/>
          <w:bCs/>
          <w:lang w:val="es-ES_tradn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583"/>
        <w:gridCol w:w="572"/>
        <w:gridCol w:w="572"/>
        <w:gridCol w:w="561"/>
        <w:gridCol w:w="606"/>
        <w:gridCol w:w="572"/>
        <w:gridCol w:w="505"/>
        <w:gridCol w:w="483"/>
        <w:gridCol w:w="583"/>
        <w:gridCol w:w="550"/>
        <w:gridCol w:w="594"/>
        <w:gridCol w:w="528"/>
      </w:tblGrid>
      <w:tr w:rsidR="005D1392" w:rsidRPr="00DA73CA" w14:paraId="4145CB08" w14:textId="77777777">
        <w:tc>
          <w:tcPr>
            <w:tcW w:w="0" w:type="auto"/>
            <w:vMerge w:val="restart"/>
            <w:shd w:val="clear" w:color="auto" w:fill="auto"/>
          </w:tcPr>
          <w:p w14:paraId="2DF198F8" w14:textId="77777777" w:rsidR="005D1392" w:rsidRPr="00DA73CA" w:rsidRDefault="005D1392" w:rsidP="005D1392">
            <w:pPr>
              <w:jc w:val="center"/>
              <w:rPr>
                <w:rFonts w:ascii="Arial" w:hAnsi="Arial" w:cs="Arial"/>
                <w:b/>
                <w:bCs/>
                <w:sz w:val="20"/>
                <w:szCs w:val="20"/>
                <w:lang w:val="es-ES_tradnl"/>
              </w:rPr>
            </w:pPr>
            <w:r w:rsidRPr="00DA73CA">
              <w:rPr>
                <w:rFonts w:ascii="Arial" w:hAnsi="Arial" w:cs="Arial"/>
                <w:b/>
                <w:bCs/>
                <w:sz w:val="20"/>
                <w:szCs w:val="20"/>
                <w:lang w:val="es-ES_tradnl"/>
              </w:rPr>
              <w:t>Actividades</w:t>
            </w:r>
          </w:p>
        </w:tc>
        <w:tc>
          <w:tcPr>
            <w:tcW w:w="0" w:type="auto"/>
            <w:gridSpan w:val="12"/>
            <w:shd w:val="clear" w:color="auto" w:fill="auto"/>
          </w:tcPr>
          <w:p w14:paraId="28863FAE" w14:textId="33CA6225" w:rsidR="005D1392" w:rsidRPr="00DA73CA" w:rsidRDefault="005D1392" w:rsidP="00964927">
            <w:pPr>
              <w:jc w:val="center"/>
              <w:rPr>
                <w:rFonts w:ascii="Arial" w:hAnsi="Arial" w:cs="Arial"/>
                <w:b/>
                <w:bCs/>
                <w:sz w:val="20"/>
                <w:szCs w:val="20"/>
                <w:lang w:val="es-ES_tradnl"/>
              </w:rPr>
            </w:pPr>
            <w:r w:rsidRPr="00DA73CA">
              <w:rPr>
                <w:rFonts w:ascii="Arial" w:hAnsi="Arial" w:cs="Arial"/>
                <w:b/>
                <w:bCs/>
                <w:sz w:val="20"/>
                <w:szCs w:val="20"/>
                <w:lang w:val="es-ES_tradnl"/>
              </w:rPr>
              <w:t>MESES 20</w:t>
            </w:r>
            <w:r w:rsidR="00964927" w:rsidRPr="00DA73CA">
              <w:rPr>
                <w:rFonts w:ascii="Arial" w:hAnsi="Arial" w:cs="Arial"/>
                <w:b/>
                <w:bCs/>
                <w:sz w:val="20"/>
                <w:szCs w:val="20"/>
                <w:lang w:val="es-ES_tradnl"/>
              </w:rPr>
              <w:t>2</w:t>
            </w:r>
            <w:r w:rsidR="00004106" w:rsidRPr="00DA73CA">
              <w:rPr>
                <w:rFonts w:ascii="Arial" w:hAnsi="Arial" w:cs="Arial"/>
                <w:b/>
                <w:bCs/>
                <w:sz w:val="20"/>
                <w:szCs w:val="20"/>
                <w:lang w:val="es-ES_tradnl"/>
              </w:rPr>
              <w:t>2</w:t>
            </w:r>
          </w:p>
        </w:tc>
      </w:tr>
      <w:tr w:rsidR="002F6160" w:rsidRPr="00DA73CA" w14:paraId="178CBF18" w14:textId="77777777">
        <w:tc>
          <w:tcPr>
            <w:tcW w:w="0" w:type="auto"/>
            <w:vMerge/>
            <w:shd w:val="clear" w:color="auto" w:fill="auto"/>
          </w:tcPr>
          <w:p w14:paraId="2D8ABD10"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3E83C968" w14:textId="755AC81A" w:rsidR="002F6160" w:rsidRPr="00DA73CA" w:rsidRDefault="002F6160" w:rsidP="002F6160">
            <w:pPr>
              <w:jc w:val="center"/>
              <w:rPr>
                <w:rFonts w:ascii="Arial" w:hAnsi="Arial" w:cs="Arial"/>
                <w:b/>
                <w:bCs/>
                <w:sz w:val="20"/>
                <w:szCs w:val="20"/>
                <w:lang w:val="es-ES_tradnl"/>
              </w:rPr>
            </w:pPr>
            <w:r w:rsidRPr="00DA73CA">
              <w:rPr>
                <w:rFonts w:ascii="Arial" w:hAnsi="Arial" w:cs="Arial"/>
                <w:b/>
                <w:bCs/>
                <w:sz w:val="20"/>
                <w:szCs w:val="20"/>
                <w:lang w:val="es-ES_tradnl"/>
              </w:rPr>
              <w:t>Ene</w:t>
            </w:r>
          </w:p>
        </w:tc>
        <w:tc>
          <w:tcPr>
            <w:tcW w:w="0" w:type="auto"/>
            <w:shd w:val="clear" w:color="auto" w:fill="auto"/>
          </w:tcPr>
          <w:p w14:paraId="60D27644" w14:textId="0ECC605C" w:rsidR="002F6160" w:rsidRPr="00DA73CA" w:rsidRDefault="002F6160" w:rsidP="002F6160">
            <w:pPr>
              <w:jc w:val="center"/>
              <w:rPr>
                <w:rFonts w:ascii="Arial" w:hAnsi="Arial" w:cs="Arial"/>
                <w:b/>
                <w:bCs/>
                <w:sz w:val="20"/>
                <w:szCs w:val="20"/>
                <w:lang w:val="es-ES_tradnl"/>
              </w:rPr>
            </w:pPr>
            <w:r w:rsidRPr="00DA73CA">
              <w:rPr>
                <w:rFonts w:ascii="Arial" w:hAnsi="Arial" w:cs="Arial"/>
                <w:b/>
                <w:bCs/>
                <w:sz w:val="20"/>
                <w:szCs w:val="20"/>
                <w:lang w:val="es-ES_tradnl"/>
              </w:rPr>
              <w:t>Feb</w:t>
            </w:r>
          </w:p>
        </w:tc>
        <w:tc>
          <w:tcPr>
            <w:tcW w:w="0" w:type="auto"/>
            <w:shd w:val="clear" w:color="auto" w:fill="auto"/>
          </w:tcPr>
          <w:p w14:paraId="05100698" w14:textId="626A31EE" w:rsidR="002F6160" w:rsidRPr="00DA73CA" w:rsidRDefault="002F6160" w:rsidP="002F6160">
            <w:pPr>
              <w:jc w:val="center"/>
              <w:rPr>
                <w:rFonts w:ascii="Arial" w:hAnsi="Arial" w:cs="Arial"/>
                <w:b/>
                <w:bCs/>
                <w:sz w:val="20"/>
                <w:szCs w:val="20"/>
                <w:lang w:val="es-ES_tradnl"/>
              </w:rPr>
            </w:pPr>
            <w:r w:rsidRPr="00DA73CA">
              <w:rPr>
                <w:rFonts w:ascii="Arial" w:hAnsi="Arial" w:cs="Arial"/>
                <w:b/>
                <w:bCs/>
                <w:sz w:val="20"/>
                <w:szCs w:val="20"/>
                <w:lang w:val="es-ES_tradnl"/>
              </w:rPr>
              <w:t>Mar</w:t>
            </w:r>
          </w:p>
        </w:tc>
        <w:tc>
          <w:tcPr>
            <w:tcW w:w="0" w:type="auto"/>
            <w:shd w:val="clear" w:color="auto" w:fill="auto"/>
          </w:tcPr>
          <w:p w14:paraId="52D99A4F" w14:textId="3EF5D9B2" w:rsidR="002F6160" w:rsidRPr="00DA73CA" w:rsidRDefault="002F6160" w:rsidP="002F6160">
            <w:pPr>
              <w:jc w:val="center"/>
              <w:rPr>
                <w:rFonts w:ascii="Arial" w:hAnsi="Arial" w:cs="Arial"/>
                <w:b/>
                <w:bCs/>
                <w:sz w:val="20"/>
                <w:szCs w:val="20"/>
                <w:lang w:val="es-ES_tradnl"/>
              </w:rPr>
            </w:pPr>
            <w:r w:rsidRPr="00DA73CA">
              <w:rPr>
                <w:rFonts w:ascii="Arial" w:hAnsi="Arial" w:cs="Arial"/>
                <w:b/>
                <w:bCs/>
                <w:sz w:val="20"/>
                <w:szCs w:val="20"/>
                <w:lang w:val="es-ES_tradnl"/>
              </w:rPr>
              <w:t>Abr</w:t>
            </w:r>
          </w:p>
        </w:tc>
        <w:tc>
          <w:tcPr>
            <w:tcW w:w="0" w:type="auto"/>
            <w:shd w:val="clear" w:color="auto" w:fill="auto"/>
          </w:tcPr>
          <w:p w14:paraId="01019F2C" w14:textId="1D0847F0" w:rsidR="002F6160" w:rsidRPr="00DA73CA" w:rsidRDefault="002F6160" w:rsidP="002F6160">
            <w:pPr>
              <w:jc w:val="center"/>
              <w:rPr>
                <w:rFonts w:ascii="Arial" w:hAnsi="Arial" w:cs="Arial"/>
                <w:b/>
                <w:bCs/>
                <w:sz w:val="20"/>
                <w:szCs w:val="20"/>
                <w:lang w:val="es-ES_tradnl"/>
              </w:rPr>
            </w:pPr>
            <w:r w:rsidRPr="00DA73CA">
              <w:rPr>
                <w:rFonts w:ascii="Arial" w:hAnsi="Arial" w:cs="Arial"/>
                <w:b/>
                <w:bCs/>
                <w:sz w:val="20"/>
                <w:szCs w:val="20"/>
                <w:lang w:val="es-ES_tradnl"/>
              </w:rPr>
              <w:t>May</w:t>
            </w:r>
          </w:p>
        </w:tc>
        <w:tc>
          <w:tcPr>
            <w:tcW w:w="0" w:type="auto"/>
            <w:shd w:val="clear" w:color="auto" w:fill="auto"/>
          </w:tcPr>
          <w:p w14:paraId="3643FFA0" w14:textId="1A0B5D9E" w:rsidR="002F6160" w:rsidRPr="00DA73CA" w:rsidRDefault="002F6160" w:rsidP="002F6160">
            <w:pPr>
              <w:jc w:val="center"/>
              <w:rPr>
                <w:rFonts w:ascii="Arial" w:hAnsi="Arial" w:cs="Arial"/>
                <w:b/>
                <w:bCs/>
                <w:sz w:val="20"/>
                <w:szCs w:val="20"/>
                <w:lang w:val="es-ES_tradnl"/>
              </w:rPr>
            </w:pPr>
            <w:r w:rsidRPr="00DA73CA">
              <w:rPr>
                <w:rFonts w:ascii="Arial" w:hAnsi="Arial" w:cs="Arial"/>
                <w:b/>
                <w:bCs/>
                <w:sz w:val="20"/>
                <w:szCs w:val="20"/>
                <w:lang w:val="es-ES_tradnl"/>
              </w:rPr>
              <w:t>Jun</w:t>
            </w:r>
          </w:p>
        </w:tc>
        <w:tc>
          <w:tcPr>
            <w:tcW w:w="0" w:type="auto"/>
            <w:shd w:val="clear" w:color="auto" w:fill="auto"/>
          </w:tcPr>
          <w:p w14:paraId="69B27025" w14:textId="17CFC153" w:rsidR="002F6160" w:rsidRPr="00DA73CA" w:rsidRDefault="002F6160" w:rsidP="002F6160">
            <w:pPr>
              <w:jc w:val="center"/>
              <w:rPr>
                <w:rFonts w:ascii="Arial" w:hAnsi="Arial" w:cs="Arial"/>
                <w:b/>
                <w:bCs/>
                <w:sz w:val="20"/>
                <w:szCs w:val="20"/>
                <w:lang w:val="es-ES_tradnl"/>
              </w:rPr>
            </w:pPr>
            <w:r w:rsidRPr="00DA73CA">
              <w:rPr>
                <w:rFonts w:ascii="Arial" w:hAnsi="Arial" w:cs="Arial"/>
                <w:b/>
                <w:bCs/>
                <w:sz w:val="20"/>
                <w:szCs w:val="20"/>
                <w:lang w:val="es-ES_tradnl"/>
              </w:rPr>
              <w:t>Jul</w:t>
            </w:r>
          </w:p>
        </w:tc>
        <w:tc>
          <w:tcPr>
            <w:tcW w:w="0" w:type="auto"/>
            <w:shd w:val="clear" w:color="auto" w:fill="auto"/>
          </w:tcPr>
          <w:p w14:paraId="7D852AA2" w14:textId="43645785" w:rsidR="002F6160" w:rsidRPr="00DA73CA" w:rsidRDefault="002F6160" w:rsidP="002F6160">
            <w:pPr>
              <w:jc w:val="center"/>
              <w:rPr>
                <w:rFonts w:ascii="Arial" w:hAnsi="Arial" w:cs="Arial"/>
                <w:b/>
                <w:bCs/>
                <w:sz w:val="20"/>
                <w:szCs w:val="20"/>
                <w:lang w:val="es-ES_tradnl"/>
              </w:rPr>
            </w:pPr>
            <w:r w:rsidRPr="00DA73CA">
              <w:rPr>
                <w:rFonts w:ascii="Arial" w:hAnsi="Arial" w:cs="Arial"/>
                <w:b/>
                <w:bCs/>
                <w:sz w:val="20"/>
                <w:szCs w:val="20"/>
                <w:lang w:val="es-ES_tradnl"/>
              </w:rPr>
              <w:t>Ag</w:t>
            </w:r>
          </w:p>
        </w:tc>
        <w:tc>
          <w:tcPr>
            <w:tcW w:w="0" w:type="auto"/>
            <w:shd w:val="clear" w:color="auto" w:fill="auto"/>
          </w:tcPr>
          <w:p w14:paraId="78C177F8" w14:textId="2921BF73" w:rsidR="002F6160" w:rsidRPr="00DA73CA" w:rsidRDefault="002F6160" w:rsidP="002F6160">
            <w:pPr>
              <w:jc w:val="center"/>
              <w:rPr>
                <w:rFonts w:ascii="Arial" w:hAnsi="Arial" w:cs="Arial"/>
                <w:b/>
                <w:bCs/>
                <w:sz w:val="20"/>
                <w:szCs w:val="20"/>
                <w:lang w:val="es-ES_tradnl"/>
              </w:rPr>
            </w:pPr>
            <w:r w:rsidRPr="00DA73CA">
              <w:rPr>
                <w:rFonts w:ascii="Arial" w:hAnsi="Arial" w:cs="Arial"/>
                <w:b/>
                <w:bCs/>
                <w:sz w:val="20"/>
                <w:szCs w:val="20"/>
                <w:lang w:val="es-ES_tradnl"/>
              </w:rPr>
              <w:t>Sep</w:t>
            </w:r>
          </w:p>
        </w:tc>
        <w:tc>
          <w:tcPr>
            <w:tcW w:w="0" w:type="auto"/>
            <w:shd w:val="clear" w:color="auto" w:fill="auto"/>
          </w:tcPr>
          <w:p w14:paraId="31244D52" w14:textId="4D65C421" w:rsidR="002F6160" w:rsidRPr="00DA73CA" w:rsidRDefault="002F6160" w:rsidP="002F6160">
            <w:pPr>
              <w:jc w:val="center"/>
              <w:rPr>
                <w:rFonts w:ascii="Arial" w:hAnsi="Arial" w:cs="Arial"/>
                <w:b/>
                <w:bCs/>
                <w:sz w:val="20"/>
                <w:szCs w:val="20"/>
                <w:lang w:val="es-ES_tradnl"/>
              </w:rPr>
            </w:pPr>
            <w:r w:rsidRPr="00DA73CA">
              <w:rPr>
                <w:rFonts w:ascii="Arial" w:hAnsi="Arial" w:cs="Arial"/>
                <w:b/>
                <w:bCs/>
                <w:sz w:val="20"/>
                <w:szCs w:val="20"/>
                <w:lang w:val="es-ES_tradnl"/>
              </w:rPr>
              <w:t>Oct</w:t>
            </w:r>
          </w:p>
        </w:tc>
        <w:tc>
          <w:tcPr>
            <w:tcW w:w="0" w:type="auto"/>
            <w:shd w:val="clear" w:color="auto" w:fill="auto"/>
          </w:tcPr>
          <w:p w14:paraId="58B70FBD" w14:textId="46340B61" w:rsidR="002F6160" w:rsidRPr="00DA73CA" w:rsidRDefault="002F6160" w:rsidP="002F6160">
            <w:pPr>
              <w:jc w:val="center"/>
              <w:rPr>
                <w:rFonts w:ascii="Arial" w:hAnsi="Arial" w:cs="Arial"/>
                <w:b/>
                <w:bCs/>
                <w:sz w:val="20"/>
                <w:szCs w:val="20"/>
                <w:lang w:val="es-ES_tradnl"/>
              </w:rPr>
            </w:pPr>
            <w:r w:rsidRPr="00DA73CA">
              <w:rPr>
                <w:rFonts w:ascii="Arial" w:hAnsi="Arial" w:cs="Arial"/>
                <w:b/>
                <w:bCs/>
                <w:sz w:val="20"/>
                <w:szCs w:val="20"/>
                <w:lang w:val="es-ES_tradnl"/>
              </w:rPr>
              <w:t>Nov</w:t>
            </w:r>
          </w:p>
        </w:tc>
        <w:tc>
          <w:tcPr>
            <w:tcW w:w="0" w:type="auto"/>
            <w:shd w:val="clear" w:color="auto" w:fill="auto"/>
          </w:tcPr>
          <w:p w14:paraId="01E3B469" w14:textId="44B7FEC5" w:rsidR="002F6160" w:rsidRPr="00DA73CA" w:rsidRDefault="002F6160" w:rsidP="002F6160">
            <w:pPr>
              <w:jc w:val="center"/>
              <w:rPr>
                <w:rFonts w:ascii="Arial" w:hAnsi="Arial" w:cs="Arial"/>
                <w:b/>
                <w:bCs/>
                <w:sz w:val="20"/>
                <w:szCs w:val="20"/>
                <w:lang w:val="es-ES_tradnl"/>
              </w:rPr>
            </w:pPr>
            <w:r w:rsidRPr="00DA73CA">
              <w:rPr>
                <w:rFonts w:ascii="Arial" w:hAnsi="Arial" w:cs="Arial"/>
                <w:b/>
                <w:bCs/>
                <w:sz w:val="20"/>
                <w:szCs w:val="20"/>
                <w:lang w:val="es-ES_tradnl"/>
              </w:rPr>
              <w:t>Dic</w:t>
            </w:r>
          </w:p>
        </w:tc>
      </w:tr>
      <w:tr w:rsidR="002F6160" w:rsidRPr="00DA73CA" w14:paraId="04CC08BD" w14:textId="77777777" w:rsidTr="008F335F">
        <w:tc>
          <w:tcPr>
            <w:tcW w:w="0" w:type="auto"/>
            <w:shd w:val="clear" w:color="auto" w:fill="auto"/>
          </w:tcPr>
          <w:p w14:paraId="0D8BAFE0" w14:textId="6D1E29FB" w:rsidR="002F6160" w:rsidRPr="00DA73CA" w:rsidRDefault="00F13C38" w:rsidP="002F6160">
            <w:pPr>
              <w:jc w:val="both"/>
              <w:rPr>
                <w:rFonts w:ascii="Arial" w:hAnsi="Arial" w:cs="Arial"/>
                <w:bCs/>
                <w:sz w:val="20"/>
                <w:szCs w:val="20"/>
                <w:lang w:val="es-ES_tradnl"/>
              </w:rPr>
            </w:pPr>
            <w:r w:rsidRPr="00DA73CA">
              <w:rPr>
                <w:rFonts w:ascii="Arial" w:hAnsi="Arial" w:cs="Arial"/>
                <w:bCs/>
                <w:sz w:val="20"/>
                <w:szCs w:val="20"/>
                <w:lang w:val="es-ES_tradnl"/>
              </w:rPr>
              <w:t>Identificación</w:t>
            </w:r>
            <w:r w:rsidR="00DF42E6" w:rsidRPr="00DA73CA">
              <w:rPr>
                <w:rFonts w:ascii="Arial" w:hAnsi="Arial" w:cs="Arial"/>
                <w:bCs/>
                <w:sz w:val="20"/>
                <w:szCs w:val="20"/>
                <w:lang w:val="es-ES_tradnl"/>
              </w:rPr>
              <w:t xml:space="preserve"> los antecedentes de la animación, videojuegos y </w:t>
            </w:r>
            <w:r w:rsidRPr="00DA73CA">
              <w:rPr>
                <w:rFonts w:ascii="Arial" w:hAnsi="Arial" w:cs="Arial"/>
                <w:bCs/>
                <w:sz w:val="20"/>
                <w:szCs w:val="20"/>
                <w:lang w:val="es-ES_tradnl"/>
              </w:rPr>
              <w:t>RA</w:t>
            </w:r>
            <w:r w:rsidR="00DF42E6" w:rsidRPr="00DA73CA">
              <w:rPr>
                <w:rFonts w:ascii="Arial" w:hAnsi="Arial" w:cs="Arial"/>
                <w:bCs/>
                <w:sz w:val="20"/>
                <w:szCs w:val="20"/>
                <w:lang w:val="es-ES_tradnl"/>
              </w:rPr>
              <w:t xml:space="preserve"> (TICS)</w:t>
            </w:r>
            <w:r w:rsidRPr="00DA73CA">
              <w:rPr>
                <w:rFonts w:ascii="Arial" w:hAnsi="Arial" w:cs="Arial"/>
                <w:bCs/>
                <w:sz w:val="20"/>
                <w:szCs w:val="20"/>
                <w:lang w:val="es-ES_tradnl"/>
              </w:rPr>
              <w:t>,</w:t>
            </w:r>
            <w:r w:rsidR="00DF42E6" w:rsidRPr="00DA73CA">
              <w:rPr>
                <w:rFonts w:ascii="Arial" w:hAnsi="Arial" w:cs="Arial"/>
                <w:bCs/>
                <w:sz w:val="20"/>
                <w:szCs w:val="20"/>
                <w:lang w:val="es-ES_tradnl"/>
              </w:rPr>
              <w:t xml:space="preserve"> en el contexto local y nacional.</w:t>
            </w:r>
          </w:p>
        </w:tc>
        <w:tc>
          <w:tcPr>
            <w:tcW w:w="0" w:type="auto"/>
            <w:shd w:val="clear" w:color="auto" w:fill="548DD4" w:themeFill="text2" w:themeFillTint="99"/>
          </w:tcPr>
          <w:p w14:paraId="42E6D8AD"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548DD4" w:themeFill="text2" w:themeFillTint="99"/>
          </w:tcPr>
          <w:p w14:paraId="2D133672"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551C85D6"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42473517"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40CC7EBC"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0026C1CD"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69E57E3B"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24289672"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442062B0"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2976DA86"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4FA9FF53"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47B4F948" w14:textId="77777777" w:rsidR="002F6160" w:rsidRPr="00DA73CA" w:rsidRDefault="002F6160" w:rsidP="002F6160">
            <w:pPr>
              <w:jc w:val="both"/>
              <w:rPr>
                <w:rFonts w:ascii="Arial" w:hAnsi="Arial" w:cs="Arial"/>
                <w:bCs/>
                <w:sz w:val="20"/>
                <w:szCs w:val="20"/>
                <w:lang w:val="es-ES_tradnl"/>
              </w:rPr>
            </w:pPr>
          </w:p>
        </w:tc>
      </w:tr>
      <w:tr w:rsidR="005B2A4B" w:rsidRPr="00DA73CA" w14:paraId="7329C9A3" w14:textId="77777777" w:rsidTr="008F335F">
        <w:tc>
          <w:tcPr>
            <w:tcW w:w="0" w:type="auto"/>
            <w:shd w:val="clear" w:color="auto" w:fill="auto"/>
          </w:tcPr>
          <w:p w14:paraId="7AC070D8" w14:textId="751CB03A" w:rsidR="005B2A4B" w:rsidRPr="00DA73CA" w:rsidRDefault="00DB71B2" w:rsidP="00DF42E6">
            <w:pPr>
              <w:jc w:val="both"/>
              <w:rPr>
                <w:rFonts w:ascii="Arial" w:hAnsi="Arial" w:cs="Arial"/>
                <w:bCs/>
                <w:sz w:val="20"/>
                <w:szCs w:val="20"/>
                <w:lang w:val="es-ES_tradnl"/>
              </w:rPr>
            </w:pPr>
            <w:r w:rsidRPr="00DA73CA">
              <w:rPr>
                <w:rFonts w:ascii="Arial" w:hAnsi="Arial" w:cs="Arial"/>
                <w:bCs/>
                <w:sz w:val="20"/>
                <w:szCs w:val="20"/>
                <w:lang w:val="es-ES_tradnl"/>
              </w:rPr>
              <w:t>Recolección y clasificación de los datos obtenidos del primer objetivo del proyecto</w:t>
            </w:r>
          </w:p>
        </w:tc>
        <w:tc>
          <w:tcPr>
            <w:tcW w:w="0" w:type="auto"/>
            <w:shd w:val="clear" w:color="auto" w:fill="548DD4" w:themeFill="text2" w:themeFillTint="99"/>
          </w:tcPr>
          <w:p w14:paraId="43B61364"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548DD4" w:themeFill="text2" w:themeFillTint="99"/>
          </w:tcPr>
          <w:p w14:paraId="3B12C629"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548DD4" w:themeFill="text2" w:themeFillTint="99"/>
          </w:tcPr>
          <w:p w14:paraId="5A48DCC6"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auto"/>
          </w:tcPr>
          <w:p w14:paraId="384A7584"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auto"/>
          </w:tcPr>
          <w:p w14:paraId="1B8B1DC6"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auto"/>
          </w:tcPr>
          <w:p w14:paraId="43020015"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auto"/>
          </w:tcPr>
          <w:p w14:paraId="3ECA0696"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auto"/>
          </w:tcPr>
          <w:p w14:paraId="676B83FA"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auto"/>
          </w:tcPr>
          <w:p w14:paraId="22B305B5"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auto"/>
          </w:tcPr>
          <w:p w14:paraId="48EEBC35"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auto"/>
          </w:tcPr>
          <w:p w14:paraId="09B713BA"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auto"/>
          </w:tcPr>
          <w:p w14:paraId="4F7C6B36" w14:textId="77777777" w:rsidR="005B2A4B" w:rsidRPr="00DA73CA" w:rsidRDefault="005B2A4B" w:rsidP="002F6160">
            <w:pPr>
              <w:jc w:val="both"/>
              <w:rPr>
                <w:rFonts w:ascii="Arial" w:hAnsi="Arial" w:cs="Arial"/>
                <w:bCs/>
                <w:sz w:val="20"/>
                <w:szCs w:val="20"/>
                <w:lang w:val="es-ES_tradnl"/>
              </w:rPr>
            </w:pPr>
          </w:p>
        </w:tc>
      </w:tr>
      <w:tr w:rsidR="002F6160" w:rsidRPr="00DA73CA" w14:paraId="2F6538F4" w14:textId="77777777" w:rsidTr="00E55E50">
        <w:tc>
          <w:tcPr>
            <w:tcW w:w="0" w:type="auto"/>
            <w:shd w:val="clear" w:color="auto" w:fill="auto"/>
          </w:tcPr>
          <w:p w14:paraId="2277FC60" w14:textId="02E02CAA" w:rsidR="002F6160" w:rsidRPr="00DA73CA" w:rsidRDefault="00F13C38" w:rsidP="00DF42E6">
            <w:pPr>
              <w:jc w:val="both"/>
              <w:rPr>
                <w:rFonts w:ascii="Arial" w:hAnsi="Arial" w:cs="Arial"/>
                <w:bCs/>
                <w:sz w:val="20"/>
                <w:szCs w:val="20"/>
                <w:lang w:val="es-ES_tradnl"/>
              </w:rPr>
            </w:pPr>
            <w:r w:rsidRPr="00DA73CA">
              <w:rPr>
                <w:rFonts w:ascii="Arial" w:hAnsi="Arial" w:cs="Arial"/>
                <w:bCs/>
                <w:sz w:val="20"/>
                <w:szCs w:val="20"/>
                <w:lang w:val="es-ES_tradnl"/>
              </w:rPr>
              <w:t>Caracterización de</w:t>
            </w:r>
            <w:r w:rsidR="00DF42E6" w:rsidRPr="00DA73CA">
              <w:rPr>
                <w:rFonts w:ascii="Arial" w:hAnsi="Arial" w:cs="Arial"/>
                <w:bCs/>
                <w:sz w:val="20"/>
                <w:szCs w:val="20"/>
                <w:lang w:val="es-ES_tradnl"/>
              </w:rPr>
              <w:t xml:space="preserve"> procedimientos para el desarrollo de proyectos de Animación</w:t>
            </w:r>
            <w:r w:rsidRPr="00DA73CA">
              <w:rPr>
                <w:rFonts w:ascii="Arial" w:hAnsi="Arial" w:cs="Arial"/>
                <w:bCs/>
                <w:sz w:val="20"/>
                <w:szCs w:val="20"/>
                <w:lang w:val="es-ES_tradnl"/>
              </w:rPr>
              <w:t>, Videojuegos y aplicaciones de RA</w:t>
            </w:r>
            <w:r w:rsidR="00DF42E6" w:rsidRPr="00DA73CA">
              <w:rPr>
                <w:rFonts w:ascii="Arial" w:hAnsi="Arial" w:cs="Arial"/>
                <w:bCs/>
                <w:sz w:val="20"/>
                <w:szCs w:val="20"/>
                <w:lang w:val="es-ES_tradnl"/>
              </w:rPr>
              <w:t xml:space="preserve"> en función de su aporte al área de la industria cultural.</w:t>
            </w:r>
          </w:p>
        </w:tc>
        <w:tc>
          <w:tcPr>
            <w:tcW w:w="0" w:type="auto"/>
            <w:shd w:val="clear" w:color="auto" w:fill="auto"/>
          </w:tcPr>
          <w:p w14:paraId="7019ADD0"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242DF495"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548DD4" w:themeFill="text2" w:themeFillTint="99"/>
          </w:tcPr>
          <w:p w14:paraId="120CC0E3"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548DD4" w:themeFill="text2" w:themeFillTint="99"/>
          </w:tcPr>
          <w:p w14:paraId="0E508641"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548DD4" w:themeFill="text2" w:themeFillTint="99"/>
          </w:tcPr>
          <w:p w14:paraId="423B3186"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73E7A736"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1906B20A"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30E8E102"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710CC61E"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1219562D"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710BB7C3"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6995B59D" w14:textId="77777777" w:rsidR="002F6160" w:rsidRPr="00DA73CA" w:rsidRDefault="002F6160" w:rsidP="002F6160">
            <w:pPr>
              <w:jc w:val="both"/>
              <w:rPr>
                <w:rFonts w:ascii="Arial" w:hAnsi="Arial" w:cs="Arial"/>
                <w:bCs/>
                <w:sz w:val="20"/>
                <w:szCs w:val="20"/>
                <w:lang w:val="es-ES_tradnl"/>
              </w:rPr>
            </w:pPr>
          </w:p>
        </w:tc>
      </w:tr>
      <w:tr w:rsidR="005B2A4B" w:rsidRPr="00DA73CA" w14:paraId="04CE8C11" w14:textId="77777777" w:rsidTr="008F335F">
        <w:tc>
          <w:tcPr>
            <w:tcW w:w="0" w:type="auto"/>
            <w:shd w:val="clear" w:color="auto" w:fill="auto"/>
          </w:tcPr>
          <w:p w14:paraId="7BFAC6F2" w14:textId="1E069616" w:rsidR="005B2A4B" w:rsidRPr="00DA73CA" w:rsidRDefault="008F335F" w:rsidP="00DF42E6">
            <w:pPr>
              <w:jc w:val="both"/>
              <w:rPr>
                <w:rFonts w:ascii="Arial" w:hAnsi="Arial" w:cs="Arial"/>
                <w:bCs/>
                <w:sz w:val="20"/>
                <w:szCs w:val="20"/>
                <w:lang w:val="es-ES_tradnl"/>
              </w:rPr>
            </w:pPr>
            <w:r w:rsidRPr="00DA73CA">
              <w:rPr>
                <w:rFonts w:ascii="Arial" w:hAnsi="Arial" w:cs="Arial"/>
                <w:bCs/>
                <w:sz w:val="20"/>
                <w:szCs w:val="20"/>
                <w:lang w:val="es-ES_tradnl"/>
              </w:rPr>
              <w:t>Levantamiento y clasificación de la información obtenida del segundo objetivo del proyecto</w:t>
            </w:r>
          </w:p>
        </w:tc>
        <w:tc>
          <w:tcPr>
            <w:tcW w:w="0" w:type="auto"/>
            <w:shd w:val="clear" w:color="auto" w:fill="auto"/>
          </w:tcPr>
          <w:p w14:paraId="5EAF2527"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auto"/>
          </w:tcPr>
          <w:p w14:paraId="00313119"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auto"/>
          </w:tcPr>
          <w:p w14:paraId="7A353D15"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548DD4" w:themeFill="text2" w:themeFillTint="99"/>
          </w:tcPr>
          <w:p w14:paraId="677546E3"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548DD4" w:themeFill="text2" w:themeFillTint="99"/>
          </w:tcPr>
          <w:p w14:paraId="192D6F39"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548DD4" w:themeFill="text2" w:themeFillTint="99"/>
          </w:tcPr>
          <w:p w14:paraId="7F10A1BD"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auto"/>
          </w:tcPr>
          <w:p w14:paraId="3C19CD2A"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auto"/>
          </w:tcPr>
          <w:p w14:paraId="44E0A7B0"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auto"/>
          </w:tcPr>
          <w:p w14:paraId="798DE632"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auto"/>
          </w:tcPr>
          <w:p w14:paraId="53C51582"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auto"/>
          </w:tcPr>
          <w:p w14:paraId="4AD6F41E"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auto"/>
          </w:tcPr>
          <w:p w14:paraId="335FFF36" w14:textId="77777777" w:rsidR="005B2A4B" w:rsidRPr="00DA73CA" w:rsidRDefault="005B2A4B" w:rsidP="002F6160">
            <w:pPr>
              <w:jc w:val="both"/>
              <w:rPr>
                <w:rFonts w:ascii="Arial" w:hAnsi="Arial" w:cs="Arial"/>
                <w:bCs/>
                <w:sz w:val="20"/>
                <w:szCs w:val="20"/>
                <w:lang w:val="es-ES_tradnl"/>
              </w:rPr>
            </w:pPr>
          </w:p>
        </w:tc>
      </w:tr>
      <w:tr w:rsidR="002F6160" w:rsidRPr="00DA73CA" w14:paraId="074857E8" w14:textId="77777777" w:rsidTr="00E55E50">
        <w:tc>
          <w:tcPr>
            <w:tcW w:w="0" w:type="auto"/>
            <w:shd w:val="clear" w:color="auto" w:fill="auto"/>
          </w:tcPr>
          <w:p w14:paraId="5946B837" w14:textId="1F0218A9" w:rsidR="002F6160" w:rsidRPr="00DA73CA" w:rsidRDefault="00DF42E6" w:rsidP="002F6160">
            <w:pPr>
              <w:jc w:val="both"/>
              <w:rPr>
                <w:rFonts w:ascii="Arial" w:hAnsi="Arial" w:cs="Arial"/>
                <w:bCs/>
                <w:sz w:val="20"/>
                <w:szCs w:val="20"/>
                <w:lang w:val="es-ES_tradnl"/>
              </w:rPr>
            </w:pPr>
            <w:r w:rsidRPr="00DA73CA">
              <w:rPr>
                <w:rFonts w:ascii="Arial" w:hAnsi="Arial" w:cs="Arial"/>
                <w:bCs/>
                <w:sz w:val="20"/>
                <w:szCs w:val="20"/>
                <w:lang w:val="es-ES_tradnl"/>
              </w:rPr>
              <w:t xml:space="preserve">Ejecutar proyectos de animación, videojuegos y aplicaciones de RA </w:t>
            </w:r>
            <w:r w:rsidR="008F335F" w:rsidRPr="00DA73CA">
              <w:rPr>
                <w:rFonts w:ascii="Arial" w:hAnsi="Arial" w:cs="Arial"/>
                <w:bCs/>
                <w:sz w:val="20"/>
                <w:szCs w:val="20"/>
                <w:lang w:val="es-ES_tradnl"/>
              </w:rPr>
              <w:t>en contextos de</w:t>
            </w:r>
            <w:r w:rsidRPr="00DA73CA">
              <w:rPr>
                <w:rFonts w:ascii="Arial" w:hAnsi="Arial" w:cs="Arial"/>
                <w:bCs/>
                <w:sz w:val="20"/>
                <w:szCs w:val="20"/>
                <w:lang w:val="es-ES_tradnl"/>
              </w:rPr>
              <w:t xml:space="preserve"> problemáticas educativas, sociales y productivas.</w:t>
            </w:r>
          </w:p>
        </w:tc>
        <w:tc>
          <w:tcPr>
            <w:tcW w:w="0" w:type="auto"/>
            <w:shd w:val="clear" w:color="auto" w:fill="auto"/>
          </w:tcPr>
          <w:p w14:paraId="0915EC14"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290E636E"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2809343A"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04255091"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269086B2"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548DD4" w:themeFill="text2" w:themeFillTint="99"/>
          </w:tcPr>
          <w:p w14:paraId="118C211A"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548DD4" w:themeFill="text2" w:themeFillTint="99"/>
          </w:tcPr>
          <w:p w14:paraId="47DE8C08"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548DD4" w:themeFill="text2" w:themeFillTint="99"/>
          </w:tcPr>
          <w:p w14:paraId="3FAEE17A"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330CE59B"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10D12E73"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43EF9BAA"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5A3390D6" w14:textId="77777777" w:rsidR="002F6160" w:rsidRPr="00DA73CA" w:rsidRDefault="002F6160" w:rsidP="002F6160">
            <w:pPr>
              <w:jc w:val="both"/>
              <w:rPr>
                <w:rFonts w:ascii="Arial" w:hAnsi="Arial" w:cs="Arial"/>
                <w:bCs/>
                <w:sz w:val="20"/>
                <w:szCs w:val="20"/>
                <w:lang w:val="es-ES_tradnl"/>
              </w:rPr>
            </w:pPr>
          </w:p>
        </w:tc>
      </w:tr>
      <w:tr w:rsidR="005B2A4B" w:rsidRPr="00DA73CA" w14:paraId="71D2BF01" w14:textId="77777777" w:rsidTr="00E55E50">
        <w:tc>
          <w:tcPr>
            <w:tcW w:w="0" w:type="auto"/>
            <w:shd w:val="clear" w:color="auto" w:fill="auto"/>
          </w:tcPr>
          <w:p w14:paraId="3E97DEEA" w14:textId="6032FA4F" w:rsidR="005B2A4B" w:rsidRPr="00DA73CA" w:rsidRDefault="001D5C0D" w:rsidP="00DF42E6">
            <w:pPr>
              <w:jc w:val="both"/>
              <w:rPr>
                <w:rFonts w:ascii="Arial" w:hAnsi="Arial" w:cs="Arial"/>
                <w:bCs/>
                <w:sz w:val="20"/>
                <w:szCs w:val="20"/>
                <w:lang w:val="es-ES_tradnl"/>
              </w:rPr>
            </w:pPr>
            <w:r w:rsidRPr="00DA73CA">
              <w:rPr>
                <w:rFonts w:ascii="Arial" w:hAnsi="Arial" w:cs="Arial"/>
                <w:bCs/>
                <w:sz w:val="20"/>
                <w:szCs w:val="20"/>
                <w:lang w:val="es-ES_tradnl"/>
              </w:rPr>
              <w:t>Recolección y clasificación de los datos obtenidos de la aplicación de los proyectos en los contextos</w:t>
            </w:r>
            <w:r w:rsidR="00E55E50" w:rsidRPr="00DA73CA">
              <w:rPr>
                <w:rFonts w:ascii="Arial" w:hAnsi="Arial" w:cs="Arial"/>
                <w:bCs/>
                <w:sz w:val="20"/>
                <w:szCs w:val="20"/>
                <w:lang w:val="es-ES_tradnl"/>
              </w:rPr>
              <w:t>.</w:t>
            </w:r>
          </w:p>
        </w:tc>
        <w:tc>
          <w:tcPr>
            <w:tcW w:w="0" w:type="auto"/>
            <w:shd w:val="clear" w:color="auto" w:fill="auto"/>
          </w:tcPr>
          <w:p w14:paraId="634F842F"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auto"/>
          </w:tcPr>
          <w:p w14:paraId="7C8EDC5B"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auto"/>
          </w:tcPr>
          <w:p w14:paraId="0FA894BC"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auto"/>
          </w:tcPr>
          <w:p w14:paraId="515EA592"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auto"/>
          </w:tcPr>
          <w:p w14:paraId="3702B180"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auto"/>
          </w:tcPr>
          <w:p w14:paraId="7D603EB5"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548DD4" w:themeFill="text2" w:themeFillTint="99"/>
          </w:tcPr>
          <w:p w14:paraId="7052A355"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548DD4" w:themeFill="text2" w:themeFillTint="99"/>
          </w:tcPr>
          <w:p w14:paraId="2D50DE34"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548DD4" w:themeFill="text2" w:themeFillTint="99"/>
          </w:tcPr>
          <w:p w14:paraId="12694124"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auto"/>
          </w:tcPr>
          <w:p w14:paraId="6AF4CA28"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auto"/>
          </w:tcPr>
          <w:p w14:paraId="4BFC56B1" w14:textId="77777777" w:rsidR="005B2A4B" w:rsidRPr="00DA73CA" w:rsidRDefault="005B2A4B" w:rsidP="002F6160">
            <w:pPr>
              <w:jc w:val="both"/>
              <w:rPr>
                <w:rFonts w:ascii="Arial" w:hAnsi="Arial" w:cs="Arial"/>
                <w:bCs/>
                <w:sz w:val="20"/>
                <w:szCs w:val="20"/>
                <w:lang w:val="es-ES_tradnl"/>
              </w:rPr>
            </w:pPr>
          </w:p>
        </w:tc>
        <w:tc>
          <w:tcPr>
            <w:tcW w:w="0" w:type="auto"/>
            <w:shd w:val="clear" w:color="auto" w:fill="auto"/>
          </w:tcPr>
          <w:p w14:paraId="2A96AF60" w14:textId="77777777" w:rsidR="005B2A4B" w:rsidRPr="00DA73CA" w:rsidRDefault="005B2A4B" w:rsidP="002F6160">
            <w:pPr>
              <w:jc w:val="both"/>
              <w:rPr>
                <w:rFonts w:ascii="Arial" w:hAnsi="Arial" w:cs="Arial"/>
                <w:bCs/>
                <w:sz w:val="20"/>
                <w:szCs w:val="20"/>
                <w:lang w:val="es-ES_tradnl"/>
              </w:rPr>
            </w:pPr>
          </w:p>
        </w:tc>
      </w:tr>
      <w:tr w:rsidR="002F6160" w:rsidRPr="00DA73CA" w14:paraId="2F3F4E48" w14:textId="77777777" w:rsidTr="00E55E50">
        <w:tc>
          <w:tcPr>
            <w:tcW w:w="0" w:type="auto"/>
            <w:shd w:val="clear" w:color="auto" w:fill="auto"/>
          </w:tcPr>
          <w:p w14:paraId="7D6123EA" w14:textId="195D46D6" w:rsidR="002F6160" w:rsidRPr="00DA73CA" w:rsidRDefault="00E55E50" w:rsidP="002F6160">
            <w:pPr>
              <w:jc w:val="both"/>
              <w:rPr>
                <w:rFonts w:ascii="Arial" w:hAnsi="Arial" w:cs="Arial"/>
                <w:bCs/>
                <w:sz w:val="20"/>
                <w:szCs w:val="20"/>
                <w:lang w:val="es-ES_tradnl"/>
              </w:rPr>
            </w:pPr>
            <w:r w:rsidRPr="00DA73CA">
              <w:rPr>
                <w:rFonts w:ascii="Arial" w:hAnsi="Arial" w:cs="Arial"/>
                <w:bCs/>
                <w:sz w:val="20"/>
                <w:szCs w:val="20"/>
                <w:lang w:val="es-ES_tradnl"/>
              </w:rPr>
              <w:t xml:space="preserve">Escritura de artículos científicos propuestos </w:t>
            </w:r>
          </w:p>
        </w:tc>
        <w:tc>
          <w:tcPr>
            <w:tcW w:w="0" w:type="auto"/>
            <w:shd w:val="clear" w:color="auto" w:fill="auto"/>
          </w:tcPr>
          <w:p w14:paraId="12ABB089"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5FA03A3B"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20E6C7B2"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5087BE78"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02A2F463"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408637EE"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781C879E"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798BA74A"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548DD4" w:themeFill="text2" w:themeFillTint="99"/>
          </w:tcPr>
          <w:p w14:paraId="7D9DBB7D"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548DD4" w:themeFill="text2" w:themeFillTint="99"/>
          </w:tcPr>
          <w:p w14:paraId="272EA31F"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548DD4" w:themeFill="text2" w:themeFillTint="99"/>
          </w:tcPr>
          <w:p w14:paraId="4334A7B7"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5612EDF2" w14:textId="77777777" w:rsidR="002F6160" w:rsidRPr="00DA73CA" w:rsidRDefault="002F6160" w:rsidP="002F6160">
            <w:pPr>
              <w:jc w:val="both"/>
              <w:rPr>
                <w:rFonts w:ascii="Arial" w:hAnsi="Arial" w:cs="Arial"/>
                <w:bCs/>
                <w:sz w:val="20"/>
                <w:szCs w:val="20"/>
                <w:lang w:val="es-ES_tradnl"/>
              </w:rPr>
            </w:pPr>
          </w:p>
        </w:tc>
      </w:tr>
      <w:tr w:rsidR="002F6160" w:rsidRPr="00DA73CA" w14:paraId="036B60E1" w14:textId="77777777" w:rsidTr="00E55E50">
        <w:tc>
          <w:tcPr>
            <w:tcW w:w="0" w:type="auto"/>
            <w:shd w:val="clear" w:color="auto" w:fill="auto"/>
          </w:tcPr>
          <w:p w14:paraId="2AAAF32E" w14:textId="2F3DAD0C" w:rsidR="002F6160" w:rsidRPr="00DA73CA" w:rsidRDefault="00E55E50" w:rsidP="002F6160">
            <w:pPr>
              <w:jc w:val="both"/>
              <w:rPr>
                <w:rFonts w:ascii="Arial" w:hAnsi="Arial" w:cs="Arial"/>
                <w:bCs/>
                <w:sz w:val="20"/>
                <w:szCs w:val="20"/>
                <w:lang w:val="es-ES_tradnl"/>
              </w:rPr>
            </w:pPr>
            <w:r w:rsidRPr="00DA73CA">
              <w:rPr>
                <w:rFonts w:ascii="Arial" w:hAnsi="Arial" w:cs="Arial"/>
                <w:bCs/>
                <w:sz w:val="20"/>
                <w:szCs w:val="20"/>
                <w:lang w:val="es-ES_tradnl"/>
              </w:rPr>
              <w:t>Escritura de libros sobre los proceso de producción de la proyectos.</w:t>
            </w:r>
          </w:p>
        </w:tc>
        <w:tc>
          <w:tcPr>
            <w:tcW w:w="0" w:type="auto"/>
            <w:shd w:val="clear" w:color="auto" w:fill="auto"/>
          </w:tcPr>
          <w:p w14:paraId="7B3FE913"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5DDD7509"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13DFD348"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0CB9320C"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37C1B560"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1D57F480"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524B970F"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38EEFC02"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auto"/>
          </w:tcPr>
          <w:p w14:paraId="43469F3C"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548DD4" w:themeFill="text2" w:themeFillTint="99"/>
          </w:tcPr>
          <w:p w14:paraId="075797B8"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548DD4" w:themeFill="text2" w:themeFillTint="99"/>
          </w:tcPr>
          <w:p w14:paraId="466415EE" w14:textId="77777777" w:rsidR="002F6160" w:rsidRPr="00DA73CA" w:rsidRDefault="002F6160" w:rsidP="002F6160">
            <w:pPr>
              <w:jc w:val="both"/>
              <w:rPr>
                <w:rFonts w:ascii="Arial" w:hAnsi="Arial" w:cs="Arial"/>
                <w:bCs/>
                <w:sz w:val="20"/>
                <w:szCs w:val="20"/>
                <w:lang w:val="es-ES_tradnl"/>
              </w:rPr>
            </w:pPr>
          </w:p>
        </w:tc>
        <w:tc>
          <w:tcPr>
            <w:tcW w:w="0" w:type="auto"/>
            <w:shd w:val="clear" w:color="auto" w:fill="548DD4" w:themeFill="text2" w:themeFillTint="99"/>
          </w:tcPr>
          <w:p w14:paraId="08AA2C1F" w14:textId="77777777" w:rsidR="002F6160" w:rsidRPr="00DA73CA" w:rsidRDefault="002F6160" w:rsidP="002F6160">
            <w:pPr>
              <w:jc w:val="both"/>
              <w:rPr>
                <w:rFonts w:ascii="Arial" w:hAnsi="Arial" w:cs="Arial"/>
                <w:bCs/>
                <w:sz w:val="20"/>
                <w:szCs w:val="20"/>
                <w:lang w:val="es-ES_tradnl"/>
              </w:rPr>
            </w:pPr>
          </w:p>
        </w:tc>
      </w:tr>
    </w:tbl>
    <w:p w14:paraId="49705362" w14:textId="77777777" w:rsidR="00D36B7F" w:rsidRPr="00DA73CA" w:rsidRDefault="00D36B7F" w:rsidP="00AE435F">
      <w:pPr>
        <w:ind w:left="360"/>
        <w:jc w:val="both"/>
        <w:rPr>
          <w:rFonts w:ascii="Arial" w:hAnsi="Arial" w:cs="Arial"/>
          <w:bCs/>
          <w:lang w:val="es-ES_tradnl"/>
        </w:rPr>
      </w:pPr>
    </w:p>
    <w:p w14:paraId="4D8C41FC" w14:textId="77777777" w:rsidR="003A54E7" w:rsidRPr="00DA73CA" w:rsidRDefault="003A54E7" w:rsidP="005D1392">
      <w:pPr>
        <w:ind w:left="360"/>
        <w:jc w:val="both"/>
        <w:rPr>
          <w:rFonts w:ascii="Arial" w:hAnsi="Arial" w:cs="Arial"/>
          <w:b/>
          <w:lang w:val="es-ES_tradnl"/>
        </w:rPr>
      </w:pPr>
    </w:p>
    <w:p w14:paraId="708C3B3E" w14:textId="77777777" w:rsidR="003A54E7" w:rsidRPr="00DA73CA" w:rsidRDefault="003A54E7" w:rsidP="005D1392">
      <w:pPr>
        <w:ind w:left="360"/>
        <w:jc w:val="both"/>
        <w:rPr>
          <w:rFonts w:ascii="Arial" w:hAnsi="Arial" w:cs="Arial"/>
          <w:b/>
          <w:lang w:val="es-ES_tradnl"/>
        </w:rPr>
      </w:pPr>
    </w:p>
    <w:p w14:paraId="753BA08E" w14:textId="18CC4BFF" w:rsidR="005D1392" w:rsidRPr="00DA73CA" w:rsidRDefault="005D1392" w:rsidP="005D1392">
      <w:pPr>
        <w:ind w:left="360"/>
        <w:jc w:val="both"/>
        <w:rPr>
          <w:rFonts w:ascii="Arial" w:hAnsi="Arial" w:cs="Arial"/>
          <w:b/>
          <w:lang w:val="es-ES_tradnl"/>
        </w:rPr>
      </w:pPr>
      <w:r w:rsidRPr="00DA73CA">
        <w:rPr>
          <w:rFonts w:ascii="Arial" w:hAnsi="Arial" w:cs="Arial"/>
          <w:b/>
          <w:lang w:val="es-ES_tradnl"/>
        </w:rPr>
        <w:t>B.</w:t>
      </w:r>
      <w:r w:rsidR="006D3120" w:rsidRPr="00DA73CA">
        <w:rPr>
          <w:rFonts w:ascii="Arial" w:hAnsi="Arial" w:cs="Arial"/>
          <w:b/>
          <w:lang w:val="es-ES_tradnl"/>
        </w:rPr>
        <w:t>8</w:t>
      </w:r>
      <w:r w:rsidRPr="00DA73CA">
        <w:rPr>
          <w:rFonts w:ascii="Arial" w:hAnsi="Arial" w:cs="Arial"/>
          <w:b/>
          <w:lang w:val="es-ES_tradnl"/>
        </w:rPr>
        <w:t>. Literatura citada</w:t>
      </w:r>
    </w:p>
    <w:p w14:paraId="0B8B4C25" w14:textId="77777777" w:rsidR="0056258C" w:rsidRPr="00DA73CA" w:rsidRDefault="0056258C" w:rsidP="00FB62D2">
      <w:pPr>
        <w:ind w:left="360"/>
        <w:jc w:val="both"/>
        <w:rPr>
          <w:rFonts w:ascii="Arial" w:hAnsi="Arial" w:cs="Arial"/>
          <w:bCs/>
          <w:lang w:val="es-ES_tradnl"/>
        </w:rPr>
      </w:pPr>
    </w:p>
    <w:sdt>
      <w:sdtPr>
        <w:rPr>
          <w:rFonts w:ascii="Times New Roman" w:hAnsi="Times New Roman" w:cs="Times New Roman"/>
          <w:b w:val="0"/>
          <w:bCs w:val="0"/>
          <w:kern w:val="0"/>
          <w:sz w:val="24"/>
          <w:szCs w:val="24"/>
          <w:lang w:val="es-ES_tradnl"/>
        </w:rPr>
        <w:id w:val="1732805706"/>
        <w:docPartObj>
          <w:docPartGallery w:val="Bibliographies"/>
          <w:docPartUnique/>
        </w:docPartObj>
      </w:sdtPr>
      <w:sdtEndPr/>
      <w:sdtContent>
        <w:p w14:paraId="083D4FAE" w14:textId="4466B7C2" w:rsidR="007830DE" w:rsidRPr="00DA73CA" w:rsidRDefault="007830DE" w:rsidP="00FB62D2">
          <w:pPr>
            <w:pStyle w:val="Ttulo1"/>
            <w:rPr>
              <w:sz w:val="24"/>
              <w:szCs w:val="24"/>
              <w:lang w:val="es-ES_tradnl"/>
            </w:rPr>
          </w:pPr>
          <w:r w:rsidRPr="00DA73CA">
            <w:rPr>
              <w:sz w:val="24"/>
              <w:szCs w:val="24"/>
              <w:lang w:val="es-ES_tradnl"/>
            </w:rPr>
            <w:t>Bibliografía</w:t>
          </w:r>
        </w:p>
        <w:p w14:paraId="457AE86C" w14:textId="1544572A" w:rsidR="00FB62D2" w:rsidRPr="00DA73CA" w:rsidRDefault="00FB62D2" w:rsidP="00FB62D2">
          <w:pPr>
            <w:pStyle w:val="Bibliografa"/>
            <w:spacing w:line="240" w:lineRule="auto"/>
            <w:ind w:left="720" w:hanging="720"/>
            <w:rPr>
              <w:rFonts w:ascii="Arial" w:hAnsi="Arial" w:cs="Arial"/>
              <w:sz w:val="24"/>
              <w:szCs w:val="24"/>
            </w:rPr>
          </w:pPr>
          <w:r w:rsidRPr="00DA73CA">
            <w:rPr>
              <w:rFonts w:ascii="Arial" w:hAnsi="Arial" w:cs="Arial"/>
              <w:sz w:val="24"/>
              <w:szCs w:val="24"/>
            </w:rPr>
            <w:t xml:space="preserve">CEPAL. (2017). </w:t>
          </w:r>
          <w:r w:rsidRPr="00DA73CA">
            <w:rPr>
              <w:rFonts w:ascii="Arial" w:hAnsi="Arial" w:cs="Arial"/>
              <w:i/>
              <w:iCs/>
              <w:sz w:val="24"/>
              <w:szCs w:val="24"/>
            </w:rPr>
            <w:t>CEPAL.</w:t>
          </w:r>
          <w:r w:rsidRPr="00DA73CA">
            <w:rPr>
              <w:rFonts w:ascii="Arial" w:hAnsi="Arial" w:cs="Arial"/>
              <w:sz w:val="24"/>
              <w:szCs w:val="24"/>
            </w:rPr>
            <w:t xml:space="preserve"> Obtenido de "Plan Nacional de Desarrollo 2017-2021 Toda una Vida" de Ecuador: https://observatorioplanificacion.cepal.org/sites/default/files/plan/files/EcuandorPlanNacionalTodaUnaVida20172021.pdf</w:t>
          </w:r>
        </w:p>
        <w:p w14:paraId="17335E7D" w14:textId="15962606" w:rsidR="00FB62D2" w:rsidRPr="00DA73CA" w:rsidRDefault="00FB62D2" w:rsidP="00FB62D2">
          <w:pPr>
            <w:pStyle w:val="Bibliografa"/>
            <w:spacing w:line="240" w:lineRule="auto"/>
            <w:ind w:left="720" w:hanging="720"/>
            <w:rPr>
              <w:rFonts w:ascii="Arial" w:hAnsi="Arial" w:cs="Arial"/>
              <w:sz w:val="24"/>
              <w:szCs w:val="24"/>
            </w:rPr>
          </w:pPr>
          <w:r w:rsidRPr="00DA73CA">
            <w:rPr>
              <w:rFonts w:ascii="Arial" w:hAnsi="Arial" w:cs="Arial"/>
              <w:sz w:val="24"/>
              <w:szCs w:val="24"/>
            </w:rPr>
            <w:t xml:space="preserve">El Telégrafo. (2013). </w:t>
          </w:r>
          <w:r w:rsidRPr="00DA73CA">
            <w:rPr>
              <w:rFonts w:ascii="Arial" w:hAnsi="Arial" w:cs="Arial"/>
              <w:i/>
              <w:iCs/>
              <w:sz w:val="24"/>
              <w:szCs w:val="24"/>
            </w:rPr>
            <w:t>El Telégrafo.</w:t>
          </w:r>
          <w:r w:rsidRPr="00DA73CA">
            <w:rPr>
              <w:rFonts w:ascii="Arial" w:hAnsi="Arial" w:cs="Arial"/>
              <w:sz w:val="24"/>
              <w:szCs w:val="24"/>
            </w:rPr>
            <w:t xml:space="preserve"> Recuperado el 15 de junio de 2017, de Masqmenos: http://www.eltelegrafo.com.ec/noticias/masqmenos-2/1/las-industrias-culturales-en-ecuador</w:t>
          </w:r>
        </w:p>
        <w:p w14:paraId="28BCA06D" w14:textId="77777777" w:rsidR="00FB62D2" w:rsidRPr="00DA73CA" w:rsidRDefault="00FB62D2" w:rsidP="00FB62D2">
          <w:pPr>
            <w:pStyle w:val="Bibliografa"/>
            <w:spacing w:line="240" w:lineRule="auto"/>
            <w:ind w:left="720" w:hanging="720"/>
            <w:rPr>
              <w:rFonts w:ascii="Arial" w:hAnsi="Arial" w:cs="Arial"/>
              <w:sz w:val="24"/>
              <w:szCs w:val="24"/>
            </w:rPr>
          </w:pPr>
          <w:r w:rsidRPr="00DA73CA">
            <w:rPr>
              <w:rFonts w:ascii="Arial" w:hAnsi="Arial" w:cs="Arial"/>
              <w:sz w:val="24"/>
              <w:szCs w:val="24"/>
            </w:rPr>
            <w:t xml:space="preserve">Pública FM. (18 de Agosto de 2018). </w:t>
          </w:r>
          <w:r w:rsidRPr="00DA73CA">
            <w:rPr>
              <w:rFonts w:ascii="Arial" w:hAnsi="Arial" w:cs="Arial"/>
              <w:i/>
              <w:iCs/>
              <w:sz w:val="24"/>
              <w:szCs w:val="24"/>
            </w:rPr>
            <w:t>Ecuador asistirá al Mercado de Industrias Culturales 2018</w:t>
          </w:r>
          <w:r w:rsidRPr="00DA73CA">
            <w:rPr>
              <w:rFonts w:ascii="Arial" w:hAnsi="Arial" w:cs="Arial"/>
              <w:sz w:val="24"/>
              <w:szCs w:val="24"/>
            </w:rPr>
            <w:t>. Obtenido de Publica FM: https://www.publicafm.ec/noticias/actualidad/1/mercado-industrias-culturales</w:t>
          </w:r>
        </w:p>
        <w:p w14:paraId="67634638" w14:textId="77777777" w:rsidR="00FB62D2" w:rsidRPr="00DA73CA" w:rsidRDefault="00FB62D2" w:rsidP="00FB62D2">
          <w:pPr>
            <w:pStyle w:val="Bibliografa"/>
            <w:spacing w:line="240" w:lineRule="auto"/>
            <w:ind w:left="720" w:hanging="720"/>
            <w:rPr>
              <w:rFonts w:ascii="Arial" w:hAnsi="Arial" w:cs="Arial"/>
              <w:sz w:val="24"/>
              <w:szCs w:val="24"/>
            </w:rPr>
          </w:pPr>
          <w:r w:rsidRPr="00DA73CA">
            <w:rPr>
              <w:rFonts w:ascii="Arial" w:hAnsi="Arial" w:cs="Arial"/>
              <w:sz w:val="24"/>
              <w:szCs w:val="24"/>
            </w:rPr>
            <w:t xml:space="preserve">Puente, S. (2007). </w:t>
          </w:r>
          <w:r w:rsidRPr="00DA73CA">
            <w:rPr>
              <w:rFonts w:ascii="Arial" w:hAnsi="Arial" w:cs="Arial"/>
              <w:i/>
              <w:iCs/>
              <w:sz w:val="24"/>
              <w:szCs w:val="24"/>
            </w:rPr>
            <w:t>Industrias culturales y políticas de estado.</w:t>
          </w:r>
          <w:r w:rsidRPr="00DA73CA">
            <w:rPr>
              <w:rFonts w:ascii="Arial" w:hAnsi="Arial" w:cs="Arial"/>
              <w:sz w:val="24"/>
              <w:szCs w:val="24"/>
            </w:rPr>
            <w:t xml:space="preserve"> Buenos Aires: Prometeo Libros.</w:t>
          </w:r>
        </w:p>
        <w:p w14:paraId="6689BD44" w14:textId="77777777" w:rsidR="00FB62D2" w:rsidRPr="00DA73CA" w:rsidRDefault="00FB62D2" w:rsidP="00FB62D2">
          <w:pPr>
            <w:pStyle w:val="Bibliografa"/>
            <w:spacing w:line="240" w:lineRule="auto"/>
            <w:ind w:left="720" w:hanging="720"/>
            <w:rPr>
              <w:rFonts w:ascii="Arial" w:hAnsi="Arial" w:cs="Arial"/>
              <w:sz w:val="24"/>
              <w:szCs w:val="24"/>
            </w:rPr>
          </w:pPr>
          <w:r w:rsidRPr="00DA73CA">
            <w:rPr>
              <w:rFonts w:ascii="Arial" w:hAnsi="Arial" w:cs="Arial"/>
              <w:sz w:val="24"/>
              <w:szCs w:val="24"/>
            </w:rPr>
            <w:t xml:space="preserve">Fondo de Cultura Económica. (1982). </w:t>
          </w:r>
          <w:r w:rsidRPr="00DA73CA">
            <w:rPr>
              <w:rFonts w:ascii="Arial" w:hAnsi="Arial" w:cs="Arial"/>
              <w:i/>
              <w:iCs/>
              <w:sz w:val="24"/>
              <w:szCs w:val="24"/>
            </w:rPr>
            <w:t>Meeting on the Place and Role of Cultural Industries in the Cultural Development of Sociaties, Montreal, Canada.</w:t>
          </w:r>
          <w:r w:rsidRPr="00DA73CA">
            <w:rPr>
              <w:rFonts w:ascii="Arial" w:hAnsi="Arial" w:cs="Arial"/>
              <w:sz w:val="24"/>
              <w:szCs w:val="24"/>
            </w:rPr>
            <w:t xml:space="preserve"> Paris: UNESCO.</w:t>
          </w:r>
        </w:p>
        <w:p w14:paraId="4D2EBB42" w14:textId="77777777" w:rsidR="00FB62D2" w:rsidRPr="00DA73CA" w:rsidRDefault="00FB62D2" w:rsidP="00FB62D2">
          <w:pPr>
            <w:pStyle w:val="Bibliografa"/>
            <w:spacing w:line="240" w:lineRule="auto"/>
            <w:ind w:left="720" w:hanging="720"/>
            <w:rPr>
              <w:rFonts w:ascii="Arial" w:hAnsi="Arial" w:cs="Arial"/>
              <w:sz w:val="24"/>
              <w:szCs w:val="24"/>
            </w:rPr>
          </w:pPr>
          <w:r w:rsidRPr="00DA73CA">
            <w:rPr>
              <w:rFonts w:ascii="Arial" w:hAnsi="Arial" w:cs="Arial"/>
              <w:sz w:val="24"/>
              <w:szCs w:val="24"/>
            </w:rPr>
            <w:t xml:space="preserve">UNESCO. (2011). </w:t>
          </w:r>
          <w:r w:rsidRPr="00DA73CA">
            <w:rPr>
              <w:rFonts w:ascii="Arial" w:hAnsi="Arial" w:cs="Arial"/>
              <w:i/>
              <w:iCs/>
              <w:sz w:val="24"/>
              <w:szCs w:val="24"/>
            </w:rPr>
            <w:t>Políticas para la creatividad. Guía para el desarrollo de las industrias culturales y creativas.</w:t>
          </w:r>
          <w:r w:rsidRPr="00DA73CA">
            <w:rPr>
              <w:rFonts w:ascii="Arial" w:hAnsi="Arial" w:cs="Arial"/>
              <w:sz w:val="24"/>
              <w:szCs w:val="24"/>
            </w:rPr>
            <w:t xml:space="preserve"> Buenos Aires: UNESCO.</w:t>
          </w:r>
        </w:p>
        <w:p w14:paraId="14D2BFDA" w14:textId="5BF02CB2" w:rsidR="00FB62D2" w:rsidRPr="00DA73CA" w:rsidRDefault="00FB62D2" w:rsidP="00FB62D2">
          <w:pPr>
            <w:pStyle w:val="Bibliografa"/>
            <w:spacing w:line="240" w:lineRule="auto"/>
            <w:ind w:left="720" w:hanging="720"/>
            <w:rPr>
              <w:rFonts w:ascii="Arial" w:hAnsi="Arial" w:cs="Arial"/>
              <w:sz w:val="24"/>
              <w:szCs w:val="24"/>
            </w:rPr>
          </w:pPr>
          <w:r w:rsidRPr="00DA73CA">
            <w:rPr>
              <w:rFonts w:ascii="Arial" w:hAnsi="Arial" w:cs="Arial"/>
              <w:sz w:val="24"/>
              <w:szCs w:val="24"/>
            </w:rPr>
            <w:t xml:space="preserve">Mastrini, G., &amp; Becerra, M. (2005). Estructura y dimensión de las industrias infocomunicacionales en América Latina. </w:t>
          </w:r>
          <w:r w:rsidRPr="00DA73CA">
            <w:rPr>
              <w:rFonts w:ascii="Arial" w:hAnsi="Arial" w:cs="Arial"/>
              <w:i/>
              <w:iCs/>
              <w:sz w:val="24"/>
              <w:szCs w:val="24"/>
            </w:rPr>
            <w:t xml:space="preserve">Palabra Clave </w:t>
          </w:r>
          <w:r w:rsidRPr="00DA73CA">
            <w:rPr>
              <w:rFonts w:ascii="Arial" w:hAnsi="Arial" w:cs="Arial"/>
              <w:sz w:val="24"/>
              <w:szCs w:val="24"/>
            </w:rPr>
            <w:t>(12).</w:t>
          </w:r>
        </w:p>
        <w:p w14:paraId="7416BEBF" w14:textId="27EF8294" w:rsidR="00FB62D2" w:rsidRPr="00DA73CA" w:rsidRDefault="00FB62D2" w:rsidP="00FB62D2">
          <w:pPr>
            <w:pStyle w:val="Bibliografa"/>
            <w:spacing w:line="240" w:lineRule="auto"/>
            <w:ind w:left="720" w:hanging="720"/>
            <w:rPr>
              <w:rFonts w:ascii="Arial" w:hAnsi="Arial" w:cs="Arial"/>
              <w:sz w:val="24"/>
              <w:szCs w:val="24"/>
            </w:rPr>
          </w:pPr>
          <w:r w:rsidRPr="00DA73CA">
            <w:rPr>
              <w:rFonts w:ascii="Arial" w:hAnsi="Arial" w:cs="Arial"/>
              <w:sz w:val="24"/>
              <w:szCs w:val="24"/>
            </w:rPr>
            <w:t xml:space="preserve">Aitken, I. (2013). </w:t>
          </w:r>
          <w:r w:rsidRPr="00DA73CA">
            <w:rPr>
              <w:rFonts w:ascii="Arial" w:hAnsi="Arial" w:cs="Arial"/>
              <w:i/>
              <w:iCs/>
              <w:sz w:val="24"/>
              <w:szCs w:val="24"/>
            </w:rPr>
            <w:t>The Concise Routledge Encyclopedia of the Documentary Film.</w:t>
          </w:r>
          <w:r w:rsidRPr="00DA73CA">
            <w:rPr>
              <w:rFonts w:ascii="Arial" w:hAnsi="Arial" w:cs="Arial"/>
              <w:sz w:val="24"/>
              <w:szCs w:val="24"/>
            </w:rPr>
            <w:t xml:space="preserve"> New York: Routledge.</w:t>
          </w:r>
        </w:p>
        <w:p w14:paraId="27A09A34" w14:textId="7777777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Duran, J. (2016). </w:t>
          </w:r>
          <w:r w:rsidRPr="00DA73CA">
            <w:rPr>
              <w:rFonts w:ascii="Arial" w:hAnsi="Arial" w:cs="Arial"/>
              <w:i/>
              <w:iCs/>
              <w:sz w:val="24"/>
              <w:szCs w:val="24"/>
            </w:rPr>
            <w:t>El cine de animación estadounidense.</w:t>
          </w:r>
          <w:r w:rsidRPr="00DA73CA">
            <w:rPr>
              <w:rFonts w:ascii="Arial" w:hAnsi="Arial" w:cs="Arial"/>
              <w:sz w:val="24"/>
              <w:szCs w:val="24"/>
            </w:rPr>
            <w:t xml:space="preserve"> Barcelona: Editorial UOC.</w:t>
          </w:r>
        </w:p>
        <w:p w14:paraId="57487742" w14:textId="075A05A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Wells, P. (2009). </w:t>
          </w:r>
          <w:r w:rsidRPr="00DA73CA">
            <w:rPr>
              <w:rFonts w:ascii="Arial" w:hAnsi="Arial" w:cs="Arial"/>
              <w:i/>
              <w:iCs/>
              <w:sz w:val="24"/>
              <w:szCs w:val="24"/>
            </w:rPr>
            <w:t>Fundamentos de la animación.</w:t>
          </w:r>
          <w:r w:rsidRPr="00DA73CA">
            <w:rPr>
              <w:rFonts w:ascii="Arial" w:hAnsi="Arial" w:cs="Arial"/>
              <w:sz w:val="24"/>
              <w:szCs w:val="24"/>
            </w:rPr>
            <w:t xml:space="preserve"> Barcelona: PAD, Parramon, arquitectura y diseño.</w:t>
          </w:r>
        </w:p>
        <w:p w14:paraId="12140BED" w14:textId="7777777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Ternan, M. (2014). </w:t>
          </w:r>
          <w:r w:rsidRPr="00DA73CA">
            <w:rPr>
              <w:rFonts w:ascii="Arial" w:hAnsi="Arial" w:cs="Arial"/>
              <w:i/>
              <w:iCs/>
              <w:sz w:val="24"/>
              <w:szCs w:val="24"/>
            </w:rPr>
            <w:t>Animación Stop Motion: como hacer y compartir videos creativos.</w:t>
          </w:r>
          <w:r w:rsidRPr="00DA73CA">
            <w:rPr>
              <w:rFonts w:ascii="Arial" w:hAnsi="Arial" w:cs="Arial"/>
              <w:sz w:val="24"/>
              <w:szCs w:val="24"/>
            </w:rPr>
            <w:t xml:space="preserve"> Barcelona: Editorial Promopress.</w:t>
          </w:r>
        </w:p>
        <w:p w14:paraId="261A3A9F" w14:textId="7777777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Chong, A. (2010). </w:t>
          </w:r>
          <w:r w:rsidRPr="00DA73CA">
            <w:rPr>
              <w:rFonts w:ascii="Arial" w:hAnsi="Arial" w:cs="Arial"/>
              <w:i/>
              <w:iCs/>
              <w:sz w:val="24"/>
              <w:szCs w:val="24"/>
            </w:rPr>
            <w:t>Animación Digital.</w:t>
          </w:r>
          <w:r w:rsidRPr="00DA73CA">
            <w:rPr>
              <w:rFonts w:ascii="Arial" w:hAnsi="Arial" w:cs="Arial"/>
              <w:sz w:val="24"/>
              <w:szCs w:val="24"/>
            </w:rPr>
            <w:t xml:space="preserve"> Barcelona: Editorial Blume.</w:t>
          </w:r>
        </w:p>
        <w:p w14:paraId="5747B017" w14:textId="3DC9210A"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Gubern, R. (1994). </w:t>
          </w:r>
          <w:r w:rsidRPr="00DA73CA">
            <w:rPr>
              <w:rFonts w:ascii="Arial" w:hAnsi="Arial" w:cs="Arial"/>
              <w:i/>
              <w:iCs/>
              <w:sz w:val="24"/>
              <w:szCs w:val="24"/>
            </w:rPr>
            <w:t>La mirada opulenta. Exploración de la iconosfera contemporánea.</w:t>
          </w:r>
          <w:r w:rsidRPr="00DA73CA">
            <w:rPr>
              <w:rFonts w:ascii="Arial" w:hAnsi="Arial" w:cs="Arial"/>
              <w:sz w:val="24"/>
              <w:szCs w:val="24"/>
            </w:rPr>
            <w:t xml:space="preserve"> Barcelona, España: Gustavo Gili S.A.</w:t>
          </w:r>
        </w:p>
        <w:p w14:paraId="743B4362" w14:textId="7777777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Williams, R. (2002). </w:t>
          </w:r>
          <w:r w:rsidRPr="00DA73CA">
            <w:rPr>
              <w:rFonts w:ascii="Arial" w:hAnsi="Arial" w:cs="Arial"/>
              <w:i/>
              <w:iCs/>
              <w:sz w:val="24"/>
              <w:szCs w:val="24"/>
            </w:rPr>
            <w:t>Kit de Supervivencia del Animador.</w:t>
          </w:r>
          <w:r w:rsidRPr="00DA73CA">
            <w:rPr>
              <w:rFonts w:ascii="Arial" w:hAnsi="Arial" w:cs="Arial"/>
              <w:sz w:val="24"/>
              <w:szCs w:val="24"/>
            </w:rPr>
            <w:t xml:space="preserve"> Londres, Inglaterra: Faber and Faber.</w:t>
          </w:r>
        </w:p>
        <w:p w14:paraId="20950F6C" w14:textId="7777777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lastRenderedPageBreak/>
            <w:t xml:space="preserve">Benjamín, W. (2003). </w:t>
          </w:r>
          <w:r w:rsidRPr="00DA73CA">
            <w:rPr>
              <w:rFonts w:ascii="Arial" w:hAnsi="Arial" w:cs="Arial"/>
              <w:i/>
              <w:iCs/>
              <w:sz w:val="24"/>
              <w:szCs w:val="24"/>
            </w:rPr>
            <w:t>La obra de arte en la época de su reproductibilidad técnica.</w:t>
          </w:r>
          <w:r w:rsidRPr="00DA73CA">
            <w:rPr>
              <w:rFonts w:ascii="Arial" w:hAnsi="Arial" w:cs="Arial"/>
              <w:sz w:val="24"/>
              <w:szCs w:val="24"/>
            </w:rPr>
            <w:t xml:space="preserve"> México: Itaca.</w:t>
          </w:r>
        </w:p>
        <w:p w14:paraId="117D6FCA" w14:textId="2ACA8DE9"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Tavares, P. (2014). Conferencia Internacional en Ilustración y Animación - CONFIA. . </w:t>
          </w:r>
          <w:r w:rsidRPr="00DA73CA">
            <w:rPr>
              <w:rFonts w:ascii="Arial" w:hAnsi="Arial" w:cs="Arial"/>
              <w:i/>
              <w:iCs/>
              <w:sz w:val="24"/>
              <w:szCs w:val="24"/>
            </w:rPr>
            <w:t>Compartiendo y celebrando la investigación</w:t>
          </w:r>
          <w:r w:rsidRPr="00DA73CA">
            <w:rPr>
              <w:rFonts w:ascii="Arial" w:hAnsi="Arial" w:cs="Arial"/>
              <w:sz w:val="24"/>
              <w:szCs w:val="24"/>
            </w:rPr>
            <w:t xml:space="preserve"> (págs. 76-82). Lisboa: Instituto Politécnico do Cávado e do Ave, Portugal.</w:t>
          </w:r>
        </w:p>
        <w:p w14:paraId="14364BC9" w14:textId="7777777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Escandón, P. A., &amp; Villegas, M. M. (2016). Diagnóstico y propuesta de buenas prácticas para la industria de animación digital colombiana. </w:t>
          </w:r>
          <w:r w:rsidRPr="00DA73CA">
            <w:rPr>
              <w:rFonts w:ascii="Arial" w:hAnsi="Arial" w:cs="Arial"/>
              <w:i/>
              <w:iCs/>
              <w:sz w:val="24"/>
              <w:szCs w:val="24"/>
            </w:rPr>
            <w:t>Revista Kepes, 13</w:t>
          </w:r>
          <w:r w:rsidRPr="00DA73CA">
            <w:rPr>
              <w:rFonts w:ascii="Arial" w:hAnsi="Arial" w:cs="Arial"/>
              <w:sz w:val="24"/>
              <w:szCs w:val="24"/>
            </w:rPr>
            <w:t>(14), 113-140.</w:t>
          </w:r>
        </w:p>
        <w:p w14:paraId="020628BA" w14:textId="0FC66822"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Rodríguez Bermúdez, M. (2007). </w:t>
          </w:r>
          <w:r w:rsidRPr="00DA73CA">
            <w:rPr>
              <w:rFonts w:ascii="Arial" w:hAnsi="Arial" w:cs="Arial"/>
              <w:i/>
              <w:iCs/>
              <w:sz w:val="24"/>
              <w:szCs w:val="24"/>
            </w:rPr>
            <w:t>Animación: una perspectiva desde México.</w:t>
          </w:r>
          <w:r w:rsidRPr="00DA73CA">
            <w:rPr>
              <w:rFonts w:ascii="Arial" w:hAnsi="Arial" w:cs="Arial"/>
              <w:sz w:val="24"/>
              <w:szCs w:val="24"/>
            </w:rPr>
            <w:t xml:space="preserve"> México, México: UNAM.</w:t>
          </w:r>
        </w:p>
        <w:p w14:paraId="41551EB8" w14:textId="08EACDFC"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Bendazzi, G. (2008). </w:t>
          </w:r>
          <w:r w:rsidRPr="00DA73CA">
            <w:rPr>
              <w:rFonts w:ascii="Arial" w:hAnsi="Arial" w:cs="Arial"/>
              <w:i/>
              <w:iCs/>
              <w:sz w:val="24"/>
              <w:szCs w:val="24"/>
            </w:rPr>
            <w:t>Quirino Cristiani, pionero del cine de animación: dos veces el océano.</w:t>
          </w:r>
          <w:r w:rsidRPr="00DA73CA">
            <w:rPr>
              <w:rFonts w:ascii="Arial" w:hAnsi="Arial" w:cs="Arial"/>
              <w:sz w:val="24"/>
              <w:szCs w:val="24"/>
            </w:rPr>
            <w:t xml:space="preserve"> Buenos Aires: Ediciones La Flor.</w:t>
          </w:r>
        </w:p>
        <w:p w14:paraId="798846B2" w14:textId="49C34531"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Castro, K., &amp; Sánchez, J. (1999). </w:t>
          </w:r>
          <w:r w:rsidRPr="00DA73CA">
            <w:rPr>
              <w:rFonts w:ascii="Arial" w:hAnsi="Arial" w:cs="Arial"/>
              <w:i/>
              <w:iCs/>
              <w:sz w:val="24"/>
              <w:szCs w:val="24"/>
            </w:rPr>
            <w:t>Dibujos Animados y Animación: Historia y compilación de técnicas de producción</w:t>
          </w:r>
          <w:r w:rsidRPr="00DA73CA">
            <w:rPr>
              <w:rFonts w:ascii="Arial" w:hAnsi="Arial" w:cs="Arial"/>
              <w:sz w:val="24"/>
              <w:szCs w:val="24"/>
            </w:rPr>
            <w:t xml:space="preserve"> (Vol. 39). Quito, Ecuador: Quipus, CIESPAL.</w:t>
          </w:r>
        </w:p>
        <w:p w14:paraId="7C0D00F0" w14:textId="7777777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Diseño en Ecuador. (2014). </w:t>
          </w:r>
          <w:r w:rsidRPr="00DA73CA">
            <w:rPr>
              <w:rFonts w:ascii="Arial" w:hAnsi="Arial" w:cs="Arial"/>
              <w:i/>
              <w:iCs/>
              <w:sz w:val="24"/>
              <w:szCs w:val="24"/>
            </w:rPr>
            <w:t>Noticias</w:t>
          </w:r>
          <w:r w:rsidRPr="00DA73CA">
            <w:rPr>
              <w:rFonts w:ascii="Arial" w:hAnsi="Arial" w:cs="Arial"/>
              <w:sz w:val="24"/>
              <w:szCs w:val="24"/>
            </w:rPr>
            <w:t>. Obtenido de Diseño en Ecuador - haremos historia: http://www.haremoshistoria.net/noticias/bot-estudio-animacin</w:t>
          </w:r>
        </w:p>
        <w:p w14:paraId="19E9F525" w14:textId="7777777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Welfens, P. (2008). </w:t>
          </w:r>
          <w:r w:rsidRPr="00DA73CA">
            <w:rPr>
              <w:rFonts w:ascii="Arial" w:hAnsi="Arial" w:cs="Arial"/>
              <w:i/>
              <w:iCs/>
              <w:sz w:val="24"/>
              <w:szCs w:val="24"/>
            </w:rPr>
            <w:t>Digital Integration, Growth and Rational Regulation.</w:t>
          </w:r>
          <w:r w:rsidRPr="00DA73CA">
            <w:rPr>
              <w:rFonts w:ascii="Arial" w:hAnsi="Arial" w:cs="Arial"/>
              <w:sz w:val="24"/>
              <w:szCs w:val="24"/>
            </w:rPr>
            <w:t xml:space="preserve"> Wuppertal, Alemania: Springer Science &amp; Business Media, 2007.</w:t>
          </w:r>
        </w:p>
        <w:p w14:paraId="3F6E4CF4" w14:textId="7777777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Fuentes, C. E. (2014). “AYA” Cortometraje Animado. </w:t>
          </w:r>
          <w:r w:rsidRPr="00DA73CA">
            <w:rPr>
              <w:rFonts w:ascii="Arial" w:hAnsi="Arial" w:cs="Arial"/>
              <w:i/>
              <w:iCs/>
              <w:sz w:val="24"/>
              <w:szCs w:val="24"/>
            </w:rPr>
            <w:t>Tesis (Licenciado en Animación Digital) Universidad San Francisco de Quito, Colegio de Comunicación y Artes Contemporáneas</w:t>
          </w:r>
          <w:r w:rsidRPr="00DA73CA">
            <w:rPr>
              <w:rFonts w:ascii="Arial" w:hAnsi="Arial" w:cs="Arial"/>
              <w:sz w:val="24"/>
              <w:szCs w:val="24"/>
            </w:rPr>
            <w:t>. Quito, Ecuador: Universidad San Francisco de Quito.</w:t>
          </w:r>
        </w:p>
        <w:p w14:paraId="058B158B" w14:textId="7777777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Fuérez, S. (2015). </w:t>
          </w:r>
          <w:r w:rsidRPr="00DA73CA">
            <w:rPr>
              <w:rFonts w:ascii="Arial" w:hAnsi="Arial" w:cs="Arial"/>
              <w:i/>
              <w:iCs/>
              <w:sz w:val="24"/>
              <w:szCs w:val="24"/>
            </w:rPr>
            <w:t>YAKU WIKI 2015 kichwa</w:t>
          </w:r>
          <w:r w:rsidRPr="00DA73CA">
            <w:rPr>
              <w:rFonts w:ascii="Arial" w:hAnsi="Arial" w:cs="Arial"/>
              <w:sz w:val="24"/>
              <w:szCs w:val="24"/>
            </w:rPr>
            <w:t>. Recuperado el marzo de 2017, de Segundo Fuérez: https://www.youtube.com/watch?v=62tKFoWknHw&amp;t=2s</w:t>
          </w:r>
        </w:p>
        <w:p w14:paraId="43C6345C" w14:textId="7777777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BBC. (2014). </w:t>
          </w:r>
          <w:r w:rsidRPr="00DA73CA">
            <w:rPr>
              <w:rFonts w:ascii="Arial" w:hAnsi="Arial" w:cs="Arial"/>
              <w:i/>
              <w:iCs/>
              <w:sz w:val="24"/>
              <w:szCs w:val="24"/>
            </w:rPr>
            <w:t>Mundo.</w:t>
          </w:r>
          <w:r w:rsidRPr="00DA73CA">
            <w:rPr>
              <w:rFonts w:ascii="Arial" w:hAnsi="Arial" w:cs="Arial"/>
              <w:sz w:val="24"/>
              <w:szCs w:val="24"/>
            </w:rPr>
            <w:t xml:space="preserve"> Recuperado el 20 de mayo de 2017, de BBC Mundo: http://www.bbc.com/mundo/video_fotos/2014/02/140207_galeria_ecuador_eduardo_villacis_az</w:t>
          </w:r>
        </w:p>
        <w:p w14:paraId="25D39679" w14:textId="7777777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TEDxQuito. (2015). </w:t>
          </w:r>
          <w:r w:rsidRPr="00DA73CA">
            <w:rPr>
              <w:rFonts w:ascii="Arial" w:hAnsi="Arial" w:cs="Arial"/>
              <w:i/>
              <w:iCs/>
              <w:sz w:val="24"/>
              <w:szCs w:val="24"/>
            </w:rPr>
            <w:t>TEDx Talks</w:t>
          </w:r>
          <w:r w:rsidRPr="00DA73CA">
            <w:rPr>
              <w:rFonts w:ascii="Arial" w:hAnsi="Arial" w:cs="Arial"/>
              <w:sz w:val="24"/>
              <w:szCs w:val="24"/>
            </w:rPr>
            <w:t>. Recuperado el 03 de mayo de 2017, de TEDx Talks: https://www.youtube.com/watch?v=FEKakgbPn5g</w:t>
          </w:r>
        </w:p>
        <w:p w14:paraId="41406CC2" w14:textId="7777777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Cinemateca Nacional del Ecuador. (2016). </w:t>
          </w:r>
          <w:r w:rsidRPr="00DA73CA">
            <w:rPr>
              <w:rFonts w:ascii="Arial" w:hAnsi="Arial" w:cs="Arial"/>
              <w:i/>
              <w:iCs/>
              <w:sz w:val="24"/>
              <w:szCs w:val="24"/>
            </w:rPr>
            <w:t>Cinemateca Digital</w:t>
          </w:r>
          <w:r w:rsidRPr="00DA73CA">
            <w:rPr>
              <w:rFonts w:ascii="Arial" w:hAnsi="Arial" w:cs="Arial"/>
              <w:sz w:val="24"/>
              <w:szCs w:val="24"/>
            </w:rPr>
            <w:t>. Recuperado el 10 de junio de 2017, de Cartelera: http://www.cinematecaecuador.com/Entradas/Detalle/4529</w:t>
          </w:r>
        </w:p>
        <w:p w14:paraId="5F992F48" w14:textId="7777777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lastRenderedPageBreak/>
            <w:t xml:space="preserve">Gonzalez, M. (2017). </w:t>
          </w:r>
          <w:r w:rsidRPr="00DA73CA">
            <w:rPr>
              <w:rFonts w:ascii="Arial" w:hAnsi="Arial" w:cs="Arial"/>
              <w:i/>
              <w:iCs/>
              <w:sz w:val="24"/>
              <w:szCs w:val="24"/>
            </w:rPr>
            <w:t>Radio Cocoa.</w:t>
          </w:r>
          <w:r w:rsidRPr="00DA73CA">
            <w:rPr>
              <w:rFonts w:ascii="Arial" w:hAnsi="Arial" w:cs="Arial"/>
              <w:sz w:val="24"/>
              <w:szCs w:val="24"/>
            </w:rPr>
            <w:t xml:space="preserve"> Recuperado el 10 de mayo de 2017, de Cine, Noticias: http://radiococoa.com/RC/el-capuli-ha-madurado-y-pronto-cobrara-vida/</w:t>
          </w:r>
        </w:p>
        <w:p w14:paraId="12B7D113" w14:textId="7777777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Gil Juárez, A., &amp; Vida Mombiela, T. (2013). </w:t>
          </w:r>
          <w:r w:rsidRPr="00DA73CA">
            <w:rPr>
              <w:rFonts w:ascii="Arial" w:hAnsi="Arial" w:cs="Arial"/>
              <w:i/>
              <w:iCs/>
              <w:sz w:val="24"/>
              <w:szCs w:val="24"/>
            </w:rPr>
            <w:t>Los videojuegos.</w:t>
          </w:r>
          <w:r w:rsidRPr="00DA73CA">
            <w:rPr>
              <w:rFonts w:ascii="Arial" w:hAnsi="Arial" w:cs="Arial"/>
              <w:sz w:val="24"/>
              <w:szCs w:val="24"/>
            </w:rPr>
            <w:t xml:space="preserve"> Barcelona: Editorial UOC.</w:t>
          </w:r>
        </w:p>
        <w:p w14:paraId="30DC794E" w14:textId="7777777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Fernández, R. (2018). </w:t>
          </w:r>
          <w:r w:rsidRPr="00DA73CA">
            <w:rPr>
              <w:rFonts w:ascii="Arial" w:hAnsi="Arial" w:cs="Arial"/>
              <w:i/>
              <w:iCs/>
              <w:sz w:val="24"/>
              <w:szCs w:val="24"/>
            </w:rPr>
            <w:t>La historia de los Videojuegos.</w:t>
          </w:r>
          <w:r w:rsidRPr="00DA73CA">
            <w:rPr>
              <w:rFonts w:ascii="Arial" w:hAnsi="Arial" w:cs="Arial"/>
              <w:sz w:val="24"/>
              <w:szCs w:val="24"/>
            </w:rPr>
            <w:t xml:space="preserve"> México: NOVA32.</w:t>
          </w:r>
        </w:p>
        <w:p w14:paraId="1526700B" w14:textId="7777777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Kent, S. L. (2016). </w:t>
          </w:r>
          <w:r w:rsidRPr="00DA73CA">
            <w:rPr>
              <w:rFonts w:ascii="Arial" w:hAnsi="Arial" w:cs="Arial"/>
              <w:i/>
              <w:iCs/>
              <w:sz w:val="24"/>
              <w:szCs w:val="24"/>
            </w:rPr>
            <w:t>La gran historia de los videojuegos.</w:t>
          </w:r>
          <w:r w:rsidRPr="00DA73CA">
            <w:rPr>
              <w:rFonts w:ascii="Arial" w:hAnsi="Arial" w:cs="Arial"/>
              <w:sz w:val="24"/>
              <w:szCs w:val="24"/>
            </w:rPr>
            <w:t xml:space="preserve"> Penguin Random House Grupo Editorial España.</w:t>
          </w:r>
        </w:p>
        <w:p w14:paraId="7EA50D24" w14:textId="781C9D7C"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Serna Rodrigo, R. (2016). Videojuegos y Educación Literaria. Narrativas transmedia en las constelaciones literarias. </w:t>
          </w:r>
          <w:r w:rsidRPr="00DA73CA">
            <w:rPr>
              <w:rFonts w:ascii="Arial" w:hAnsi="Arial" w:cs="Arial"/>
              <w:i/>
              <w:iCs/>
              <w:sz w:val="24"/>
              <w:szCs w:val="24"/>
            </w:rPr>
            <w:t>Trabajo de final de Master. Master en innovación educativa</w:t>
          </w:r>
          <w:r w:rsidRPr="00DA73CA">
            <w:rPr>
              <w:rFonts w:ascii="Arial" w:hAnsi="Arial" w:cs="Arial"/>
              <w:sz w:val="24"/>
              <w:szCs w:val="24"/>
            </w:rPr>
            <w:t>. Alicante: Universidad de Alicante.</w:t>
          </w:r>
        </w:p>
        <w:p w14:paraId="1CF6124B" w14:textId="17EE9FCC"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Achica-Allende García, J. M. (2018). Narrativas transmedia y videojuegos: la retroalimentación entre los mundos transmediales y la comunidad prosumidora. </w:t>
          </w:r>
          <w:r w:rsidRPr="00DA73CA">
            <w:rPr>
              <w:rFonts w:ascii="Arial" w:hAnsi="Arial" w:cs="Arial"/>
              <w:i/>
              <w:iCs/>
              <w:sz w:val="24"/>
              <w:szCs w:val="24"/>
            </w:rPr>
            <w:t>Máster en Contenidos Adaptados a la Sociedad de la Información</w:t>
          </w:r>
          <w:r w:rsidRPr="00DA73CA">
            <w:rPr>
              <w:rFonts w:ascii="Arial" w:hAnsi="Arial" w:cs="Arial"/>
              <w:sz w:val="24"/>
              <w:szCs w:val="24"/>
            </w:rPr>
            <w:t>. España: UNIVERSIDAD POLITECNICA DE VALENCIA. ESCUELA POLITECNICA SUPERIOR DE GANDIA.</w:t>
          </w:r>
        </w:p>
        <w:p w14:paraId="27289699" w14:textId="041C556B"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Martínez Cano, F. J. (2016). Series de ficción y videojuegos: Transmediatización y gamificación de los discursos audiovisuales contemporáneos. </w:t>
          </w:r>
          <w:r w:rsidRPr="00DA73CA">
            <w:rPr>
              <w:rFonts w:ascii="Arial" w:hAnsi="Arial" w:cs="Arial"/>
              <w:i/>
              <w:iCs/>
              <w:sz w:val="24"/>
              <w:szCs w:val="24"/>
            </w:rPr>
            <w:t>Index. Comunicación</w:t>
          </w:r>
          <w:r w:rsidRPr="00DA73CA">
            <w:rPr>
              <w:rFonts w:ascii="Arial" w:hAnsi="Arial" w:cs="Arial"/>
              <w:sz w:val="24"/>
              <w:szCs w:val="24"/>
            </w:rPr>
            <w:t>, 287-295.</w:t>
          </w:r>
        </w:p>
        <w:p w14:paraId="5B262CC5" w14:textId="7777777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Niño González, J. I., Gonzálvez Vallés, J. E., &amp; Barquero Cabrero, M. (2015). La comunicación transmedia en el sector de los videojuegos: perspectivas, horizontes y estudio de caso. </w:t>
          </w:r>
          <w:r w:rsidRPr="00DA73CA">
            <w:rPr>
              <w:rFonts w:ascii="Arial" w:hAnsi="Arial" w:cs="Arial"/>
              <w:i/>
              <w:iCs/>
              <w:sz w:val="24"/>
              <w:szCs w:val="24"/>
            </w:rPr>
            <w:t>Comunicación y hombre</w:t>
          </w:r>
          <w:r w:rsidRPr="00DA73CA">
            <w:rPr>
              <w:rFonts w:ascii="Arial" w:hAnsi="Arial" w:cs="Arial"/>
              <w:sz w:val="24"/>
              <w:szCs w:val="24"/>
            </w:rPr>
            <w:t>, 21-36.</w:t>
          </w:r>
        </w:p>
        <w:p w14:paraId="62905C74" w14:textId="5883832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Montero Pascual, E. (2014). </w:t>
          </w:r>
          <w:r w:rsidRPr="00DA73CA">
            <w:rPr>
              <w:rFonts w:ascii="Arial" w:hAnsi="Arial" w:cs="Arial"/>
              <w:i/>
              <w:iCs/>
              <w:sz w:val="24"/>
              <w:szCs w:val="24"/>
            </w:rPr>
            <w:t>Aprendiendo con videojuegos: jugar es pensar dos veces.</w:t>
          </w:r>
          <w:r w:rsidRPr="00DA73CA">
            <w:rPr>
              <w:rFonts w:ascii="Arial" w:hAnsi="Arial" w:cs="Arial"/>
              <w:sz w:val="24"/>
              <w:szCs w:val="24"/>
            </w:rPr>
            <w:t xml:space="preserve"> Madrid: Ministerio de Educación y Formación Profesional de </w:t>
          </w:r>
          <w:r w:rsidR="00473AD3" w:rsidRPr="00DA73CA">
            <w:rPr>
              <w:rFonts w:ascii="Arial" w:hAnsi="Arial" w:cs="Arial"/>
              <w:sz w:val="24"/>
              <w:szCs w:val="24"/>
            </w:rPr>
            <w:t>España.</w:t>
          </w:r>
        </w:p>
        <w:p w14:paraId="5737B4A4" w14:textId="7777777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Revuelta Domínguez, F. I., &amp; Pedrera Rodríguez, M. I. (2019). </w:t>
          </w:r>
          <w:r w:rsidRPr="00DA73CA">
            <w:rPr>
              <w:rFonts w:ascii="Arial" w:hAnsi="Arial" w:cs="Arial"/>
              <w:i/>
              <w:iCs/>
              <w:sz w:val="24"/>
              <w:szCs w:val="24"/>
            </w:rPr>
            <w:t>Retos y evidencias en la investigación con videojuegos en educación.</w:t>
          </w:r>
          <w:r w:rsidRPr="00DA73CA">
            <w:rPr>
              <w:rFonts w:ascii="Arial" w:hAnsi="Arial" w:cs="Arial"/>
              <w:sz w:val="24"/>
              <w:szCs w:val="24"/>
            </w:rPr>
            <w:t xml:space="preserve"> Ediciones Octaedro, S.L.</w:t>
          </w:r>
        </w:p>
        <w:p w14:paraId="0F19E401" w14:textId="7777777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García Arias, N., &amp; Moreno Salamanca, Y. (2019). </w:t>
          </w:r>
          <w:r w:rsidRPr="00DA73CA">
            <w:rPr>
              <w:rFonts w:ascii="Arial" w:hAnsi="Arial" w:cs="Arial"/>
              <w:i/>
              <w:iCs/>
              <w:sz w:val="24"/>
              <w:szCs w:val="24"/>
            </w:rPr>
            <w:t>Desarrollo de videojuegos: desde el diseño a la comercialización.</w:t>
          </w:r>
          <w:r w:rsidRPr="00DA73CA">
            <w:rPr>
              <w:rFonts w:ascii="Arial" w:hAnsi="Arial" w:cs="Arial"/>
              <w:sz w:val="24"/>
              <w:szCs w:val="24"/>
            </w:rPr>
            <w:t xml:space="preserve"> Bogotá: Ediciones de la U.</w:t>
          </w:r>
        </w:p>
        <w:p w14:paraId="6F4CA778" w14:textId="7777777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Virgilio Méndez, V. H. (2012). Realidad Aumentada: Una experiencia con Objetos 3d. En M. Prieto Méndez, J. Melo García, &amp; D. Pardíñaz Alcántara, </w:t>
          </w:r>
          <w:r w:rsidRPr="00DA73CA">
            <w:rPr>
              <w:rFonts w:ascii="Arial" w:hAnsi="Arial" w:cs="Arial"/>
              <w:i/>
              <w:iCs/>
              <w:sz w:val="24"/>
              <w:szCs w:val="24"/>
            </w:rPr>
            <w:t>Recursos digitales para la instrucción y el aprendizaje</w:t>
          </w:r>
          <w:r w:rsidRPr="00DA73CA">
            <w:rPr>
              <w:rFonts w:ascii="Arial" w:hAnsi="Arial" w:cs="Arial"/>
              <w:sz w:val="24"/>
              <w:szCs w:val="24"/>
            </w:rPr>
            <w:t xml:space="preserve"> (págs. 182-188). Mérida: Instituto Tecnológico Superior de Motul.</w:t>
          </w:r>
        </w:p>
        <w:p w14:paraId="6AC18DC5" w14:textId="48A5EEAD"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Cuesta Martínez, J. (2015). La reinterpretación de los principios clásicos de animación en los medios digitales. </w:t>
          </w:r>
          <w:r w:rsidRPr="00DA73CA">
            <w:rPr>
              <w:rFonts w:ascii="Arial" w:hAnsi="Arial" w:cs="Arial"/>
              <w:i/>
              <w:iCs/>
              <w:sz w:val="24"/>
              <w:szCs w:val="24"/>
            </w:rPr>
            <w:t xml:space="preserve">Memoria para optar por el grado de Doctor. </w:t>
          </w:r>
          <w:r w:rsidRPr="00DA73CA">
            <w:rPr>
              <w:rFonts w:ascii="Arial" w:hAnsi="Arial" w:cs="Arial"/>
              <w:i/>
              <w:iCs/>
              <w:sz w:val="24"/>
              <w:szCs w:val="24"/>
            </w:rPr>
            <w:lastRenderedPageBreak/>
            <w:t>Tesis Doctoral</w:t>
          </w:r>
          <w:r w:rsidRPr="00DA73CA">
            <w:rPr>
              <w:rFonts w:ascii="Arial" w:hAnsi="Arial" w:cs="Arial"/>
              <w:sz w:val="24"/>
              <w:szCs w:val="24"/>
            </w:rPr>
            <w:t>. Madrid, España: Universidad Complutense de Madrid. Facultad de Bellas Artes.</w:t>
          </w:r>
        </w:p>
        <w:p w14:paraId="1E689D0E" w14:textId="3C27B800"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Mesquida Jerez, M., &amp; Pérez, A. (2017). Estudio de Apps de Realidad Aumentada para su uso en campos de aprendizaje en un entorno natural. </w:t>
          </w:r>
          <w:r w:rsidRPr="00DA73CA">
            <w:rPr>
              <w:rFonts w:ascii="Arial" w:hAnsi="Arial" w:cs="Arial"/>
              <w:i/>
              <w:iCs/>
              <w:sz w:val="24"/>
              <w:szCs w:val="24"/>
            </w:rPr>
            <w:t>EDUTEC. Revista Electrónica de Tecnología Educativa</w:t>
          </w:r>
          <w:r w:rsidRPr="00DA73CA">
            <w:rPr>
              <w:rFonts w:ascii="Arial" w:hAnsi="Arial" w:cs="Arial"/>
              <w:sz w:val="24"/>
              <w:szCs w:val="24"/>
            </w:rPr>
            <w:t>, 19-33.</w:t>
          </w:r>
        </w:p>
        <w:p w14:paraId="2E5DD770" w14:textId="7777777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Badilla Quesada, M., &amp; Sandoval Poveda, A. M. (2015). Realidad aumentada como tecnología aplicada a la educación superior: Una experiencia en desarrollo. </w:t>
          </w:r>
          <w:r w:rsidRPr="00DA73CA">
            <w:rPr>
              <w:rFonts w:ascii="Arial" w:hAnsi="Arial" w:cs="Arial"/>
              <w:i/>
              <w:iCs/>
              <w:sz w:val="24"/>
              <w:szCs w:val="24"/>
            </w:rPr>
            <w:t>Innovaciones Educativas</w:t>
          </w:r>
          <w:r w:rsidRPr="00DA73CA">
            <w:rPr>
              <w:rFonts w:ascii="Arial" w:hAnsi="Arial" w:cs="Arial"/>
              <w:sz w:val="24"/>
              <w:szCs w:val="24"/>
            </w:rPr>
            <w:t>, 41-49.</w:t>
          </w:r>
        </w:p>
        <w:p w14:paraId="611EA3C0" w14:textId="6DCEF9C1"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Sánchez Duarte, E. (2008). Las tecnologías de la Información y Comunicación (TIC) desde una perspectiva social. </w:t>
          </w:r>
          <w:r w:rsidRPr="00DA73CA">
            <w:rPr>
              <w:rFonts w:ascii="Arial" w:hAnsi="Arial" w:cs="Arial"/>
              <w:i/>
              <w:iCs/>
              <w:sz w:val="24"/>
              <w:szCs w:val="24"/>
            </w:rPr>
            <w:t>Revista Electrónica Educare</w:t>
          </w:r>
          <w:r w:rsidRPr="00DA73CA">
            <w:rPr>
              <w:rFonts w:ascii="Arial" w:hAnsi="Arial" w:cs="Arial"/>
              <w:sz w:val="24"/>
              <w:szCs w:val="24"/>
            </w:rPr>
            <w:t>, 155-162.</w:t>
          </w:r>
        </w:p>
        <w:p w14:paraId="6F7CE233" w14:textId="7777777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Sánchez León, D. E. (2020). La animación digital como herramienta en la educación general básica en la cuidad de Ambato. </w:t>
          </w:r>
          <w:r w:rsidRPr="00DA73CA">
            <w:rPr>
              <w:rFonts w:ascii="Arial" w:hAnsi="Arial" w:cs="Arial"/>
              <w:i/>
              <w:iCs/>
              <w:sz w:val="24"/>
              <w:szCs w:val="24"/>
            </w:rPr>
            <w:t>Trabajo de titulación para la obtención del título de Ingeniero en Diseño Digital y Multimedia</w:t>
          </w:r>
          <w:r w:rsidRPr="00DA73CA">
            <w:rPr>
              <w:rFonts w:ascii="Arial" w:hAnsi="Arial" w:cs="Arial"/>
              <w:sz w:val="24"/>
              <w:szCs w:val="24"/>
            </w:rPr>
            <w:t>. Ambato: Universidad Tecnológica Indoamérica.</w:t>
          </w:r>
        </w:p>
        <w:p w14:paraId="24FEBC7C" w14:textId="4821C031"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Armendáriz Aguirre, P. S. (2021). NTICS como recurso de sensibilización del acoso escolar para la educación básica en el Cantón Ambato. </w:t>
          </w:r>
          <w:r w:rsidRPr="00DA73CA">
            <w:rPr>
              <w:rFonts w:ascii="Arial" w:hAnsi="Arial" w:cs="Arial"/>
              <w:i/>
              <w:iCs/>
              <w:sz w:val="24"/>
              <w:szCs w:val="24"/>
            </w:rPr>
            <w:t>Trabajo de titulación previo a la obtención del título de Ingeniero en Diseño Digital y Multimedia</w:t>
          </w:r>
          <w:r w:rsidRPr="00DA73CA">
            <w:rPr>
              <w:rFonts w:ascii="Arial" w:hAnsi="Arial" w:cs="Arial"/>
              <w:sz w:val="24"/>
              <w:szCs w:val="24"/>
            </w:rPr>
            <w:t>. Ambato, Ecuador: Universidad Tecnológica Indoamérica.</w:t>
          </w:r>
        </w:p>
        <w:p w14:paraId="5B91A18F" w14:textId="1EC542A0"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Mena López, Á. E. (2021). Las NTICS como recurso de aprendizaje de la lengua de señas en la educación general básica. </w:t>
          </w:r>
          <w:r w:rsidRPr="00DA73CA">
            <w:rPr>
              <w:rFonts w:ascii="Arial" w:hAnsi="Arial" w:cs="Arial"/>
              <w:i/>
              <w:iCs/>
              <w:sz w:val="24"/>
              <w:szCs w:val="24"/>
            </w:rPr>
            <w:t>Trabajo de titulación previo a la obtención del título de Ingeniero en Diseño Digital y Multimedia</w:t>
          </w:r>
          <w:r w:rsidRPr="00DA73CA">
            <w:rPr>
              <w:rFonts w:ascii="Arial" w:hAnsi="Arial" w:cs="Arial"/>
              <w:sz w:val="24"/>
              <w:szCs w:val="24"/>
            </w:rPr>
            <w:t>. Ambato: Universidad Tecnológica Indoamérica.</w:t>
          </w:r>
        </w:p>
        <w:p w14:paraId="7CEFD3D8" w14:textId="7777777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Sancho Culcay, C. (2019). Aplicaciones interactivas para el aprendizaje de contenidos educativos a nivel básico medio en el cantón Ambato. </w:t>
          </w:r>
          <w:r w:rsidRPr="00DA73CA">
            <w:rPr>
              <w:rFonts w:ascii="Arial" w:hAnsi="Arial" w:cs="Arial"/>
              <w:i/>
              <w:iCs/>
              <w:sz w:val="24"/>
              <w:szCs w:val="24"/>
            </w:rPr>
            <w:t>Trabajo de titulación previo a la obtención del título de Ingeniero en Diseño Digital y Multimedia</w:t>
          </w:r>
          <w:r w:rsidRPr="00DA73CA">
            <w:rPr>
              <w:rFonts w:ascii="Arial" w:hAnsi="Arial" w:cs="Arial"/>
              <w:sz w:val="24"/>
              <w:szCs w:val="24"/>
            </w:rPr>
            <w:t>. Ambato, Ecuador: Universidad Tecnológica Indoamérica.</w:t>
          </w:r>
        </w:p>
        <w:p w14:paraId="179F1110" w14:textId="67627BA6"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Valencia Reyes, J. (2019). Las Nuevas Tecnologías de la Información y Comunicación como herramientas para la difusión del Patrimonio Natural y Cultural del cantón Patate. </w:t>
          </w:r>
          <w:r w:rsidRPr="00DA73CA">
            <w:rPr>
              <w:rFonts w:ascii="Arial" w:hAnsi="Arial" w:cs="Arial"/>
              <w:i/>
              <w:iCs/>
              <w:sz w:val="24"/>
              <w:szCs w:val="24"/>
            </w:rPr>
            <w:t>Trabajo de titulación previo a la obtención del título de Ingeniero en Diseño Digital y Multimedia</w:t>
          </w:r>
          <w:r w:rsidRPr="00DA73CA">
            <w:rPr>
              <w:rFonts w:ascii="Arial" w:hAnsi="Arial" w:cs="Arial"/>
              <w:sz w:val="24"/>
              <w:szCs w:val="24"/>
            </w:rPr>
            <w:t>. Ambato, Ecuador: Universidad Tecnológica Indoamérica.</w:t>
          </w:r>
        </w:p>
        <w:p w14:paraId="4C5E5593" w14:textId="5ADD9F9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Narváez Gómez, A. (2019). Las Nuevas Tecnologías de la Información y Comunicación como recurso de Aprendizaje de contenidos para la educación inicial en el cantón Patate. </w:t>
          </w:r>
          <w:r w:rsidRPr="00DA73CA">
            <w:rPr>
              <w:rFonts w:ascii="Arial" w:hAnsi="Arial" w:cs="Arial"/>
              <w:i/>
              <w:iCs/>
              <w:sz w:val="24"/>
              <w:szCs w:val="24"/>
            </w:rPr>
            <w:t>Trabajo de titulación previo a la obtención del título de Ingeniero en Diseño Digital y Multimedia</w:t>
          </w:r>
          <w:r w:rsidRPr="00DA73CA">
            <w:rPr>
              <w:rFonts w:ascii="Arial" w:hAnsi="Arial" w:cs="Arial"/>
              <w:sz w:val="24"/>
              <w:szCs w:val="24"/>
            </w:rPr>
            <w:t>. Ambato, Ecuador: Universidad Tecnológica Indoamérica.</w:t>
          </w:r>
        </w:p>
        <w:p w14:paraId="5A05BC2C" w14:textId="4A73C6EC"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lastRenderedPageBreak/>
            <w:t xml:space="preserve">Guamanquispe Yanchapanta, J. P. (2021). La Tecnología Multimedia como recurso de enseñanza como cuidado del ambiente, en la educación básica. </w:t>
          </w:r>
          <w:r w:rsidRPr="00DA73CA">
            <w:rPr>
              <w:rFonts w:ascii="Arial" w:hAnsi="Arial" w:cs="Arial"/>
              <w:i/>
              <w:iCs/>
              <w:sz w:val="24"/>
              <w:szCs w:val="24"/>
            </w:rPr>
            <w:t>Trabajo de titulación previo a la obtención del título de Ingeniero en Diseño Digital y Multimedia</w:t>
          </w:r>
          <w:r w:rsidRPr="00DA73CA">
            <w:rPr>
              <w:rFonts w:ascii="Arial" w:hAnsi="Arial" w:cs="Arial"/>
              <w:sz w:val="24"/>
              <w:szCs w:val="24"/>
            </w:rPr>
            <w:t>. Ambato, Ecuador: Universidad Tecnológica Indoamérica.</w:t>
          </w:r>
        </w:p>
        <w:p w14:paraId="2910C0AC" w14:textId="3A2F2AB6"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Sánchez Apolo, R. A. (2021). La tecnología multimedia en el aprendizaje de gramática de nivel básico en el Cantón Cevallos. </w:t>
          </w:r>
          <w:r w:rsidRPr="00DA73CA">
            <w:rPr>
              <w:rFonts w:ascii="Arial" w:hAnsi="Arial" w:cs="Arial"/>
              <w:i/>
              <w:iCs/>
              <w:sz w:val="24"/>
              <w:szCs w:val="24"/>
            </w:rPr>
            <w:t>Trabajo de titulación previo a la obtención del título de Ingeniero en Diseño Digital y Multimedia</w:t>
          </w:r>
          <w:r w:rsidRPr="00DA73CA">
            <w:rPr>
              <w:rFonts w:ascii="Arial" w:hAnsi="Arial" w:cs="Arial"/>
              <w:sz w:val="24"/>
              <w:szCs w:val="24"/>
            </w:rPr>
            <w:t>. Ambato, Ecuador: Universidad Tecnológica Indoamérica.</w:t>
          </w:r>
        </w:p>
        <w:p w14:paraId="02BC546A" w14:textId="49C85250"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Sandoval Santana, M. N. (2020). Las Ntics en la prevención de enfermedades bucales en etapas de niñez y pre-adolescencia, de la ciudad Ambato, durante el período 2020. </w:t>
          </w:r>
          <w:r w:rsidRPr="00DA73CA">
            <w:rPr>
              <w:rFonts w:ascii="Arial" w:hAnsi="Arial" w:cs="Arial"/>
              <w:i/>
              <w:iCs/>
              <w:sz w:val="24"/>
              <w:szCs w:val="24"/>
            </w:rPr>
            <w:t>Trabajo de titulación previo a la obtención del título de Ingeniero en Diseño Digital y Multimedia</w:t>
          </w:r>
          <w:r w:rsidRPr="00DA73CA">
            <w:rPr>
              <w:rFonts w:ascii="Arial" w:hAnsi="Arial" w:cs="Arial"/>
              <w:sz w:val="24"/>
              <w:szCs w:val="24"/>
            </w:rPr>
            <w:t>. Ambato, Ecuador: Universidad Tecnológica Indoamérica.</w:t>
          </w:r>
        </w:p>
        <w:p w14:paraId="0DFF1664" w14:textId="7777777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Hernández, F. (2001). </w:t>
          </w:r>
          <w:r w:rsidRPr="00DA73CA">
            <w:rPr>
              <w:rFonts w:ascii="Arial" w:hAnsi="Arial" w:cs="Arial"/>
              <w:i/>
              <w:iCs/>
              <w:sz w:val="24"/>
              <w:szCs w:val="24"/>
            </w:rPr>
            <w:t>Investigación documental y comunicación científica.</w:t>
          </w:r>
          <w:r w:rsidRPr="00DA73CA">
            <w:rPr>
              <w:rFonts w:ascii="Arial" w:hAnsi="Arial" w:cs="Arial"/>
              <w:sz w:val="24"/>
              <w:szCs w:val="24"/>
            </w:rPr>
            <w:t xml:space="preserve"> Santo Domingo: Universidad Abierta para Adultos.</w:t>
          </w:r>
        </w:p>
        <w:p w14:paraId="0E0AB06F" w14:textId="7777777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Con A de animación. (S.F.). Obtenido de Con A de animación: https://conadeanimacion.upv.es</w:t>
          </w:r>
        </w:p>
        <w:p w14:paraId="4B1F3BFC" w14:textId="484B5A8A"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Latalante. Revista de Estudios Cinematográficos. (S.F.). Obtenido de Latalante. Revista de Estudios Cinematográficos: http://www.revistaatalante.com/index.php?journal=atalante</w:t>
          </w:r>
        </w:p>
        <w:p w14:paraId="084D0C17" w14:textId="77777777"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Oleas-Orozco, J. (2020). </w:t>
          </w:r>
          <w:r w:rsidRPr="00DA73CA">
            <w:rPr>
              <w:rFonts w:ascii="Arial" w:hAnsi="Arial" w:cs="Arial"/>
              <w:i/>
              <w:iCs/>
              <w:sz w:val="24"/>
              <w:szCs w:val="24"/>
            </w:rPr>
            <w:t>Tatuajes. Contextos, historia, prácticas y formación profesional.</w:t>
          </w:r>
          <w:r w:rsidRPr="00DA73CA">
            <w:rPr>
              <w:rFonts w:ascii="Arial" w:hAnsi="Arial" w:cs="Arial"/>
              <w:sz w:val="24"/>
              <w:szCs w:val="24"/>
            </w:rPr>
            <w:t xml:space="preserve"> Ambato: Editorial Universidad Tecnológica Indoamérica.</w:t>
          </w:r>
        </w:p>
        <w:p w14:paraId="0ED58428" w14:textId="50ED14C1" w:rsidR="00FB62D2" w:rsidRPr="00DA73CA" w:rsidRDefault="00FB62D2" w:rsidP="00FB62D2">
          <w:pPr>
            <w:pStyle w:val="Bibliografa"/>
            <w:ind w:left="720" w:hanging="720"/>
            <w:rPr>
              <w:rFonts w:ascii="Arial" w:hAnsi="Arial" w:cs="Arial"/>
              <w:sz w:val="24"/>
              <w:szCs w:val="24"/>
            </w:rPr>
          </w:pPr>
          <w:r w:rsidRPr="00DA73CA">
            <w:rPr>
              <w:rFonts w:ascii="Arial" w:hAnsi="Arial" w:cs="Arial"/>
              <w:sz w:val="24"/>
              <w:szCs w:val="24"/>
            </w:rPr>
            <w:t xml:space="preserve">Hernández-Sampieri, R., &amp; Mendoza Torres, C. P. (2018). </w:t>
          </w:r>
          <w:r w:rsidRPr="00DA73CA">
            <w:rPr>
              <w:rFonts w:ascii="Arial" w:hAnsi="Arial" w:cs="Arial"/>
              <w:i/>
              <w:iCs/>
              <w:sz w:val="24"/>
              <w:szCs w:val="24"/>
            </w:rPr>
            <w:t>Metodología de la Investigación. Las rutas cuantitativa, cualitativa y mixta.</w:t>
          </w:r>
          <w:r w:rsidRPr="00DA73CA">
            <w:rPr>
              <w:rFonts w:ascii="Arial" w:hAnsi="Arial" w:cs="Arial"/>
              <w:sz w:val="24"/>
              <w:szCs w:val="24"/>
            </w:rPr>
            <w:t xml:space="preserve"> México: McGraw Hill.</w:t>
          </w:r>
        </w:p>
        <w:p w14:paraId="251425DA" w14:textId="77777777" w:rsidR="00CC546C" w:rsidRPr="00DA73CA" w:rsidRDefault="00CC546C" w:rsidP="00D36B7F">
          <w:pPr>
            <w:rPr>
              <w:lang w:val="es-ES_tradnl"/>
            </w:rPr>
          </w:pPr>
        </w:p>
        <w:p w14:paraId="51F93A24" w14:textId="77777777" w:rsidR="00CC546C" w:rsidRPr="00DA73CA" w:rsidRDefault="00CC546C" w:rsidP="00D36B7F">
          <w:pPr>
            <w:rPr>
              <w:rFonts w:ascii="Arial" w:hAnsi="Arial" w:cs="Arial"/>
              <w:b/>
              <w:bCs/>
              <w:lang w:val="es-ES_tradnl"/>
            </w:rPr>
          </w:pPr>
        </w:p>
        <w:p w14:paraId="7F9D22D7" w14:textId="10FCEC12" w:rsidR="00CB65E5" w:rsidRPr="00DA73CA" w:rsidRDefault="00C90FEA" w:rsidP="00D36B7F">
          <w:pPr>
            <w:rPr>
              <w:lang w:val="es-ES_tradnl"/>
            </w:rPr>
          </w:pPr>
          <w:r w:rsidRPr="00DA73CA">
            <w:rPr>
              <w:rFonts w:ascii="Arial" w:hAnsi="Arial" w:cs="Arial"/>
              <w:b/>
              <w:bCs/>
              <w:lang w:val="es-ES_tradnl"/>
            </w:rPr>
            <w:t>C</w:t>
          </w:r>
          <w:r w:rsidR="00CB65E5" w:rsidRPr="00DA73CA">
            <w:rPr>
              <w:rFonts w:ascii="Arial" w:hAnsi="Arial" w:cs="Arial"/>
              <w:b/>
              <w:bCs/>
              <w:lang w:val="es-ES_tradnl"/>
            </w:rPr>
            <w:t>. PRESUPUESTO</w:t>
          </w:r>
        </w:p>
      </w:sdtContent>
    </w:sdt>
    <w:p w14:paraId="4A4E8CEA" w14:textId="77777777" w:rsidR="00F11340" w:rsidRPr="00DA73CA" w:rsidRDefault="00F11340" w:rsidP="00CB65E5">
      <w:pPr>
        <w:jc w:val="both"/>
        <w:rPr>
          <w:rFonts w:ascii="Arial" w:hAnsi="Arial" w:cs="Arial"/>
          <w:lang w:val="es-ES_tradnl"/>
        </w:rPr>
      </w:pPr>
    </w:p>
    <w:p w14:paraId="4280BBC2" w14:textId="60484A1C" w:rsidR="00CB65E5" w:rsidRPr="00DA73CA" w:rsidRDefault="00CB65E5" w:rsidP="00CB65E5">
      <w:pPr>
        <w:numPr>
          <w:ilvl w:val="0"/>
          <w:numId w:val="31"/>
        </w:numPr>
        <w:ind w:left="2127" w:hanging="1767"/>
        <w:jc w:val="both"/>
        <w:rPr>
          <w:rFonts w:ascii="Arial" w:hAnsi="Arial" w:cs="Arial"/>
          <w:lang w:val="es-ES_tradnl"/>
        </w:rPr>
      </w:pPr>
      <w:r w:rsidRPr="00DA73CA">
        <w:rPr>
          <w:rFonts w:ascii="Arial" w:hAnsi="Arial" w:cs="Arial"/>
          <w:b/>
          <w:lang w:val="es-ES_tradnl"/>
        </w:rPr>
        <w:t xml:space="preserve">Monto total: </w:t>
      </w:r>
      <w:r w:rsidRPr="00DA73CA">
        <w:rPr>
          <w:rFonts w:ascii="Arial" w:hAnsi="Arial" w:cs="Arial"/>
          <w:lang w:val="es-ES_tradnl"/>
        </w:rPr>
        <w:t>USD $</w:t>
      </w:r>
      <w:r w:rsidR="009861E2" w:rsidRPr="00DA73CA">
        <w:rPr>
          <w:rFonts w:ascii="Arial" w:hAnsi="Arial" w:cs="Arial"/>
          <w:lang w:val="es-ES_tradnl"/>
        </w:rPr>
        <w:t>8.704,40</w:t>
      </w:r>
    </w:p>
    <w:p w14:paraId="5FAFD7A4" w14:textId="32C10AFD" w:rsidR="00CB65E5" w:rsidRPr="00DA73CA" w:rsidRDefault="00CB65E5" w:rsidP="00CB65E5">
      <w:pPr>
        <w:numPr>
          <w:ilvl w:val="0"/>
          <w:numId w:val="31"/>
        </w:numPr>
        <w:ind w:left="2127" w:hanging="1767"/>
        <w:jc w:val="both"/>
        <w:rPr>
          <w:rFonts w:ascii="Arial" w:hAnsi="Arial" w:cs="Arial"/>
          <w:lang w:val="es-ES_tradnl"/>
        </w:rPr>
      </w:pPr>
      <w:r w:rsidRPr="00DA73CA">
        <w:rPr>
          <w:rFonts w:ascii="Arial" w:hAnsi="Arial" w:cs="Arial"/>
          <w:b/>
          <w:lang w:val="es-ES_tradnl"/>
        </w:rPr>
        <w:t xml:space="preserve">Monto solicitado: </w:t>
      </w:r>
      <w:r w:rsidRPr="00DA73CA">
        <w:rPr>
          <w:rFonts w:ascii="Arial" w:hAnsi="Arial" w:cs="Arial"/>
          <w:lang w:val="es-ES_tradnl"/>
        </w:rPr>
        <w:t>USD $</w:t>
      </w:r>
      <w:r w:rsidR="009861E2" w:rsidRPr="00DA73CA">
        <w:rPr>
          <w:rFonts w:ascii="Arial" w:hAnsi="Arial" w:cs="Arial"/>
          <w:lang w:val="es-ES_tradnl"/>
        </w:rPr>
        <w:t>4.200,00</w:t>
      </w:r>
    </w:p>
    <w:p w14:paraId="77F0AA6E" w14:textId="77777777" w:rsidR="00F640E1" w:rsidRPr="00DA73CA" w:rsidRDefault="00F640E1" w:rsidP="00303349">
      <w:pPr>
        <w:jc w:val="both"/>
        <w:rPr>
          <w:rFonts w:ascii="Arial" w:hAnsi="Arial" w:cs="Arial"/>
          <w:b/>
          <w:bCs/>
          <w:lang w:val="es-ES_tradnl"/>
        </w:rPr>
      </w:pPr>
    </w:p>
    <w:p w14:paraId="66C747D4" w14:textId="77777777" w:rsidR="00F640E1" w:rsidRPr="00DA73CA" w:rsidRDefault="00F640E1" w:rsidP="006218ED">
      <w:pPr>
        <w:ind w:left="360"/>
        <w:jc w:val="both"/>
        <w:rPr>
          <w:rFonts w:ascii="Arial" w:hAnsi="Arial" w:cs="Arial"/>
          <w:bCs/>
          <w:lang w:val="es-ES_tradnl"/>
        </w:rPr>
      </w:pPr>
      <w:r w:rsidRPr="00DA73CA">
        <w:rPr>
          <w:rFonts w:ascii="Arial" w:hAnsi="Arial" w:cs="Arial"/>
          <w:bCs/>
          <w:lang w:val="es-ES_tradnl"/>
        </w:rPr>
        <w:t xml:space="preserve">El monto total del proyecto está constituido por dos tipos de rubros: los rubros valorados y los rubros solicitados. Los rubros valorados consisten de aquellos montos para los cuales la Universidad </w:t>
      </w:r>
      <w:r w:rsidR="003C1055" w:rsidRPr="00DA73CA">
        <w:rPr>
          <w:rFonts w:ascii="Arial" w:hAnsi="Arial" w:cs="Arial"/>
          <w:bCs/>
          <w:lang w:val="es-ES_tradnl"/>
        </w:rPr>
        <w:t>NO</w:t>
      </w:r>
      <w:r w:rsidRPr="00DA73CA">
        <w:rPr>
          <w:rFonts w:ascii="Arial" w:hAnsi="Arial" w:cs="Arial"/>
          <w:bCs/>
          <w:lang w:val="es-ES_tradnl"/>
        </w:rPr>
        <w:t xml:space="preserve"> realiza desembolsos en efectivo, cheque o transferencia bancaria, pero que son contabilizados como parte de los costos del proyecto</w:t>
      </w:r>
      <w:r w:rsidR="003C1055" w:rsidRPr="00DA73CA">
        <w:rPr>
          <w:rFonts w:ascii="Arial" w:hAnsi="Arial" w:cs="Arial"/>
          <w:bCs/>
          <w:lang w:val="es-ES_tradnl"/>
        </w:rPr>
        <w:t xml:space="preserve">. </w:t>
      </w:r>
      <w:r w:rsidRPr="00DA73CA">
        <w:rPr>
          <w:rFonts w:ascii="Arial" w:hAnsi="Arial" w:cs="Arial"/>
          <w:bCs/>
          <w:lang w:val="es-ES_tradnl"/>
        </w:rPr>
        <w:t xml:space="preserve"> </w:t>
      </w:r>
      <w:r w:rsidR="003C1055" w:rsidRPr="00DA73CA">
        <w:rPr>
          <w:rFonts w:ascii="Arial" w:hAnsi="Arial" w:cs="Arial"/>
          <w:bCs/>
          <w:lang w:val="es-ES_tradnl"/>
        </w:rPr>
        <w:t>Están constituidos principalmente por los valores</w:t>
      </w:r>
      <w:r w:rsidRPr="00DA73CA">
        <w:rPr>
          <w:rFonts w:ascii="Arial" w:hAnsi="Arial" w:cs="Arial"/>
          <w:bCs/>
          <w:lang w:val="es-ES_tradnl"/>
        </w:rPr>
        <w:t xml:space="preserve"> correspondiente</w:t>
      </w:r>
      <w:r w:rsidR="003C1055" w:rsidRPr="00DA73CA">
        <w:rPr>
          <w:rFonts w:ascii="Arial" w:hAnsi="Arial" w:cs="Arial"/>
          <w:bCs/>
          <w:lang w:val="es-ES_tradnl"/>
        </w:rPr>
        <w:t>s</w:t>
      </w:r>
      <w:r w:rsidRPr="00DA73CA">
        <w:rPr>
          <w:rFonts w:ascii="Arial" w:hAnsi="Arial" w:cs="Arial"/>
          <w:bCs/>
          <w:lang w:val="es-ES_tradnl"/>
        </w:rPr>
        <w:t xml:space="preserve"> al salario de los docentes-investigadores de la UTI </w:t>
      </w:r>
      <w:r w:rsidR="006218ED" w:rsidRPr="00DA73CA">
        <w:rPr>
          <w:rFonts w:ascii="Arial" w:hAnsi="Arial" w:cs="Arial"/>
          <w:bCs/>
          <w:lang w:val="es-ES_tradnl"/>
        </w:rPr>
        <w:t xml:space="preserve">(a tiempo completo y tiempo parcial, con relación de dependencia) </w:t>
      </w:r>
      <w:r w:rsidRPr="00DA73CA">
        <w:rPr>
          <w:rFonts w:ascii="Arial" w:hAnsi="Arial" w:cs="Arial"/>
          <w:bCs/>
          <w:lang w:val="es-ES_tradnl"/>
        </w:rPr>
        <w:t xml:space="preserve">que participan en </w:t>
      </w:r>
      <w:r w:rsidR="003C1055" w:rsidRPr="00DA73CA">
        <w:rPr>
          <w:rFonts w:ascii="Arial" w:hAnsi="Arial" w:cs="Arial"/>
          <w:bCs/>
          <w:lang w:val="es-ES_tradnl"/>
        </w:rPr>
        <w:t>el</w:t>
      </w:r>
      <w:r w:rsidRPr="00DA73CA">
        <w:rPr>
          <w:rFonts w:ascii="Arial" w:hAnsi="Arial" w:cs="Arial"/>
          <w:bCs/>
          <w:lang w:val="es-ES_tradnl"/>
        </w:rPr>
        <w:t xml:space="preserve"> </w:t>
      </w:r>
      <w:r w:rsidR="003C1055" w:rsidRPr="00DA73CA">
        <w:rPr>
          <w:rFonts w:ascii="Arial" w:hAnsi="Arial" w:cs="Arial"/>
          <w:bCs/>
          <w:lang w:val="es-ES_tradnl"/>
        </w:rPr>
        <w:t>proyecto</w:t>
      </w:r>
      <w:r w:rsidRPr="00DA73CA">
        <w:rPr>
          <w:rFonts w:ascii="Arial" w:hAnsi="Arial" w:cs="Arial"/>
          <w:bCs/>
          <w:lang w:val="es-ES_tradnl"/>
        </w:rPr>
        <w:t xml:space="preserve">, por sus horas de trabajo invertidas en </w:t>
      </w:r>
      <w:r w:rsidR="003C1055" w:rsidRPr="00DA73CA">
        <w:rPr>
          <w:rFonts w:ascii="Arial" w:hAnsi="Arial" w:cs="Arial"/>
          <w:bCs/>
          <w:lang w:val="es-ES_tradnl"/>
        </w:rPr>
        <w:t>la investigación</w:t>
      </w:r>
      <w:r w:rsidRPr="00DA73CA">
        <w:rPr>
          <w:rFonts w:ascii="Arial" w:hAnsi="Arial" w:cs="Arial"/>
          <w:bCs/>
          <w:lang w:val="es-ES_tradnl"/>
        </w:rPr>
        <w:t xml:space="preserve">. </w:t>
      </w:r>
      <w:r w:rsidR="003C1055" w:rsidRPr="00DA73CA">
        <w:rPr>
          <w:rFonts w:ascii="Arial" w:hAnsi="Arial" w:cs="Arial"/>
          <w:bCs/>
          <w:lang w:val="es-ES_tradnl"/>
        </w:rPr>
        <w:t>Por otro lado, l</w:t>
      </w:r>
      <w:r w:rsidRPr="00DA73CA">
        <w:rPr>
          <w:rFonts w:ascii="Arial" w:hAnsi="Arial" w:cs="Arial"/>
          <w:bCs/>
          <w:lang w:val="es-ES_tradnl"/>
        </w:rPr>
        <w:t xml:space="preserve">os </w:t>
      </w:r>
      <w:r w:rsidR="003C1055" w:rsidRPr="00DA73CA">
        <w:rPr>
          <w:rFonts w:ascii="Arial" w:hAnsi="Arial" w:cs="Arial"/>
          <w:bCs/>
          <w:lang w:val="es-ES_tradnl"/>
        </w:rPr>
        <w:t xml:space="preserve">rubros solicitados </w:t>
      </w:r>
      <w:r w:rsidR="003C1055" w:rsidRPr="00DA73CA">
        <w:rPr>
          <w:rFonts w:ascii="Arial" w:hAnsi="Arial" w:cs="Arial"/>
          <w:bCs/>
          <w:lang w:val="es-ES_tradnl"/>
        </w:rPr>
        <w:lastRenderedPageBreak/>
        <w:t xml:space="preserve">consisten en aquellos montos para los cuales </w:t>
      </w:r>
      <w:r w:rsidR="006218ED" w:rsidRPr="00DA73CA">
        <w:rPr>
          <w:rFonts w:ascii="Arial" w:hAnsi="Arial" w:cs="Arial"/>
          <w:bCs/>
          <w:lang w:val="es-ES_tradnl"/>
        </w:rPr>
        <w:t>la Universidad SI realiza desembolsos en efectivo, cheque o transferencia bancaria (por ejemplo, compra de materiales, pagos a asistentes de investigación, costos logísticos del trabajo de campo, etc.)</w:t>
      </w:r>
    </w:p>
    <w:p w14:paraId="061B7240" w14:textId="77777777" w:rsidR="00896FC4" w:rsidRPr="00DA73CA" w:rsidRDefault="00896FC4" w:rsidP="006218ED">
      <w:pPr>
        <w:ind w:left="360"/>
        <w:jc w:val="both"/>
        <w:rPr>
          <w:rFonts w:ascii="Arial" w:hAnsi="Arial" w:cs="Arial"/>
          <w:bCs/>
          <w:lang w:val="es-ES_tradnl"/>
        </w:rPr>
      </w:pPr>
    </w:p>
    <w:p w14:paraId="65FAB9BE" w14:textId="77777777" w:rsidR="00896FC4" w:rsidRPr="00DA73CA" w:rsidRDefault="00896FC4" w:rsidP="00896FC4">
      <w:pPr>
        <w:ind w:left="360"/>
        <w:jc w:val="both"/>
        <w:rPr>
          <w:rFonts w:ascii="Arial" w:hAnsi="Arial" w:cs="Arial"/>
          <w:b/>
          <w:lang w:val="es-ES_tradnl"/>
        </w:rPr>
      </w:pPr>
      <w:r w:rsidRPr="00DA73CA">
        <w:rPr>
          <w:rFonts w:ascii="Arial" w:hAnsi="Arial" w:cs="Arial"/>
          <w:b/>
          <w:lang w:val="es-ES_tradnl"/>
        </w:rPr>
        <w:t>C.1. Presupuesto valorado</w:t>
      </w:r>
    </w:p>
    <w:p w14:paraId="5EB4AC93" w14:textId="77777777" w:rsidR="00CB65E5" w:rsidRPr="00DA73CA" w:rsidRDefault="00CB65E5" w:rsidP="006218ED">
      <w:pPr>
        <w:ind w:left="360"/>
        <w:jc w:val="both"/>
        <w:rPr>
          <w:rFonts w:ascii="Arial" w:hAnsi="Arial" w:cs="Arial"/>
          <w:bCs/>
          <w:lang w:val="es-ES_tradn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2205"/>
        <w:gridCol w:w="2203"/>
        <w:gridCol w:w="2256"/>
      </w:tblGrid>
      <w:tr w:rsidR="00D524D1" w:rsidRPr="00DA73CA" w14:paraId="665D5FEE" w14:textId="77777777">
        <w:tc>
          <w:tcPr>
            <w:tcW w:w="9106" w:type="dxa"/>
            <w:gridSpan w:val="4"/>
          </w:tcPr>
          <w:p w14:paraId="544D7B96" w14:textId="77777777" w:rsidR="000D58D3" w:rsidRPr="00DA73CA" w:rsidRDefault="000D58D3" w:rsidP="00A1401B">
            <w:pPr>
              <w:jc w:val="center"/>
              <w:rPr>
                <w:rFonts w:ascii="Arial" w:hAnsi="Arial" w:cs="Arial"/>
                <w:b/>
                <w:lang w:val="es-ES_tradnl"/>
              </w:rPr>
            </w:pPr>
          </w:p>
          <w:p w14:paraId="3B8B10D2" w14:textId="77777777" w:rsidR="00D524D1" w:rsidRPr="00DA73CA" w:rsidRDefault="00D524D1" w:rsidP="00A1401B">
            <w:pPr>
              <w:jc w:val="center"/>
              <w:rPr>
                <w:rFonts w:ascii="Arial" w:hAnsi="Arial" w:cs="Arial"/>
                <w:b/>
                <w:lang w:val="es-ES_tradnl"/>
              </w:rPr>
            </w:pPr>
            <w:r w:rsidRPr="00DA73CA">
              <w:rPr>
                <w:rFonts w:ascii="Arial" w:hAnsi="Arial" w:cs="Arial"/>
                <w:b/>
                <w:lang w:val="es-ES_tradnl"/>
              </w:rPr>
              <w:t>RUBROS VALORADOS</w:t>
            </w:r>
          </w:p>
          <w:p w14:paraId="61110E45" w14:textId="77777777" w:rsidR="000D58D3" w:rsidRPr="00DA73CA" w:rsidRDefault="000D58D3" w:rsidP="00A1401B">
            <w:pPr>
              <w:jc w:val="center"/>
              <w:rPr>
                <w:rFonts w:ascii="Arial" w:hAnsi="Arial" w:cs="Arial"/>
                <w:b/>
                <w:lang w:val="es-ES_tradnl"/>
              </w:rPr>
            </w:pPr>
          </w:p>
        </w:tc>
      </w:tr>
      <w:tr w:rsidR="00835F4C" w:rsidRPr="00DA73CA" w14:paraId="30E4448A" w14:textId="77777777">
        <w:tc>
          <w:tcPr>
            <w:tcW w:w="2276" w:type="dxa"/>
          </w:tcPr>
          <w:p w14:paraId="273618C3" w14:textId="77777777" w:rsidR="00835F4C" w:rsidRPr="00DA73CA" w:rsidRDefault="000D58D3" w:rsidP="00A1401B">
            <w:pPr>
              <w:jc w:val="center"/>
              <w:rPr>
                <w:rFonts w:ascii="Arial" w:hAnsi="Arial" w:cs="Arial"/>
                <w:b/>
                <w:lang w:val="es-ES_tradnl"/>
              </w:rPr>
            </w:pPr>
            <w:r w:rsidRPr="00DA73CA">
              <w:rPr>
                <w:rFonts w:ascii="Arial" w:hAnsi="Arial" w:cs="Arial"/>
                <w:b/>
                <w:lang w:val="es-ES_tradnl"/>
              </w:rPr>
              <w:t>Ítem</w:t>
            </w:r>
          </w:p>
        </w:tc>
        <w:tc>
          <w:tcPr>
            <w:tcW w:w="2276" w:type="dxa"/>
          </w:tcPr>
          <w:p w14:paraId="6160A883" w14:textId="77777777" w:rsidR="00835F4C" w:rsidRPr="00DA73CA" w:rsidRDefault="000D58D3" w:rsidP="00A1401B">
            <w:pPr>
              <w:jc w:val="center"/>
              <w:rPr>
                <w:rFonts w:ascii="Arial" w:hAnsi="Arial" w:cs="Arial"/>
                <w:b/>
                <w:lang w:val="es-ES_tradnl"/>
              </w:rPr>
            </w:pPr>
            <w:r w:rsidRPr="00DA73CA">
              <w:rPr>
                <w:rFonts w:ascii="Arial" w:hAnsi="Arial" w:cs="Arial"/>
                <w:b/>
                <w:lang w:val="es-ES_tradnl"/>
              </w:rPr>
              <w:t>Valor Unitario</w:t>
            </w:r>
          </w:p>
        </w:tc>
        <w:tc>
          <w:tcPr>
            <w:tcW w:w="2277" w:type="dxa"/>
          </w:tcPr>
          <w:p w14:paraId="542D81DB" w14:textId="77777777" w:rsidR="00835F4C" w:rsidRPr="00DA73CA" w:rsidRDefault="000D58D3" w:rsidP="00A1401B">
            <w:pPr>
              <w:jc w:val="center"/>
              <w:rPr>
                <w:rFonts w:ascii="Arial" w:hAnsi="Arial" w:cs="Arial"/>
                <w:b/>
                <w:lang w:val="es-ES_tradnl"/>
              </w:rPr>
            </w:pPr>
            <w:r w:rsidRPr="00DA73CA">
              <w:rPr>
                <w:rFonts w:ascii="Arial" w:hAnsi="Arial" w:cs="Arial"/>
                <w:b/>
                <w:lang w:val="es-ES_tradnl"/>
              </w:rPr>
              <w:t>Valor Total</w:t>
            </w:r>
          </w:p>
        </w:tc>
        <w:tc>
          <w:tcPr>
            <w:tcW w:w="2277" w:type="dxa"/>
          </w:tcPr>
          <w:p w14:paraId="70DB8759" w14:textId="77777777" w:rsidR="00835F4C" w:rsidRPr="00DA73CA" w:rsidRDefault="000D58D3" w:rsidP="00A1401B">
            <w:pPr>
              <w:jc w:val="center"/>
              <w:rPr>
                <w:rFonts w:ascii="Arial" w:hAnsi="Arial" w:cs="Arial"/>
                <w:b/>
                <w:lang w:val="es-ES_tradnl"/>
              </w:rPr>
            </w:pPr>
            <w:r w:rsidRPr="00DA73CA">
              <w:rPr>
                <w:rFonts w:ascii="Arial" w:hAnsi="Arial" w:cs="Arial"/>
                <w:b/>
                <w:lang w:val="es-ES_tradnl"/>
              </w:rPr>
              <w:t>Observaciones</w:t>
            </w:r>
          </w:p>
        </w:tc>
      </w:tr>
      <w:tr w:rsidR="00835F4C" w:rsidRPr="00DA73CA" w14:paraId="492E62D9" w14:textId="77777777">
        <w:tc>
          <w:tcPr>
            <w:tcW w:w="2276" w:type="dxa"/>
          </w:tcPr>
          <w:p w14:paraId="4026287E" w14:textId="507D3F22" w:rsidR="00835F4C" w:rsidRPr="00DA73CA" w:rsidRDefault="00682F0D" w:rsidP="00EB0F7D">
            <w:pPr>
              <w:rPr>
                <w:rFonts w:ascii="Arial" w:hAnsi="Arial" w:cs="Arial"/>
                <w:sz w:val="20"/>
                <w:szCs w:val="20"/>
                <w:lang w:val="es-ES_tradnl"/>
              </w:rPr>
            </w:pPr>
            <w:r w:rsidRPr="00DA73CA">
              <w:rPr>
                <w:rFonts w:ascii="Arial" w:hAnsi="Arial" w:cs="Arial"/>
                <w:sz w:val="20"/>
                <w:szCs w:val="20"/>
                <w:lang w:val="es-ES_tradnl"/>
              </w:rPr>
              <w:t>Docente investigador</w:t>
            </w:r>
            <w:r w:rsidR="00EB0F7D" w:rsidRPr="00DA73CA">
              <w:rPr>
                <w:rFonts w:ascii="Arial" w:hAnsi="Arial" w:cs="Arial"/>
                <w:sz w:val="20"/>
                <w:szCs w:val="20"/>
                <w:lang w:val="es-ES_tradnl"/>
              </w:rPr>
              <w:t xml:space="preserve"> </w:t>
            </w:r>
          </w:p>
          <w:p w14:paraId="12EC32C2" w14:textId="77777777" w:rsidR="00511DB6" w:rsidRPr="00DA73CA" w:rsidRDefault="00511DB6" w:rsidP="00A1401B">
            <w:pPr>
              <w:jc w:val="center"/>
              <w:rPr>
                <w:rFonts w:ascii="Arial" w:hAnsi="Arial" w:cs="Arial"/>
                <w:sz w:val="20"/>
                <w:szCs w:val="20"/>
                <w:lang w:val="es-ES_tradnl"/>
              </w:rPr>
            </w:pPr>
          </w:p>
        </w:tc>
        <w:tc>
          <w:tcPr>
            <w:tcW w:w="2276" w:type="dxa"/>
          </w:tcPr>
          <w:p w14:paraId="0A63ECCF" w14:textId="214BAB7F" w:rsidR="00835F4C" w:rsidRPr="00DA73CA" w:rsidRDefault="00FF248F" w:rsidP="00F33DEE">
            <w:pPr>
              <w:jc w:val="center"/>
              <w:rPr>
                <w:rFonts w:ascii="Arial" w:hAnsi="Arial" w:cs="Arial"/>
                <w:sz w:val="20"/>
                <w:lang w:val="es-ES_tradnl"/>
              </w:rPr>
            </w:pPr>
            <w:r w:rsidRPr="00DA73CA">
              <w:rPr>
                <w:rFonts w:ascii="Arial" w:hAnsi="Arial" w:cs="Arial"/>
                <w:sz w:val="20"/>
                <w:lang w:val="es-ES_tradnl"/>
              </w:rPr>
              <w:t>11</w:t>
            </w:r>
            <w:r w:rsidR="00E86AAD" w:rsidRPr="00DA73CA">
              <w:rPr>
                <w:rFonts w:ascii="Arial" w:hAnsi="Arial" w:cs="Arial"/>
                <w:sz w:val="20"/>
                <w:lang w:val="es-ES_tradnl"/>
              </w:rPr>
              <w:t>.97</w:t>
            </w:r>
          </w:p>
        </w:tc>
        <w:tc>
          <w:tcPr>
            <w:tcW w:w="2277" w:type="dxa"/>
          </w:tcPr>
          <w:p w14:paraId="36807ABF" w14:textId="5A412CA0" w:rsidR="00835F4C" w:rsidRPr="00DA73CA" w:rsidRDefault="00E86AAD" w:rsidP="002A2CDA">
            <w:pPr>
              <w:jc w:val="center"/>
              <w:rPr>
                <w:rFonts w:ascii="Arial" w:hAnsi="Arial" w:cs="Arial"/>
                <w:sz w:val="20"/>
                <w:lang w:val="es-ES_tradnl"/>
              </w:rPr>
            </w:pPr>
            <w:r w:rsidRPr="00DA73CA">
              <w:rPr>
                <w:rFonts w:ascii="Arial" w:hAnsi="Arial" w:cs="Arial"/>
                <w:sz w:val="20"/>
                <w:lang w:val="es-ES_tradnl"/>
              </w:rPr>
              <w:t>5745,6</w:t>
            </w:r>
          </w:p>
        </w:tc>
        <w:tc>
          <w:tcPr>
            <w:tcW w:w="2277" w:type="dxa"/>
          </w:tcPr>
          <w:p w14:paraId="79F1B80A" w14:textId="38823EF6" w:rsidR="00835F4C" w:rsidRPr="00DA73CA" w:rsidRDefault="00E86AAD" w:rsidP="00511DB6">
            <w:pPr>
              <w:rPr>
                <w:rFonts w:ascii="Arial" w:hAnsi="Arial" w:cs="Arial"/>
                <w:sz w:val="20"/>
                <w:lang w:val="es-ES_tradnl"/>
              </w:rPr>
            </w:pPr>
            <w:r w:rsidRPr="00DA73CA">
              <w:rPr>
                <w:rFonts w:ascii="Arial" w:hAnsi="Arial" w:cs="Arial"/>
                <w:sz w:val="20"/>
                <w:lang w:val="es-ES_tradnl"/>
              </w:rPr>
              <w:t>10 horas semanales docente coordinador</w:t>
            </w:r>
          </w:p>
        </w:tc>
      </w:tr>
      <w:tr w:rsidR="000D58D3" w:rsidRPr="00DA73CA" w14:paraId="4F32881B" w14:textId="77777777">
        <w:tc>
          <w:tcPr>
            <w:tcW w:w="2276" w:type="dxa"/>
          </w:tcPr>
          <w:p w14:paraId="13930B8E" w14:textId="77777777" w:rsidR="00511DB6" w:rsidRPr="00DA73CA" w:rsidRDefault="00207728" w:rsidP="00207728">
            <w:pPr>
              <w:rPr>
                <w:rFonts w:ascii="Arial" w:hAnsi="Arial" w:cs="Arial"/>
                <w:sz w:val="20"/>
                <w:szCs w:val="20"/>
                <w:lang w:val="es-ES_tradnl"/>
              </w:rPr>
            </w:pPr>
            <w:r w:rsidRPr="00DA73CA">
              <w:rPr>
                <w:rFonts w:ascii="Arial" w:hAnsi="Arial" w:cs="Arial"/>
                <w:sz w:val="20"/>
                <w:szCs w:val="20"/>
                <w:lang w:val="es-ES_tradnl"/>
              </w:rPr>
              <w:t>Docente de Apoyo</w:t>
            </w:r>
          </w:p>
        </w:tc>
        <w:tc>
          <w:tcPr>
            <w:tcW w:w="2276" w:type="dxa"/>
          </w:tcPr>
          <w:p w14:paraId="0B2F0F92" w14:textId="77777777" w:rsidR="000D58D3" w:rsidRPr="00DA73CA" w:rsidRDefault="000D58D3" w:rsidP="00E52A02">
            <w:pPr>
              <w:jc w:val="center"/>
              <w:rPr>
                <w:rFonts w:ascii="Arial" w:hAnsi="Arial" w:cs="Arial"/>
                <w:sz w:val="20"/>
                <w:lang w:val="es-ES_tradnl"/>
              </w:rPr>
            </w:pPr>
          </w:p>
        </w:tc>
        <w:tc>
          <w:tcPr>
            <w:tcW w:w="2277" w:type="dxa"/>
          </w:tcPr>
          <w:p w14:paraId="2775045F" w14:textId="454ADF00" w:rsidR="000D58D3" w:rsidRPr="00DA73CA" w:rsidRDefault="00E86AAD" w:rsidP="00A1401B">
            <w:pPr>
              <w:jc w:val="center"/>
              <w:rPr>
                <w:rFonts w:ascii="Arial" w:hAnsi="Arial" w:cs="Arial"/>
                <w:sz w:val="20"/>
                <w:lang w:val="es-ES_tradnl"/>
              </w:rPr>
            </w:pPr>
            <w:r w:rsidRPr="00DA73CA">
              <w:rPr>
                <w:rFonts w:ascii="Arial" w:hAnsi="Arial" w:cs="Arial"/>
                <w:sz w:val="20"/>
                <w:lang w:val="es-ES_tradnl"/>
              </w:rPr>
              <w:t>3447.36</w:t>
            </w:r>
          </w:p>
        </w:tc>
        <w:tc>
          <w:tcPr>
            <w:tcW w:w="2277" w:type="dxa"/>
          </w:tcPr>
          <w:p w14:paraId="4F356A0E" w14:textId="3E4347FB" w:rsidR="000D58D3" w:rsidRPr="00DA73CA" w:rsidRDefault="00E86AAD" w:rsidP="005C4EF6">
            <w:pPr>
              <w:jc w:val="center"/>
              <w:rPr>
                <w:rFonts w:ascii="Arial" w:hAnsi="Arial" w:cs="Arial"/>
                <w:sz w:val="20"/>
                <w:lang w:val="es-ES_tradnl"/>
              </w:rPr>
            </w:pPr>
            <w:r w:rsidRPr="00DA73CA">
              <w:rPr>
                <w:rFonts w:ascii="Arial" w:hAnsi="Arial" w:cs="Arial"/>
                <w:sz w:val="20"/>
                <w:lang w:val="es-ES_tradnl"/>
              </w:rPr>
              <w:t>6 horas semanales docente de apoyo</w:t>
            </w:r>
          </w:p>
        </w:tc>
      </w:tr>
      <w:tr w:rsidR="000D58D3" w:rsidRPr="00DA73CA" w14:paraId="49492877" w14:textId="77777777">
        <w:tc>
          <w:tcPr>
            <w:tcW w:w="2276" w:type="dxa"/>
          </w:tcPr>
          <w:p w14:paraId="609C58A9" w14:textId="77777777" w:rsidR="000D58D3" w:rsidRPr="00DA73CA" w:rsidRDefault="000D58D3" w:rsidP="00A1401B">
            <w:pPr>
              <w:jc w:val="center"/>
              <w:rPr>
                <w:rFonts w:ascii="Arial" w:hAnsi="Arial" w:cs="Arial"/>
                <w:sz w:val="20"/>
                <w:lang w:val="es-ES_tradnl"/>
              </w:rPr>
            </w:pPr>
          </w:p>
        </w:tc>
        <w:tc>
          <w:tcPr>
            <w:tcW w:w="2276" w:type="dxa"/>
          </w:tcPr>
          <w:p w14:paraId="690237F7" w14:textId="77777777" w:rsidR="000D58D3" w:rsidRPr="00DA73CA" w:rsidRDefault="000D58D3" w:rsidP="00A1401B">
            <w:pPr>
              <w:jc w:val="center"/>
              <w:rPr>
                <w:rFonts w:ascii="Arial" w:hAnsi="Arial" w:cs="Arial"/>
                <w:sz w:val="20"/>
                <w:lang w:val="es-ES_tradnl"/>
              </w:rPr>
            </w:pPr>
          </w:p>
        </w:tc>
        <w:tc>
          <w:tcPr>
            <w:tcW w:w="2277" w:type="dxa"/>
          </w:tcPr>
          <w:p w14:paraId="1529E024" w14:textId="77777777" w:rsidR="000D58D3" w:rsidRPr="00DA73CA" w:rsidRDefault="000D58D3" w:rsidP="00A1401B">
            <w:pPr>
              <w:jc w:val="center"/>
              <w:rPr>
                <w:rFonts w:ascii="Arial" w:hAnsi="Arial" w:cs="Arial"/>
                <w:sz w:val="20"/>
                <w:lang w:val="es-ES_tradnl"/>
              </w:rPr>
            </w:pPr>
          </w:p>
        </w:tc>
        <w:tc>
          <w:tcPr>
            <w:tcW w:w="2277" w:type="dxa"/>
          </w:tcPr>
          <w:p w14:paraId="02887DA7" w14:textId="77777777" w:rsidR="000D58D3" w:rsidRPr="00DA73CA" w:rsidRDefault="000D58D3" w:rsidP="00A1401B">
            <w:pPr>
              <w:jc w:val="center"/>
              <w:rPr>
                <w:rFonts w:ascii="Arial" w:hAnsi="Arial" w:cs="Arial"/>
                <w:sz w:val="20"/>
                <w:lang w:val="es-ES_tradnl"/>
              </w:rPr>
            </w:pPr>
          </w:p>
        </w:tc>
      </w:tr>
      <w:tr w:rsidR="000D58D3" w:rsidRPr="00DA73CA" w14:paraId="665A9A89" w14:textId="77777777">
        <w:tc>
          <w:tcPr>
            <w:tcW w:w="4552" w:type="dxa"/>
            <w:gridSpan w:val="2"/>
          </w:tcPr>
          <w:p w14:paraId="16A22AF0" w14:textId="77777777" w:rsidR="000D58D3" w:rsidRPr="00DA73CA" w:rsidRDefault="000D58D3" w:rsidP="00A1401B">
            <w:pPr>
              <w:jc w:val="right"/>
              <w:rPr>
                <w:rFonts w:ascii="Arial" w:hAnsi="Arial" w:cs="Arial"/>
                <w:b/>
                <w:lang w:val="es-ES_tradnl"/>
              </w:rPr>
            </w:pPr>
            <w:r w:rsidRPr="00DA73CA">
              <w:rPr>
                <w:rFonts w:ascii="Arial" w:hAnsi="Arial" w:cs="Arial"/>
                <w:b/>
                <w:lang w:val="es-ES_tradnl"/>
              </w:rPr>
              <w:t>Total, USD $</w:t>
            </w:r>
          </w:p>
        </w:tc>
        <w:tc>
          <w:tcPr>
            <w:tcW w:w="2277" w:type="dxa"/>
          </w:tcPr>
          <w:p w14:paraId="6655EB2A" w14:textId="1EA7AC84" w:rsidR="000D58D3" w:rsidRPr="00DA73CA" w:rsidRDefault="00E86AAD" w:rsidP="005C4EF6">
            <w:pPr>
              <w:jc w:val="center"/>
              <w:rPr>
                <w:rFonts w:ascii="Arial" w:hAnsi="Arial" w:cs="Arial"/>
                <w:lang w:val="es-ES_tradnl"/>
              </w:rPr>
            </w:pPr>
            <w:r w:rsidRPr="00DA73CA">
              <w:rPr>
                <w:rFonts w:ascii="Arial" w:hAnsi="Arial" w:cs="Arial"/>
                <w:lang w:val="es-ES_tradnl"/>
              </w:rPr>
              <w:t>9192,96</w:t>
            </w:r>
          </w:p>
        </w:tc>
        <w:tc>
          <w:tcPr>
            <w:tcW w:w="2277" w:type="dxa"/>
          </w:tcPr>
          <w:p w14:paraId="092B8A05" w14:textId="77777777" w:rsidR="000D58D3" w:rsidRPr="00DA73CA" w:rsidRDefault="000D58D3" w:rsidP="00A1401B">
            <w:pPr>
              <w:jc w:val="center"/>
              <w:rPr>
                <w:rFonts w:ascii="Arial" w:hAnsi="Arial" w:cs="Arial"/>
                <w:lang w:val="es-ES_tradnl"/>
              </w:rPr>
            </w:pPr>
          </w:p>
        </w:tc>
      </w:tr>
    </w:tbl>
    <w:p w14:paraId="3CE766DE" w14:textId="77777777" w:rsidR="00935A68" w:rsidRPr="00DA73CA" w:rsidRDefault="00935A68" w:rsidP="005B6474">
      <w:pPr>
        <w:jc w:val="both"/>
        <w:rPr>
          <w:rFonts w:ascii="Arial" w:hAnsi="Arial" w:cs="Arial"/>
          <w:bCs/>
          <w:lang w:val="es-ES_tradnl"/>
        </w:rPr>
      </w:pPr>
    </w:p>
    <w:p w14:paraId="1462181C" w14:textId="77777777" w:rsidR="00D36B7F" w:rsidRPr="00DA73CA" w:rsidRDefault="00896FC4" w:rsidP="00896FC4">
      <w:pPr>
        <w:ind w:left="360"/>
        <w:jc w:val="both"/>
        <w:rPr>
          <w:rFonts w:ascii="Arial" w:hAnsi="Arial" w:cs="Arial"/>
          <w:b/>
          <w:lang w:val="es-ES_tradnl"/>
        </w:rPr>
      </w:pPr>
      <w:r w:rsidRPr="00DA73CA">
        <w:rPr>
          <w:rFonts w:ascii="Arial" w:hAnsi="Arial" w:cs="Arial"/>
          <w:b/>
          <w:lang w:val="es-ES_tradnl"/>
        </w:rPr>
        <w:t>C.</w:t>
      </w:r>
      <w:r w:rsidR="00863FD8" w:rsidRPr="00DA73CA">
        <w:rPr>
          <w:rFonts w:ascii="Arial" w:hAnsi="Arial" w:cs="Arial"/>
          <w:b/>
          <w:lang w:val="es-ES_tradnl"/>
        </w:rPr>
        <w:t>2</w:t>
      </w:r>
      <w:r w:rsidRPr="00DA73CA">
        <w:rPr>
          <w:rFonts w:ascii="Arial" w:hAnsi="Arial" w:cs="Arial"/>
          <w:b/>
          <w:lang w:val="es-ES_tradnl"/>
        </w:rPr>
        <w:t>. Presupuesto solicitado</w:t>
      </w:r>
    </w:p>
    <w:p w14:paraId="1243AC43" w14:textId="77777777" w:rsidR="00896FC4" w:rsidRPr="00DA73CA" w:rsidRDefault="00896FC4" w:rsidP="00896FC4">
      <w:pPr>
        <w:ind w:left="360"/>
        <w:jc w:val="both"/>
        <w:rPr>
          <w:rFonts w:ascii="Arial" w:hAnsi="Arial" w:cs="Arial"/>
          <w:bCs/>
          <w:lang w:val="es-ES_tradnl"/>
        </w:rPr>
      </w:pPr>
    </w:p>
    <w:p w14:paraId="493441C2" w14:textId="77777777" w:rsidR="00896FC4" w:rsidRPr="00DA73CA" w:rsidRDefault="00896FC4" w:rsidP="00896FC4">
      <w:pPr>
        <w:ind w:left="360"/>
        <w:jc w:val="both"/>
        <w:rPr>
          <w:rFonts w:ascii="Arial" w:hAnsi="Arial" w:cs="Arial"/>
          <w:bCs/>
          <w:lang w:val="es-ES_tradnl"/>
        </w:rPr>
      </w:pPr>
      <w:r w:rsidRPr="00DA73CA">
        <w:rPr>
          <w:rFonts w:ascii="Arial" w:hAnsi="Arial" w:cs="Arial"/>
          <w:bCs/>
          <w:lang w:val="es-ES_tradnl"/>
        </w:rPr>
        <w:t xml:space="preserve">Los rubros solicitados deben clasificarse de acuerdo a las categorías presupuestarias definidas por el Sistema Nacional de Información de la Educación Superior (SNIESE): </w:t>
      </w:r>
    </w:p>
    <w:p w14:paraId="74CB8AE3" w14:textId="77777777" w:rsidR="00896FC4" w:rsidRPr="00DA73CA" w:rsidRDefault="00896FC4" w:rsidP="00896FC4">
      <w:pPr>
        <w:ind w:left="360"/>
        <w:jc w:val="both"/>
        <w:rPr>
          <w:rFonts w:ascii="Arial" w:hAnsi="Arial" w:cs="Arial"/>
          <w:bCs/>
          <w:lang w:val="es-ES_tradnl"/>
        </w:rPr>
      </w:pPr>
    </w:p>
    <w:p w14:paraId="6239DA40" w14:textId="77777777" w:rsidR="00896FC4" w:rsidRPr="00DA73CA" w:rsidRDefault="00896FC4" w:rsidP="00896FC4">
      <w:pPr>
        <w:ind w:left="360"/>
        <w:jc w:val="both"/>
        <w:rPr>
          <w:rFonts w:ascii="Arial" w:hAnsi="Arial" w:cs="Arial"/>
          <w:bCs/>
          <w:lang w:val="es-ES_tradnl"/>
        </w:rPr>
      </w:pPr>
      <w:r w:rsidRPr="00DA73CA">
        <w:rPr>
          <w:rFonts w:ascii="Arial" w:hAnsi="Arial" w:cs="Arial"/>
          <w:bCs/>
          <w:lang w:val="es-ES_tradnl"/>
        </w:rPr>
        <w:t>Recursos humanos / Remuneraciones otro personal (externo a la UTI)</w:t>
      </w:r>
    </w:p>
    <w:p w14:paraId="6076A64F" w14:textId="77777777" w:rsidR="00896FC4" w:rsidRPr="00DA73CA" w:rsidRDefault="00896FC4" w:rsidP="00896FC4">
      <w:pPr>
        <w:ind w:left="360"/>
        <w:jc w:val="both"/>
        <w:rPr>
          <w:rFonts w:ascii="Arial" w:hAnsi="Arial" w:cs="Arial"/>
          <w:bCs/>
          <w:lang w:val="es-ES_tradnl"/>
        </w:rPr>
      </w:pPr>
      <w:r w:rsidRPr="00DA73CA">
        <w:rPr>
          <w:rFonts w:ascii="Arial" w:hAnsi="Arial" w:cs="Arial"/>
          <w:bCs/>
          <w:lang w:val="es-ES_tradnl"/>
        </w:rPr>
        <w:t>Equipos</w:t>
      </w:r>
    </w:p>
    <w:p w14:paraId="42D71577" w14:textId="77777777" w:rsidR="00714D89" w:rsidRPr="00DA73CA" w:rsidRDefault="00714D89" w:rsidP="00714D89">
      <w:pPr>
        <w:ind w:left="360"/>
        <w:jc w:val="both"/>
        <w:rPr>
          <w:rFonts w:ascii="Arial" w:hAnsi="Arial" w:cs="Arial"/>
          <w:bCs/>
          <w:lang w:val="es-ES_tradnl"/>
        </w:rPr>
      </w:pPr>
      <w:r w:rsidRPr="00DA73CA">
        <w:rPr>
          <w:rFonts w:ascii="Arial" w:hAnsi="Arial" w:cs="Arial"/>
          <w:bCs/>
          <w:lang w:val="es-ES_tradnl"/>
        </w:rPr>
        <w:t>Insumos</w:t>
      </w:r>
    </w:p>
    <w:p w14:paraId="505F5E3B" w14:textId="77777777" w:rsidR="00714D89" w:rsidRPr="00DA73CA" w:rsidRDefault="00714D89" w:rsidP="00896FC4">
      <w:pPr>
        <w:ind w:left="360"/>
        <w:jc w:val="both"/>
        <w:rPr>
          <w:rFonts w:ascii="Arial" w:hAnsi="Arial" w:cs="Arial"/>
          <w:bCs/>
          <w:lang w:val="es-ES_tradnl"/>
        </w:rPr>
      </w:pPr>
      <w:r w:rsidRPr="00DA73CA">
        <w:rPr>
          <w:rFonts w:ascii="Arial" w:hAnsi="Arial" w:cs="Arial"/>
          <w:bCs/>
          <w:lang w:val="es-ES_tradnl"/>
        </w:rPr>
        <w:t>Consultorías</w:t>
      </w:r>
    </w:p>
    <w:p w14:paraId="24C5126D" w14:textId="597BA87E" w:rsidR="001B2CBC" w:rsidRPr="00DA73CA" w:rsidRDefault="006C3C2F" w:rsidP="001B2CBC">
      <w:pPr>
        <w:ind w:left="360"/>
        <w:jc w:val="both"/>
        <w:rPr>
          <w:rFonts w:ascii="Arial" w:hAnsi="Arial" w:cs="Arial"/>
          <w:bCs/>
          <w:lang w:val="es-ES_tradnl"/>
        </w:rPr>
      </w:pPr>
      <w:r w:rsidRPr="00DA73CA">
        <w:rPr>
          <w:rFonts w:ascii="Arial" w:hAnsi="Arial" w:cs="Arial"/>
          <w:bCs/>
          <w:lang w:val="es-ES_tradnl"/>
        </w:rPr>
        <w:t>Gastos movilización</w:t>
      </w:r>
    </w:p>
    <w:p w14:paraId="77FBC76E" w14:textId="77777777" w:rsidR="006C3C2F" w:rsidRPr="00DA73CA" w:rsidRDefault="006C3C2F" w:rsidP="001B2CBC">
      <w:pPr>
        <w:ind w:left="360"/>
        <w:jc w:val="both"/>
        <w:rPr>
          <w:rFonts w:ascii="Arial" w:hAnsi="Arial" w:cs="Arial"/>
          <w:bCs/>
          <w:lang w:val="es-ES_tradnl"/>
        </w:rPr>
      </w:pPr>
    </w:p>
    <w:p w14:paraId="3760ABE0" w14:textId="77777777" w:rsidR="00C066CE" w:rsidRPr="00DA73CA" w:rsidRDefault="00C066CE" w:rsidP="00C066CE">
      <w:pPr>
        <w:ind w:left="360"/>
        <w:jc w:val="both"/>
        <w:rPr>
          <w:rFonts w:ascii="Arial" w:hAnsi="Arial" w:cs="Arial"/>
          <w:bCs/>
          <w:lang w:val="es-ES_tradnl"/>
        </w:rPr>
      </w:pPr>
      <w:r w:rsidRPr="00DA73CA">
        <w:rPr>
          <w:rFonts w:ascii="Arial" w:hAnsi="Arial" w:cs="Arial"/>
          <w:bCs/>
          <w:lang w:val="es-ES_tradnl"/>
        </w:rPr>
        <w:t>Adicionalmente, debe indicarse un cronograma tentativo de desembolsos, para facilitar la administración de fondos por parte de la Coordinaci</w:t>
      </w:r>
      <w:r w:rsidR="008A2ED7" w:rsidRPr="00DA73CA">
        <w:rPr>
          <w:rFonts w:ascii="Arial" w:hAnsi="Arial" w:cs="Arial"/>
          <w:bCs/>
          <w:lang w:val="es-ES_tradnl"/>
        </w:rPr>
        <w:t xml:space="preserve">ón Financiera de la UTI, </w:t>
      </w:r>
      <w:r w:rsidR="00EE2B9B" w:rsidRPr="00DA73CA">
        <w:rPr>
          <w:rFonts w:ascii="Arial" w:hAnsi="Arial" w:cs="Arial"/>
          <w:bCs/>
          <w:lang w:val="es-ES_tradnl"/>
        </w:rPr>
        <w:t xml:space="preserve">para lo cual debe </w:t>
      </w:r>
      <w:r w:rsidR="008A2ED7" w:rsidRPr="00DA73CA">
        <w:rPr>
          <w:rFonts w:ascii="Arial" w:hAnsi="Arial" w:cs="Arial"/>
          <w:bCs/>
          <w:lang w:val="es-ES_tradnl"/>
        </w:rPr>
        <w:t xml:space="preserve">tomar en cuenta los porcentajes que se puede ejecutar en cada </w:t>
      </w:r>
      <w:r w:rsidR="00EE2B9B" w:rsidRPr="00DA73CA">
        <w:rPr>
          <w:rFonts w:ascii="Arial" w:hAnsi="Arial" w:cs="Arial"/>
          <w:bCs/>
          <w:lang w:val="es-ES_tradnl"/>
        </w:rPr>
        <w:t>rubro. Ver Tabla.</w:t>
      </w:r>
    </w:p>
    <w:p w14:paraId="12AE86C5" w14:textId="77777777" w:rsidR="008A2ED7" w:rsidRPr="00DA73CA" w:rsidRDefault="008A2ED7" w:rsidP="00C066CE">
      <w:pPr>
        <w:ind w:left="360"/>
        <w:jc w:val="both"/>
        <w:rPr>
          <w:rFonts w:ascii="Arial" w:hAnsi="Arial" w:cs="Arial"/>
          <w:bCs/>
          <w:lang w:val="es-ES_tradnl"/>
        </w:rPr>
      </w:pPr>
    </w:p>
    <w:p w14:paraId="3E4BA616" w14:textId="64F08DD1" w:rsidR="008A2ED7" w:rsidRPr="00DA73CA" w:rsidRDefault="008A2ED7" w:rsidP="008A2ED7">
      <w:pPr>
        <w:ind w:left="360"/>
        <w:jc w:val="center"/>
        <w:rPr>
          <w:rFonts w:ascii="Arial" w:hAnsi="Arial" w:cs="Arial"/>
          <w:bCs/>
          <w:lang w:val="es-ES_tradnl"/>
        </w:rPr>
      </w:pPr>
    </w:p>
    <w:p w14:paraId="0D6EC96E" w14:textId="613EA26C" w:rsidR="00EB1B56" w:rsidRPr="00DA73CA" w:rsidRDefault="00EB1B56" w:rsidP="008A2ED7">
      <w:pPr>
        <w:ind w:left="360"/>
        <w:jc w:val="center"/>
        <w:rPr>
          <w:rFonts w:ascii="Arial" w:hAnsi="Arial" w:cs="Arial"/>
          <w:bCs/>
          <w:lang w:val="es-ES_tradnl"/>
        </w:rPr>
      </w:pPr>
    </w:p>
    <w:p w14:paraId="3AE9E300" w14:textId="1AD77AC4" w:rsidR="00EB1B56" w:rsidRPr="00DA73CA" w:rsidRDefault="00EB1B56" w:rsidP="00EB1B56">
      <w:pPr>
        <w:ind w:left="360"/>
        <w:rPr>
          <w:rFonts w:ascii="Arial" w:hAnsi="Arial" w:cs="Arial"/>
          <w:bCs/>
          <w:lang w:val="es-ES_tradnl"/>
        </w:rPr>
      </w:pPr>
      <w:r w:rsidRPr="00DA73CA">
        <w:rPr>
          <w:rFonts w:ascii="Arial" w:hAnsi="Arial" w:cs="Arial"/>
          <w:b/>
          <w:bCs/>
          <w:lang w:val="es-ES_tradnl"/>
        </w:rPr>
        <w:t>Detallar los rubros solicitado y el mes de requerimiento presupuestario</w:t>
      </w:r>
      <w:r w:rsidRPr="00DA73CA">
        <w:rPr>
          <w:rFonts w:ascii="Arial" w:hAnsi="Arial" w:cs="Arial"/>
          <w:bCs/>
          <w:lang w:val="es-ES_tradnl"/>
        </w:rPr>
        <w:t>.</w:t>
      </w:r>
    </w:p>
    <w:p w14:paraId="578D6DD2" w14:textId="67BAE91A" w:rsidR="00BE21C3" w:rsidRPr="00DA73CA" w:rsidRDefault="00BE21C3" w:rsidP="00EB1B56">
      <w:pPr>
        <w:ind w:left="360"/>
        <w:rPr>
          <w:rFonts w:ascii="Arial" w:hAnsi="Arial" w:cs="Arial"/>
          <w:bCs/>
          <w:lang w:val="es-ES_tradnl"/>
        </w:rPr>
      </w:pPr>
    </w:p>
    <w:p w14:paraId="088D8628" w14:textId="38605BBD" w:rsidR="00BE21C3" w:rsidRPr="00DA73CA" w:rsidRDefault="00BE21C3" w:rsidP="00EB1B56">
      <w:pPr>
        <w:ind w:left="360"/>
        <w:rPr>
          <w:rFonts w:ascii="Arial" w:hAnsi="Arial" w:cs="Arial"/>
          <w:bCs/>
          <w:lang w:val="es-ES_tradnl"/>
        </w:rPr>
      </w:pPr>
    </w:p>
    <w:p w14:paraId="63AC25C5" w14:textId="5E31D4AD" w:rsidR="00BE21C3" w:rsidRPr="00DA73CA" w:rsidRDefault="00BE21C3" w:rsidP="00EB1B56">
      <w:pPr>
        <w:ind w:left="360"/>
        <w:rPr>
          <w:rFonts w:ascii="Arial" w:hAnsi="Arial" w:cs="Arial"/>
          <w:bCs/>
          <w:lang w:val="es-ES_tradnl"/>
        </w:rPr>
      </w:pPr>
    </w:p>
    <w:tbl>
      <w:tblPr>
        <w:tblStyle w:val="Tablaconcuadrcula"/>
        <w:tblW w:w="10045" w:type="dxa"/>
        <w:tblInd w:w="20" w:type="dxa"/>
        <w:tblLayout w:type="fixed"/>
        <w:tblLook w:val="04A0" w:firstRow="1" w:lastRow="0" w:firstColumn="1" w:lastColumn="0" w:noHBand="0" w:noVBand="1"/>
      </w:tblPr>
      <w:tblGrid>
        <w:gridCol w:w="1252"/>
        <w:gridCol w:w="565"/>
        <w:gridCol w:w="570"/>
        <w:gridCol w:w="567"/>
        <w:gridCol w:w="567"/>
        <w:gridCol w:w="567"/>
        <w:gridCol w:w="567"/>
        <w:gridCol w:w="567"/>
        <w:gridCol w:w="567"/>
        <w:gridCol w:w="567"/>
        <w:gridCol w:w="571"/>
        <w:gridCol w:w="567"/>
        <w:gridCol w:w="567"/>
        <w:gridCol w:w="709"/>
        <w:gridCol w:w="1275"/>
      </w:tblGrid>
      <w:tr w:rsidR="00BE21C3" w:rsidRPr="00DA73CA" w14:paraId="65ABAB34" w14:textId="77777777" w:rsidTr="00BE21C3">
        <w:tc>
          <w:tcPr>
            <w:tcW w:w="1252" w:type="dxa"/>
            <w:tcBorders>
              <w:top w:val="nil"/>
              <w:left w:val="nil"/>
              <w:bottom w:val="single" w:sz="4" w:space="0" w:color="auto"/>
              <w:right w:val="single" w:sz="4" w:space="0" w:color="auto"/>
            </w:tcBorders>
          </w:tcPr>
          <w:p w14:paraId="25138A4D" w14:textId="77777777" w:rsidR="00BE21C3" w:rsidRPr="00DA73CA" w:rsidRDefault="00BE21C3" w:rsidP="009721E4">
            <w:pPr>
              <w:rPr>
                <w:rFonts w:ascii="Arial" w:hAnsi="Arial" w:cs="Arial"/>
                <w:sz w:val="15"/>
                <w:szCs w:val="15"/>
                <w:lang w:val="es-ES_tradnl"/>
              </w:rPr>
            </w:pPr>
          </w:p>
        </w:tc>
        <w:tc>
          <w:tcPr>
            <w:tcW w:w="6809" w:type="dxa"/>
            <w:gridSpan w:val="12"/>
            <w:tcBorders>
              <w:left w:val="single" w:sz="4" w:space="0" w:color="auto"/>
            </w:tcBorders>
          </w:tcPr>
          <w:p w14:paraId="79AD6930" w14:textId="77777777" w:rsidR="00BE21C3" w:rsidRPr="00DA73CA" w:rsidRDefault="00BE21C3" w:rsidP="009721E4">
            <w:pPr>
              <w:pStyle w:val="Default"/>
              <w:jc w:val="center"/>
              <w:rPr>
                <w:sz w:val="15"/>
                <w:szCs w:val="15"/>
                <w:lang w:val="es-ES_tradnl"/>
              </w:rPr>
            </w:pPr>
            <w:r w:rsidRPr="00DA73CA">
              <w:rPr>
                <w:b/>
                <w:bCs/>
                <w:sz w:val="15"/>
                <w:szCs w:val="15"/>
                <w:lang w:val="es-ES_tradnl"/>
              </w:rPr>
              <w:t>Desembolsos mensuales 2019-2020</w:t>
            </w:r>
          </w:p>
        </w:tc>
        <w:tc>
          <w:tcPr>
            <w:tcW w:w="709" w:type="dxa"/>
            <w:tcBorders>
              <w:top w:val="nil"/>
              <w:left w:val="single" w:sz="4" w:space="0" w:color="auto"/>
              <w:right w:val="nil"/>
            </w:tcBorders>
          </w:tcPr>
          <w:p w14:paraId="0CA93FA4" w14:textId="77777777" w:rsidR="00BE21C3" w:rsidRPr="00DA73CA" w:rsidRDefault="00BE21C3" w:rsidP="009721E4">
            <w:pPr>
              <w:pStyle w:val="Default"/>
              <w:jc w:val="center"/>
              <w:rPr>
                <w:sz w:val="15"/>
                <w:szCs w:val="15"/>
                <w:lang w:val="es-ES_tradnl"/>
              </w:rPr>
            </w:pPr>
          </w:p>
        </w:tc>
        <w:tc>
          <w:tcPr>
            <w:tcW w:w="1275" w:type="dxa"/>
            <w:tcBorders>
              <w:top w:val="nil"/>
              <w:left w:val="nil"/>
              <w:right w:val="nil"/>
            </w:tcBorders>
          </w:tcPr>
          <w:p w14:paraId="53FB2AF4" w14:textId="77777777" w:rsidR="00BE21C3" w:rsidRPr="00DA73CA" w:rsidRDefault="00BE21C3" w:rsidP="009721E4">
            <w:pPr>
              <w:pStyle w:val="Default"/>
              <w:rPr>
                <w:sz w:val="15"/>
                <w:szCs w:val="15"/>
                <w:lang w:val="es-ES_tradnl"/>
              </w:rPr>
            </w:pPr>
          </w:p>
        </w:tc>
      </w:tr>
      <w:tr w:rsidR="00BE21C3" w:rsidRPr="00DA73CA" w14:paraId="4BBC4EAB" w14:textId="77777777" w:rsidTr="00BE21C3">
        <w:tc>
          <w:tcPr>
            <w:tcW w:w="1252" w:type="dxa"/>
            <w:tcBorders>
              <w:top w:val="single" w:sz="4" w:space="0" w:color="auto"/>
            </w:tcBorders>
            <w:shd w:val="clear" w:color="auto" w:fill="EEECE1" w:themeFill="background2"/>
          </w:tcPr>
          <w:p w14:paraId="05D3DE8F" w14:textId="77777777" w:rsidR="00BE21C3" w:rsidRPr="00DA73CA" w:rsidRDefault="00BE21C3" w:rsidP="00BE21C3">
            <w:pPr>
              <w:jc w:val="center"/>
              <w:rPr>
                <w:rFonts w:ascii="Arial" w:hAnsi="Arial" w:cs="Arial"/>
                <w:b/>
                <w:sz w:val="15"/>
                <w:szCs w:val="15"/>
                <w:lang w:val="es-ES_tradnl"/>
              </w:rPr>
            </w:pPr>
            <w:r w:rsidRPr="00DA73CA">
              <w:rPr>
                <w:rFonts w:ascii="Arial" w:hAnsi="Arial" w:cs="Arial"/>
                <w:b/>
                <w:sz w:val="15"/>
                <w:szCs w:val="15"/>
                <w:lang w:val="es-ES_tradnl"/>
              </w:rPr>
              <w:t>Ítem o actividad</w:t>
            </w:r>
          </w:p>
        </w:tc>
        <w:tc>
          <w:tcPr>
            <w:tcW w:w="565" w:type="dxa"/>
            <w:shd w:val="clear" w:color="auto" w:fill="EEECE1" w:themeFill="background2"/>
            <w:vAlign w:val="center"/>
          </w:tcPr>
          <w:p w14:paraId="2C0DC04F" w14:textId="667D15D6" w:rsidR="00BE21C3" w:rsidRPr="00DA73CA" w:rsidRDefault="00BE21C3" w:rsidP="00BE21C3">
            <w:pPr>
              <w:pStyle w:val="Default"/>
              <w:jc w:val="center"/>
              <w:rPr>
                <w:b/>
                <w:bCs/>
                <w:sz w:val="15"/>
                <w:szCs w:val="15"/>
                <w:lang w:val="es-ES_tradnl"/>
              </w:rPr>
            </w:pPr>
            <w:r w:rsidRPr="00DA73CA">
              <w:rPr>
                <w:b/>
                <w:bCs/>
                <w:sz w:val="16"/>
                <w:szCs w:val="16"/>
                <w:lang w:val="es-ES_tradnl"/>
              </w:rPr>
              <w:t>Ene</w:t>
            </w:r>
          </w:p>
        </w:tc>
        <w:tc>
          <w:tcPr>
            <w:tcW w:w="570" w:type="dxa"/>
            <w:shd w:val="clear" w:color="auto" w:fill="EEECE1" w:themeFill="background2"/>
            <w:vAlign w:val="center"/>
          </w:tcPr>
          <w:p w14:paraId="26975E8F" w14:textId="2151FEB3" w:rsidR="00BE21C3" w:rsidRPr="00DA73CA" w:rsidRDefault="00BE21C3" w:rsidP="00BE21C3">
            <w:pPr>
              <w:pStyle w:val="Default"/>
              <w:jc w:val="center"/>
              <w:rPr>
                <w:b/>
                <w:bCs/>
                <w:sz w:val="15"/>
                <w:szCs w:val="15"/>
                <w:lang w:val="es-ES_tradnl"/>
              </w:rPr>
            </w:pPr>
            <w:r w:rsidRPr="00DA73CA">
              <w:rPr>
                <w:b/>
                <w:bCs/>
                <w:sz w:val="16"/>
                <w:szCs w:val="16"/>
                <w:lang w:val="es-ES_tradnl"/>
              </w:rPr>
              <w:t>Feb</w:t>
            </w:r>
          </w:p>
        </w:tc>
        <w:tc>
          <w:tcPr>
            <w:tcW w:w="567" w:type="dxa"/>
            <w:shd w:val="clear" w:color="auto" w:fill="EEECE1" w:themeFill="background2"/>
            <w:vAlign w:val="center"/>
          </w:tcPr>
          <w:p w14:paraId="18134ED8" w14:textId="0CA1E761" w:rsidR="00BE21C3" w:rsidRPr="00DA73CA" w:rsidRDefault="00BE21C3" w:rsidP="00BE21C3">
            <w:pPr>
              <w:pStyle w:val="Default"/>
              <w:jc w:val="center"/>
              <w:rPr>
                <w:b/>
                <w:bCs/>
                <w:sz w:val="15"/>
                <w:szCs w:val="15"/>
                <w:lang w:val="es-ES_tradnl"/>
              </w:rPr>
            </w:pPr>
            <w:r w:rsidRPr="00DA73CA">
              <w:rPr>
                <w:b/>
                <w:bCs/>
                <w:sz w:val="16"/>
                <w:szCs w:val="16"/>
                <w:lang w:val="es-ES_tradnl"/>
              </w:rPr>
              <w:t>Mar</w:t>
            </w:r>
          </w:p>
        </w:tc>
        <w:tc>
          <w:tcPr>
            <w:tcW w:w="567" w:type="dxa"/>
            <w:shd w:val="clear" w:color="auto" w:fill="EEECE1" w:themeFill="background2"/>
            <w:vAlign w:val="center"/>
          </w:tcPr>
          <w:p w14:paraId="37C48578" w14:textId="4D16CCB3" w:rsidR="00BE21C3" w:rsidRPr="00DA73CA" w:rsidRDefault="00BE21C3" w:rsidP="00BE21C3">
            <w:pPr>
              <w:pStyle w:val="Default"/>
              <w:jc w:val="center"/>
              <w:rPr>
                <w:b/>
                <w:bCs/>
                <w:sz w:val="15"/>
                <w:szCs w:val="15"/>
                <w:lang w:val="es-ES_tradnl"/>
              </w:rPr>
            </w:pPr>
            <w:r w:rsidRPr="00DA73CA">
              <w:rPr>
                <w:b/>
                <w:bCs/>
                <w:sz w:val="16"/>
                <w:szCs w:val="16"/>
                <w:lang w:val="es-ES_tradnl"/>
              </w:rPr>
              <w:t>Abr</w:t>
            </w:r>
          </w:p>
        </w:tc>
        <w:tc>
          <w:tcPr>
            <w:tcW w:w="567" w:type="dxa"/>
            <w:shd w:val="clear" w:color="auto" w:fill="EEECE1" w:themeFill="background2"/>
            <w:vAlign w:val="center"/>
          </w:tcPr>
          <w:p w14:paraId="09410DA3" w14:textId="6DACE6C8" w:rsidR="00BE21C3" w:rsidRPr="00DA73CA" w:rsidRDefault="00BE21C3" w:rsidP="00BE21C3">
            <w:pPr>
              <w:pStyle w:val="Default"/>
              <w:jc w:val="center"/>
              <w:rPr>
                <w:b/>
                <w:bCs/>
                <w:sz w:val="15"/>
                <w:szCs w:val="15"/>
                <w:lang w:val="es-ES_tradnl"/>
              </w:rPr>
            </w:pPr>
            <w:r w:rsidRPr="00DA73CA">
              <w:rPr>
                <w:b/>
                <w:bCs/>
                <w:sz w:val="16"/>
                <w:szCs w:val="16"/>
                <w:lang w:val="es-ES_tradnl"/>
              </w:rPr>
              <w:t>May</w:t>
            </w:r>
          </w:p>
        </w:tc>
        <w:tc>
          <w:tcPr>
            <w:tcW w:w="567" w:type="dxa"/>
            <w:shd w:val="clear" w:color="auto" w:fill="EEECE1" w:themeFill="background2"/>
            <w:vAlign w:val="center"/>
          </w:tcPr>
          <w:p w14:paraId="1FB4CCCE" w14:textId="33EC9CEA" w:rsidR="00BE21C3" w:rsidRPr="00DA73CA" w:rsidRDefault="00BE21C3" w:rsidP="00BE21C3">
            <w:pPr>
              <w:pStyle w:val="Default"/>
              <w:jc w:val="center"/>
              <w:rPr>
                <w:b/>
                <w:bCs/>
                <w:sz w:val="15"/>
                <w:szCs w:val="15"/>
                <w:lang w:val="es-ES_tradnl"/>
              </w:rPr>
            </w:pPr>
            <w:r w:rsidRPr="00DA73CA">
              <w:rPr>
                <w:b/>
                <w:bCs/>
                <w:sz w:val="16"/>
                <w:szCs w:val="16"/>
                <w:lang w:val="es-ES_tradnl"/>
              </w:rPr>
              <w:t>Jun</w:t>
            </w:r>
          </w:p>
        </w:tc>
        <w:tc>
          <w:tcPr>
            <w:tcW w:w="567" w:type="dxa"/>
            <w:shd w:val="clear" w:color="auto" w:fill="EEECE1" w:themeFill="background2"/>
            <w:vAlign w:val="center"/>
          </w:tcPr>
          <w:p w14:paraId="7621C337" w14:textId="70E1ED63" w:rsidR="00BE21C3" w:rsidRPr="00DA73CA" w:rsidRDefault="00BE21C3" w:rsidP="00BE21C3">
            <w:pPr>
              <w:jc w:val="center"/>
              <w:rPr>
                <w:rFonts w:ascii="Arial" w:hAnsi="Arial" w:cs="Arial"/>
                <w:b/>
                <w:sz w:val="15"/>
                <w:szCs w:val="15"/>
                <w:lang w:val="es-ES_tradnl"/>
              </w:rPr>
            </w:pPr>
            <w:r w:rsidRPr="00DA73CA">
              <w:rPr>
                <w:rFonts w:ascii="Arial" w:hAnsi="Arial" w:cs="Arial"/>
                <w:b/>
                <w:bCs/>
                <w:color w:val="000000"/>
                <w:sz w:val="16"/>
                <w:szCs w:val="16"/>
                <w:lang w:val="es-ES_tradnl"/>
              </w:rPr>
              <w:t>Jul</w:t>
            </w:r>
          </w:p>
        </w:tc>
        <w:tc>
          <w:tcPr>
            <w:tcW w:w="567" w:type="dxa"/>
            <w:shd w:val="clear" w:color="auto" w:fill="EEECE1" w:themeFill="background2"/>
            <w:vAlign w:val="center"/>
          </w:tcPr>
          <w:p w14:paraId="084B00A8" w14:textId="56C5F0FD" w:rsidR="00BE21C3" w:rsidRPr="00DA73CA" w:rsidRDefault="00BE21C3" w:rsidP="00BE21C3">
            <w:pPr>
              <w:jc w:val="center"/>
              <w:rPr>
                <w:rFonts w:ascii="Arial" w:hAnsi="Arial" w:cs="Arial"/>
                <w:b/>
                <w:sz w:val="15"/>
                <w:szCs w:val="15"/>
                <w:lang w:val="es-ES_tradnl"/>
              </w:rPr>
            </w:pPr>
            <w:r w:rsidRPr="00DA73CA">
              <w:rPr>
                <w:rFonts w:ascii="Arial" w:hAnsi="Arial" w:cs="Arial"/>
                <w:b/>
                <w:bCs/>
                <w:color w:val="000000"/>
                <w:sz w:val="16"/>
                <w:szCs w:val="16"/>
                <w:lang w:val="es-ES_tradnl"/>
              </w:rPr>
              <w:t>Ago</w:t>
            </w:r>
          </w:p>
        </w:tc>
        <w:tc>
          <w:tcPr>
            <w:tcW w:w="567" w:type="dxa"/>
            <w:shd w:val="clear" w:color="auto" w:fill="EEECE1" w:themeFill="background2"/>
            <w:vAlign w:val="center"/>
          </w:tcPr>
          <w:p w14:paraId="4064E142" w14:textId="5C8157C1" w:rsidR="00BE21C3" w:rsidRPr="00DA73CA" w:rsidRDefault="00BE21C3" w:rsidP="00BE21C3">
            <w:pPr>
              <w:pStyle w:val="Default"/>
              <w:jc w:val="center"/>
              <w:rPr>
                <w:b/>
                <w:bCs/>
                <w:sz w:val="15"/>
                <w:szCs w:val="15"/>
                <w:lang w:val="es-ES_tradnl"/>
              </w:rPr>
            </w:pPr>
            <w:r w:rsidRPr="00DA73CA">
              <w:rPr>
                <w:b/>
                <w:bCs/>
                <w:sz w:val="16"/>
                <w:szCs w:val="16"/>
                <w:lang w:val="es-ES_tradnl"/>
              </w:rPr>
              <w:t>Sep</w:t>
            </w:r>
          </w:p>
        </w:tc>
        <w:tc>
          <w:tcPr>
            <w:tcW w:w="571" w:type="dxa"/>
            <w:shd w:val="clear" w:color="auto" w:fill="EEECE1" w:themeFill="background2"/>
            <w:vAlign w:val="center"/>
          </w:tcPr>
          <w:p w14:paraId="79226B9A" w14:textId="33A3C1FB" w:rsidR="00BE21C3" w:rsidRPr="00DA73CA" w:rsidRDefault="00BE21C3" w:rsidP="00BE21C3">
            <w:pPr>
              <w:jc w:val="center"/>
              <w:rPr>
                <w:rFonts w:ascii="Arial" w:hAnsi="Arial" w:cs="Arial"/>
                <w:b/>
                <w:sz w:val="15"/>
                <w:szCs w:val="15"/>
                <w:lang w:val="es-ES_tradnl"/>
              </w:rPr>
            </w:pPr>
            <w:r w:rsidRPr="00DA73CA">
              <w:rPr>
                <w:rFonts w:ascii="Arial" w:hAnsi="Arial" w:cs="Arial"/>
                <w:b/>
                <w:bCs/>
                <w:color w:val="000000"/>
                <w:sz w:val="16"/>
                <w:szCs w:val="16"/>
                <w:lang w:val="es-ES_tradnl"/>
              </w:rPr>
              <w:t>Oct</w:t>
            </w:r>
          </w:p>
        </w:tc>
        <w:tc>
          <w:tcPr>
            <w:tcW w:w="567" w:type="dxa"/>
            <w:shd w:val="clear" w:color="auto" w:fill="EEECE1" w:themeFill="background2"/>
            <w:vAlign w:val="center"/>
          </w:tcPr>
          <w:p w14:paraId="3886EFDA" w14:textId="69D1BF36" w:rsidR="00BE21C3" w:rsidRPr="00DA73CA" w:rsidRDefault="00BE21C3" w:rsidP="00BE21C3">
            <w:pPr>
              <w:jc w:val="center"/>
              <w:rPr>
                <w:rFonts w:ascii="Arial" w:hAnsi="Arial" w:cs="Arial"/>
                <w:b/>
                <w:sz w:val="15"/>
                <w:szCs w:val="15"/>
                <w:lang w:val="es-ES_tradnl"/>
              </w:rPr>
            </w:pPr>
            <w:r w:rsidRPr="00DA73CA">
              <w:rPr>
                <w:rFonts w:ascii="Arial" w:hAnsi="Arial" w:cs="Arial"/>
                <w:b/>
                <w:bCs/>
                <w:color w:val="000000"/>
                <w:sz w:val="16"/>
                <w:szCs w:val="16"/>
                <w:lang w:val="es-ES_tradnl"/>
              </w:rPr>
              <w:t>Nov</w:t>
            </w:r>
          </w:p>
        </w:tc>
        <w:tc>
          <w:tcPr>
            <w:tcW w:w="567" w:type="dxa"/>
            <w:shd w:val="clear" w:color="auto" w:fill="EEECE1" w:themeFill="background2"/>
            <w:vAlign w:val="center"/>
          </w:tcPr>
          <w:p w14:paraId="2BAC503E" w14:textId="02AFAA73" w:rsidR="00BE21C3" w:rsidRPr="00DA73CA" w:rsidRDefault="00BE21C3" w:rsidP="00BE21C3">
            <w:pPr>
              <w:pStyle w:val="Default"/>
              <w:jc w:val="center"/>
              <w:rPr>
                <w:b/>
                <w:bCs/>
                <w:sz w:val="15"/>
                <w:szCs w:val="15"/>
                <w:lang w:val="es-ES_tradnl"/>
              </w:rPr>
            </w:pPr>
            <w:r w:rsidRPr="00DA73CA">
              <w:rPr>
                <w:b/>
                <w:bCs/>
                <w:sz w:val="16"/>
                <w:szCs w:val="16"/>
                <w:lang w:val="es-ES_tradnl"/>
              </w:rPr>
              <w:t>Dic</w:t>
            </w:r>
          </w:p>
        </w:tc>
        <w:tc>
          <w:tcPr>
            <w:tcW w:w="709" w:type="dxa"/>
            <w:shd w:val="clear" w:color="auto" w:fill="EEECE1" w:themeFill="background2"/>
          </w:tcPr>
          <w:p w14:paraId="0C8F3065" w14:textId="77777777" w:rsidR="00BE21C3" w:rsidRPr="00DA73CA" w:rsidRDefault="00BE21C3" w:rsidP="00BE21C3">
            <w:pPr>
              <w:pStyle w:val="Default"/>
              <w:jc w:val="center"/>
              <w:rPr>
                <w:b/>
                <w:sz w:val="15"/>
                <w:szCs w:val="15"/>
                <w:lang w:val="es-ES_tradnl"/>
              </w:rPr>
            </w:pPr>
            <w:r w:rsidRPr="00DA73CA">
              <w:rPr>
                <w:b/>
                <w:sz w:val="15"/>
                <w:szCs w:val="15"/>
                <w:lang w:val="es-ES_tradnl"/>
              </w:rPr>
              <w:t>Valor Total</w:t>
            </w:r>
          </w:p>
        </w:tc>
        <w:tc>
          <w:tcPr>
            <w:tcW w:w="1275" w:type="dxa"/>
            <w:shd w:val="clear" w:color="auto" w:fill="EEECE1" w:themeFill="background2"/>
          </w:tcPr>
          <w:p w14:paraId="6C404C4F" w14:textId="77777777" w:rsidR="00BE21C3" w:rsidRPr="00DA73CA" w:rsidRDefault="00BE21C3" w:rsidP="00BE21C3">
            <w:pPr>
              <w:pStyle w:val="Default"/>
              <w:jc w:val="center"/>
              <w:rPr>
                <w:sz w:val="15"/>
                <w:szCs w:val="15"/>
                <w:lang w:val="es-ES_tradnl"/>
              </w:rPr>
            </w:pPr>
            <w:r w:rsidRPr="00DA73CA">
              <w:rPr>
                <w:b/>
                <w:bCs/>
                <w:sz w:val="15"/>
                <w:szCs w:val="15"/>
                <w:lang w:val="es-ES_tradnl"/>
              </w:rPr>
              <w:t>Observaciones</w:t>
            </w:r>
          </w:p>
          <w:p w14:paraId="79BC66AF" w14:textId="77777777" w:rsidR="00BE21C3" w:rsidRPr="00DA73CA" w:rsidRDefault="00BE21C3" w:rsidP="00BE21C3">
            <w:pPr>
              <w:jc w:val="center"/>
              <w:rPr>
                <w:rFonts w:ascii="Arial" w:hAnsi="Arial" w:cs="Arial"/>
                <w:b/>
                <w:sz w:val="15"/>
                <w:szCs w:val="15"/>
                <w:lang w:val="es-ES_tradnl"/>
              </w:rPr>
            </w:pPr>
          </w:p>
        </w:tc>
      </w:tr>
      <w:tr w:rsidR="00BE21C3" w:rsidRPr="00DA73CA" w14:paraId="31504AFC" w14:textId="77777777" w:rsidTr="00BE21C3">
        <w:tc>
          <w:tcPr>
            <w:tcW w:w="1252" w:type="dxa"/>
          </w:tcPr>
          <w:p w14:paraId="1222E325" w14:textId="77777777" w:rsidR="00BE21C3" w:rsidRPr="00DA73CA" w:rsidRDefault="00BE21C3" w:rsidP="009721E4">
            <w:pPr>
              <w:pStyle w:val="Default"/>
              <w:rPr>
                <w:sz w:val="15"/>
                <w:szCs w:val="15"/>
                <w:lang w:val="es-ES_tradnl"/>
              </w:rPr>
            </w:pPr>
            <w:r w:rsidRPr="00DA73CA">
              <w:rPr>
                <w:b/>
                <w:bCs/>
                <w:i/>
                <w:iCs/>
                <w:sz w:val="15"/>
                <w:szCs w:val="15"/>
                <w:lang w:val="es-ES_tradnl"/>
              </w:rPr>
              <w:t xml:space="preserve">Insumos </w:t>
            </w:r>
          </w:p>
          <w:p w14:paraId="5F70C0EE" w14:textId="77777777" w:rsidR="00BE21C3" w:rsidRPr="00DA73CA" w:rsidRDefault="00BE21C3" w:rsidP="009721E4">
            <w:pPr>
              <w:rPr>
                <w:rFonts w:ascii="Arial" w:hAnsi="Arial" w:cs="Arial"/>
                <w:sz w:val="15"/>
                <w:szCs w:val="15"/>
                <w:lang w:val="es-ES_tradnl"/>
              </w:rPr>
            </w:pPr>
          </w:p>
        </w:tc>
        <w:tc>
          <w:tcPr>
            <w:tcW w:w="565" w:type="dxa"/>
          </w:tcPr>
          <w:p w14:paraId="03A65709" w14:textId="77777777" w:rsidR="00BE21C3" w:rsidRPr="00DA73CA" w:rsidRDefault="00BE21C3" w:rsidP="009721E4">
            <w:pPr>
              <w:rPr>
                <w:rFonts w:ascii="Arial" w:hAnsi="Arial" w:cs="Arial"/>
                <w:sz w:val="15"/>
                <w:szCs w:val="15"/>
                <w:lang w:val="es-ES_tradnl"/>
              </w:rPr>
            </w:pPr>
          </w:p>
        </w:tc>
        <w:tc>
          <w:tcPr>
            <w:tcW w:w="570" w:type="dxa"/>
          </w:tcPr>
          <w:p w14:paraId="1F65AF51" w14:textId="77777777" w:rsidR="00BE21C3" w:rsidRPr="00DA73CA" w:rsidRDefault="00BE21C3" w:rsidP="009721E4">
            <w:pPr>
              <w:rPr>
                <w:rFonts w:ascii="Arial" w:hAnsi="Arial" w:cs="Arial"/>
                <w:sz w:val="15"/>
                <w:szCs w:val="15"/>
                <w:lang w:val="es-ES_tradnl"/>
              </w:rPr>
            </w:pPr>
          </w:p>
        </w:tc>
        <w:tc>
          <w:tcPr>
            <w:tcW w:w="567" w:type="dxa"/>
          </w:tcPr>
          <w:p w14:paraId="1B036F00" w14:textId="77777777" w:rsidR="00BE21C3" w:rsidRPr="00DA73CA" w:rsidRDefault="00BE21C3" w:rsidP="009721E4">
            <w:pPr>
              <w:rPr>
                <w:rFonts w:ascii="Arial" w:hAnsi="Arial" w:cs="Arial"/>
                <w:sz w:val="15"/>
                <w:szCs w:val="15"/>
                <w:lang w:val="es-ES_tradnl"/>
              </w:rPr>
            </w:pPr>
          </w:p>
        </w:tc>
        <w:tc>
          <w:tcPr>
            <w:tcW w:w="567" w:type="dxa"/>
          </w:tcPr>
          <w:p w14:paraId="6DC60BCB" w14:textId="77777777" w:rsidR="00BE21C3" w:rsidRPr="00DA73CA" w:rsidRDefault="00BE21C3" w:rsidP="009721E4">
            <w:pPr>
              <w:rPr>
                <w:rFonts w:ascii="Arial" w:hAnsi="Arial" w:cs="Arial"/>
                <w:sz w:val="15"/>
                <w:szCs w:val="15"/>
                <w:lang w:val="es-ES_tradnl"/>
              </w:rPr>
            </w:pPr>
          </w:p>
        </w:tc>
        <w:tc>
          <w:tcPr>
            <w:tcW w:w="567" w:type="dxa"/>
          </w:tcPr>
          <w:p w14:paraId="61BF5ECF" w14:textId="77777777" w:rsidR="00BE21C3" w:rsidRPr="00DA73CA" w:rsidRDefault="00BE21C3" w:rsidP="009721E4">
            <w:pPr>
              <w:rPr>
                <w:rFonts w:ascii="Arial" w:hAnsi="Arial" w:cs="Arial"/>
                <w:sz w:val="15"/>
                <w:szCs w:val="15"/>
                <w:lang w:val="es-ES_tradnl"/>
              </w:rPr>
            </w:pPr>
          </w:p>
        </w:tc>
        <w:tc>
          <w:tcPr>
            <w:tcW w:w="567" w:type="dxa"/>
          </w:tcPr>
          <w:p w14:paraId="05A512FB" w14:textId="77777777" w:rsidR="00BE21C3" w:rsidRPr="00DA73CA" w:rsidRDefault="00BE21C3" w:rsidP="009721E4">
            <w:pPr>
              <w:rPr>
                <w:rFonts w:ascii="Arial" w:hAnsi="Arial" w:cs="Arial"/>
                <w:sz w:val="15"/>
                <w:szCs w:val="15"/>
                <w:lang w:val="es-ES_tradnl"/>
              </w:rPr>
            </w:pPr>
          </w:p>
        </w:tc>
        <w:tc>
          <w:tcPr>
            <w:tcW w:w="567" w:type="dxa"/>
          </w:tcPr>
          <w:p w14:paraId="28D5CA40" w14:textId="2B6DF8DE" w:rsidR="00BE21C3" w:rsidRPr="00DA73CA" w:rsidRDefault="000839C2" w:rsidP="009721E4">
            <w:pPr>
              <w:rPr>
                <w:rFonts w:ascii="Arial" w:hAnsi="Arial" w:cs="Arial"/>
                <w:sz w:val="15"/>
                <w:szCs w:val="15"/>
                <w:lang w:val="es-ES_tradnl"/>
              </w:rPr>
            </w:pPr>
            <w:r w:rsidRPr="00DA73CA">
              <w:rPr>
                <w:rFonts w:ascii="Arial" w:hAnsi="Arial" w:cs="Arial"/>
                <w:sz w:val="15"/>
                <w:szCs w:val="15"/>
                <w:lang w:val="es-ES_tradnl"/>
              </w:rPr>
              <w:t>50</w:t>
            </w:r>
          </w:p>
        </w:tc>
        <w:tc>
          <w:tcPr>
            <w:tcW w:w="567" w:type="dxa"/>
          </w:tcPr>
          <w:p w14:paraId="2CBCD364" w14:textId="36BE5A9A" w:rsidR="00BE21C3" w:rsidRPr="00DA73CA" w:rsidRDefault="000839C2" w:rsidP="009721E4">
            <w:pPr>
              <w:rPr>
                <w:rFonts w:ascii="Arial" w:hAnsi="Arial" w:cs="Arial"/>
                <w:sz w:val="15"/>
                <w:szCs w:val="15"/>
                <w:lang w:val="es-ES_tradnl"/>
              </w:rPr>
            </w:pPr>
            <w:r w:rsidRPr="00DA73CA">
              <w:rPr>
                <w:rFonts w:ascii="Arial" w:hAnsi="Arial" w:cs="Arial"/>
                <w:sz w:val="15"/>
                <w:szCs w:val="15"/>
                <w:lang w:val="es-ES_tradnl"/>
              </w:rPr>
              <w:t>50</w:t>
            </w:r>
          </w:p>
        </w:tc>
        <w:tc>
          <w:tcPr>
            <w:tcW w:w="567" w:type="dxa"/>
          </w:tcPr>
          <w:p w14:paraId="63066A82" w14:textId="77777777" w:rsidR="00BE21C3" w:rsidRPr="00DA73CA" w:rsidRDefault="00BE21C3" w:rsidP="009721E4">
            <w:pPr>
              <w:rPr>
                <w:rFonts w:ascii="Arial" w:hAnsi="Arial" w:cs="Arial"/>
                <w:sz w:val="15"/>
                <w:szCs w:val="15"/>
                <w:lang w:val="es-ES_tradnl"/>
              </w:rPr>
            </w:pPr>
          </w:p>
        </w:tc>
        <w:tc>
          <w:tcPr>
            <w:tcW w:w="571" w:type="dxa"/>
          </w:tcPr>
          <w:p w14:paraId="0830EC80" w14:textId="77777777" w:rsidR="00BE21C3" w:rsidRPr="00DA73CA" w:rsidRDefault="00BE21C3" w:rsidP="009721E4">
            <w:pPr>
              <w:rPr>
                <w:rFonts w:ascii="Arial" w:hAnsi="Arial" w:cs="Arial"/>
                <w:sz w:val="15"/>
                <w:szCs w:val="15"/>
                <w:lang w:val="es-ES_tradnl"/>
              </w:rPr>
            </w:pPr>
          </w:p>
        </w:tc>
        <w:tc>
          <w:tcPr>
            <w:tcW w:w="567" w:type="dxa"/>
          </w:tcPr>
          <w:p w14:paraId="57ED93DC" w14:textId="77777777" w:rsidR="00BE21C3" w:rsidRPr="00DA73CA" w:rsidRDefault="00BE21C3" w:rsidP="009721E4">
            <w:pPr>
              <w:rPr>
                <w:rFonts w:ascii="Arial" w:hAnsi="Arial" w:cs="Arial"/>
                <w:sz w:val="15"/>
                <w:szCs w:val="15"/>
                <w:lang w:val="es-ES_tradnl"/>
              </w:rPr>
            </w:pPr>
          </w:p>
        </w:tc>
        <w:tc>
          <w:tcPr>
            <w:tcW w:w="567" w:type="dxa"/>
          </w:tcPr>
          <w:p w14:paraId="504E42F3" w14:textId="77777777" w:rsidR="00BE21C3" w:rsidRPr="00DA73CA" w:rsidRDefault="00BE21C3" w:rsidP="009721E4">
            <w:pPr>
              <w:rPr>
                <w:rFonts w:ascii="Arial" w:hAnsi="Arial" w:cs="Arial"/>
                <w:sz w:val="15"/>
                <w:szCs w:val="15"/>
                <w:lang w:val="es-ES_tradnl"/>
              </w:rPr>
            </w:pPr>
          </w:p>
        </w:tc>
        <w:tc>
          <w:tcPr>
            <w:tcW w:w="709" w:type="dxa"/>
          </w:tcPr>
          <w:p w14:paraId="656B50EC" w14:textId="78703C6C" w:rsidR="00BE21C3" w:rsidRPr="00DA73CA" w:rsidRDefault="000839C2" w:rsidP="009721E4">
            <w:pPr>
              <w:rPr>
                <w:rFonts w:ascii="Arial" w:hAnsi="Arial" w:cs="Arial"/>
                <w:sz w:val="15"/>
                <w:szCs w:val="15"/>
                <w:lang w:val="es-ES_tradnl"/>
              </w:rPr>
            </w:pPr>
            <w:r w:rsidRPr="00DA73CA">
              <w:rPr>
                <w:rFonts w:ascii="Arial" w:hAnsi="Arial" w:cs="Arial"/>
                <w:sz w:val="15"/>
                <w:szCs w:val="15"/>
                <w:lang w:val="es-ES_tradnl"/>
              </w:rPr>
              <w:t>100</w:t>
            </w:r>
          </w:p>
        </w:tc>
        <w:tc>
          <w:tcPr>
            <w:tcW w:w="1275" w:type="dxa"/>
          </w:tcPr>
          <w:p w14:paraId="610C561C" w14:textId="77777777" w:rsidR="00BE21C3" w:rsidRPr="00DA73CA" w:rsidRDefault="00BE21C3" w:rsidP="009721E4">
            <w:pPr>
              <w:rPr>
                <w:rFonts w:ascii="Arial" w:hAnsi="Arial" w:cs="Arial"/>
                <w:sz w:val="15"/>
                <w:szCs w:val="15"/>
                <w:lang w:val="es-ES_tradnl"/>
              </w:rPr>
            </w:pPr>
            <w:r w:rsidRPr="00DA73CA">
              <w:rPr>
                <w:rFonts w:ascii="Arial" w:hAnsi="Arial" w:cs="Arial"/>
                <w:sz w:val="15"/>
                <w:szCs w:val="15"/>
                <w:lang w:val="es-ES_tradnl"/>
              </w:rPr>
              <w:t xml:space="preserve">Papelería, materiales de oficina/ costos de impresión / </w:t>
            </w:r>
          </w:p>
        </w:tc>
      </w:tr>
      <w:tr w:rsidR="00BE21C3" w:rsidRPr="00DA73CA" w14:paraId="73690F9C" w14:textId="77777777" w:rsidTr="00BE21C3">
        <w:tc>
          <w:tcPr>
            <w:tcW w:w="1252" w:type="dxa"/>
            <w:shd w:val="clear" w:color="auto" w:fill="EEECE1" w:themeFill="background2"/>
          </w:tcPr>
          <w:p w14:paraId="70598514" w14:textId="77777777" w:rsidR="00BE21C3" w:rsidRPr="00DA73CA" w:rsidRDefault="00BE21C3" w:rsidP="009721E4">
            <w:pPr>
              <w:rPr>
                <w:rFonts w:ascii="Arial" w:hAnsi="Arial" w:cs="Arial"/>
                <w:b/>
                <w:i/>
                <w:sz w:val="15"/>
                <w:szCs w:val="15"/>
                <w:lang w:val="es-ES_tradnl"/>
              </w:rPr>
            </w:pPr>
            <w:r w:rsidRPr="00DA73CA">
              <w:rPr>
                <w:rFonts w:ascii="Arial" w:hAnsi="Arial" w:cs="Arial"/>
                <w:b/>
                <w:i/>
                <w:sz w:val="15"/>
                <w:szCs w:val="15"/>
                <w:lang w:val="es-ES_tradnl"/>
              </w:rPr>
              <w:t>Publicaciones</w:t>
            </w:r>
          </w:p>
        </w:tc>
        <w:tc>
          <w:tcPr>
            <w:tcW w:w="565" w:type="dxa"/>
            <w:shd w:val="clear" w:color="auto" w:fill="EEECE1" w:themeFill="background2"/>
          </w:tcPr>
          <w:p w14:paraId="355340CF" w14:textId="77777777" w:rsidR="00BE21C3" w:rsidRPr="00DA73CA" w:rsidRDefault="00BE21C3" w:rsidP="009721E4">
            <w:pPr>
              <w:rPr>
                <w:rFonts w:ascii="Arial" w:hAnsi="Arial" w:cs="Arial"/>
                <w:sz w:val="15"/>
                <w:szCs w:val="15"/>
                <w:lang w:val="es-ES_tradnl"/>
              </w:rPr>
            </w:pPr>
          </w:p>
        </w:tc>
        <w:tc>
          <w:tcPr>
            <w:tcW w:w="570" w:type="dxa"/>
            <w:shd w:val="clear" w:color="auto" w:fill="EEECE1" w:themeFill="background2"/>
          </w:tcPr>
          <w:p w14:paraId="55EA1872" w14:textId="77777777" w:rsidR="00BE21C3" w:rsidRPr="00DA73CA" w:rsidRDefault="00BE21C3" w:rsidP="009721E4">
            <w:pPr>
              <w:rPr>
                <w:rFonts w:ascii="Arial" w:hAnsi="Arial" w:cs="Arial"/>
                <w:sz w:val="15"/>
                <w:szCs w:val="15"/>
                <w:lang w:val="es-ES_tradnl"/>
              </w:rPr>
            </w:pPr>
          </w:p>
        </w:tc>
        <w:tc>
          <w:tcPr>
            <w:tcW w:w="567" w:type="dxa"/>
            <w:shd w:val="clear" w:color="auto" w:fill="EEECE1" w:themeFill="background2"/>
          </w:tcPr>
          <w:p w14:paraId="10B89FB0" w14:textId="77777777" w:rsidR="00BE21C3" w:rsidRPr="00DA73CA" w:rsidRDefault="00BE21C3" w:rsidP="009721E4">
            <w:pPr>
              <w:rPr>
                <w:rFonts w:ascii="Arial" w:hAnsi="Arial" w:cs="Arial"/>
                <w:sz w:val="15"/>
                <w:szCs w:val="15"/>
                <w:lang w:val="es-ES_tradnl"/>
              </w:rPr>
            </w:pPr>
          </w:p>
        </w:tc>
        <w:tc>
          <w:tcPr>
            <w:tcW w:w="567" w:type="dxa"/>
            <w:shd w:val="clear" w:color="auto" w:fill="EEECE1" w:themeFill="background2"/>
          </w:tcPr>
          <w:p w14:paraId="15D2E75A" w14:textId="77777777" w:rsidR="00BE21C3" w:rsidRPr="00DA73CA" w:rsidRDefault="00BE21C3" w:rsidP="009721E4">
            <w:pPr>
              <w:rPr>
                <w:rFonts w:ascii="Arial" w:hAnsi="Arial" w:cs="Arial"/>
                <w:sz w:val="15"/>
                <w:szCs w:val="15"/>
                <w:lang w:val="es-ES_tradnl"/>
              </w:rPr>
            </w:pPr>
          </w:p>
        </w:tc>
        <w:tc>
          <w:tcPr>
            <w:tcW w:w="567" w:type="dxa"/>
            <w:shd w:val="clear" w:color="auto" w:fill="EEECE1" w:themeFill="background2"/>
          </w:tcPr>
          <w:p w14:paraId="570214F3" w14:textId="77777777" w:rsidR="00BE21C3" w:rsidRPr="00DA73CA" w:rsidRDefault="00BE21C3" w:rsidP="009721E4">
            <w:pPr>
              <w:rPr>
                <w:rFonts w:ascii="Arial" w:hAnsi="Arial" w:cs="Arial"/>
                <w:sz w:val="15"/>
                <w:szCs w:val="15"/>
                <w:lang w:val="es-ES_tradnl"/>
              </w:rPr>
            </w:pPr>
          </w:p>
        </w:tc>
        <w:tc>
          <w:tcPr>
            <w:tcW w:w="567" w:type="dxa"/>
            <w:shd w:val="clear" w:color="auto" w:fill="EEECE1" w:themeFill="background2"/>
          </w:tcPr>
          <w:p w14:paraId="05EAA365" w14:textId="77777777" w:rsidR="00BE21C3" w:rsidRPr="00DA73CA" w:rsidRDefault="00BE21C3" w:rsidP="009721E4">
            <w:pPr>
              <w:rPr>
                <w:rFonts w:ascii="Arial" w:hAnsi="Arial" w:cs="Arial"/>
                <w:sz w:val="15"/>
                <w:szCs w:val="15"/>
                <w:lang w:val="es-ES_tradnl"/>
              </w:rPr>
            </w:pPr>
          </w:p>
        </w:tc>
        <w:tc>
          <w:tcPr>
            <w:tcW w:w="567" w:type="dxa"/>
            <w:shd w:val="clear" w:color="auto" w:fill="EEECE1" w:themeFill="background2"/>
          </w:tcPr>
          <w:p w14:paraId="158B0980" w14:textId="77777777" w:rsidR="00BE21C3" w:rsidRPr="00DA73CA" w:rsidRDefault="00BE21C3" w:rsidP="009721E4">
            <w:pPr>
              <w:rPr>
                <w:rFonts w:ascii="Arial" w:hAnsi="Arial" w:cs="Arial"/>
                <w:sz w:val="15"/>
                <w:szCs w:val="15"/>
                <w:lang w:val="es-ES_tradnl"/>
              </w:rPr>
            </w:pPr>
          </w:p>
        </w:tc>
        <w:tc>
          <w:tcPr>
            <w:tcW w:w="567" w:type="dxa"/>
            <w:shd w:val="clear" w:color="auto" w:fill="EEECE1" w:themeFill="background2"/>
          </w:tcPr>
          <w:p w14:paraId="11F822A2" w14:textId="77777777" w:rsidR="00BE21C3" w:rsidRPr="00DA73CA" w:rsidRDefault="00BE21C3" w:rsidP="009721E4">
            <w:pPr>
              <w:rPr>
                <w:rFonts w:ascii="Arial" w:hAnsi="Arial" w:cs="Arial"/>
                <w:sz w:val="15"/>
                <w:szCs w:val="15"/>
                <w:lang w:val="es-ES_tradnl"/>
              </w:rPr>
            </w:pPr>
          </w:p>
        </w:tc>
        <w:tc>
          <w:tcPr>
            <w:tcW w:w="567" w:type="dxa"/>
            <w:shd w:val="clear" w:color="auto" w:fill="EEECE1" w:themeFill="background2"/>
          </w:tcPr>
          <w:p w14:paraId="77555DFD" w14:textId="77777777" w:rsidR="00BE21C3" w:rsidRPr="00DA73CA" w:rsidRDefault="00BE21C3" w:rsidP="009721E4">
            <w:pPr>
              <w:rPr>
                <w:rFonts w:ascii="Arial" w:hAnsi="Arial" w:cs="Arial"/>
                <w:sz w:val="15"/>
                <w:szCs w:val="15"/>
                <w:lang w:val="es-ES_tradnl"/>
              </w:rPr>
            </w:pPr>
          </w:p>
        </w:tc>
        <w:tc>
          <w:tcPr>
            <w:tcW w:w="571" w:type="dxa"/>
            <w:shd w:val="clear" w:color="auto" w:fill="EEECE1" w:themeFill="background2"/>
          </w:tcPr>
          <w:p w14:paraId="2103BB82" w14:textId="77777777" w:rsidR="00BE21C3" w:rsidRPr="00DA73CA" w:rsidRDefault="00BE21C3" w:rsidP="009721E4">
            <w:pPr>
              <w:rPr>
                <w:rFonts w:ascii="Arial" w:hAnsi="Arial" w:cs="Arial"/>
                <w:sz w:val="15"/>
                <w:szCs w:val="15"/>
                <w:lang w:val="es-ES_tradnl"/>
              </w:rPr>
            </w:pPr>
          </w:p>
        </w:tc>
        <w:tc>
          <w:tcPr>
            <w:tcW w:w="567" w:type="dxa"/>
            <w:shd w:val="clear" w:color="auto" w:fill="EEECE1" w:themeFill="background2"/>
          </w:tcPr>
          <w:p w14:paraId="273D22CD" w14:textId="77777777" w:rsidR="00BE21C3" w:rsidRPr="00DA73CA" w:rsidRDefault="00BE21C3" w:rsidP="009721E4">
            <w:pPr>
              <w:rPr>
                <w:rFonts w:ascii="Arial" w:hAnsi="Arial" w:cs="Arial"/>
                <w:sz w:val="15"/>
                <w:szCs w:val="15"/>
                <w:lang w:val="es-ES_tradnl"/>
              </w:rPr>
            </w:pPr>
          </w:p>
        </w:tc>
        <w:tc>
          <w:tcPr>
            <w:tcW w:w="567" w:type="dxa"/>
            <w:shd w:val="clear" w:color="auto" w:fill="EEECE1" w:themeFill="background2"/>
          </w:tcPr>
          <w:p w14:paraId="6F6CCB44" w14:textId="77777777" w:rsidR="00BE21C3" w:rsidRPr="00DA73CA" w:rsidRDefault="00BE21C3" w:rsidP="009721E4">
            <w:pPr>
              <w:rPr>
                <w:rFonts w:ascii="Arial" w:hAnsi="Arial" w:cs="Arial"/>
                <w:sz w:val="15"/>
                <w:szCs w:val="15"/>
                <w:lang w:val="es-ES_tradnl"/>
              </w:rPr>
            </w:pPr>
          </w:p>
        </w:tc>
        <w:tc>
          <w:tcPr>
            <w:tcW w:w="709" w:type="dxa"/>
            <w:shd w:val="clear" w:color="auto" w:fill="EEECE1" w:themeFill="background2"/>
          </w:tcPr>
          <w:p w14:paraId="3BBEE3C5" w14:textId="77777777" w:rsidR="00BE21C3" w:rsidRPr="00DA73CA" w:rsidRDefault="00BE21C3" w:rsidP="009721E4">
            <w:pPr>
              <w:rPr>
                <w:rFonts w:ascii="Arial" w:hAnsi="Arial" w:cs="Arial"/>
                <w:sz w:val="15"/>
                <w:szCs w:val="15"/>
                <w:lang w:val="es-ES_tradnl"/>
              </w:rPr>
            </w:pPr>
          </w:p>
        </w:tc>
        <w:tc>
          <w:tcPr>
            <w:tcW w:w="1275" w:type="dxa"/>
            <w:shd w:val="clear" w:color="auto" w:fill="EEECE1" w:themeFill="background2"/>
          </w:tcPr>
          <w:p w14:paraId="2534BDFB" w14:textId="77777777" w:rsidR="00BE21C3" w:rsidRPr="00DA73CA" w:rsidRDefault="00BE21C3" w:rsidP="009721E4">
            <w:pPr>
              <w:rPr>
                <w:rFonts w:ascii="Arial" w:hAnsi="Arial" w:cs="Arial"/>
                <w:sz w:val="15"/>
                <w:szCs w:val="15"/>
                <w:lang w:val="es-ES_tradnl"/>
              </w:rPr>
            </w:pPr>
          </w:p>
        </w:tc>
      </w:tr>
      <w:tr w:rsidR="00BE21C3" w:rsidRPr="00DA73CA" w14:paraId="36BDF95A" w14:textId="77777777" w:rsidTr="00BE21C3">
        <w:trPr>
          <w:trHeight w:val="528"/>
        </w:trPr>
        <w:tc>
          <w:tcPr>
            <w:tcW w:w="1252" w:type="dxa"/>
          </w:tcPr>
          <w:p w14:paraId="2088D42D" w14:textId="77777777" w:rsidR="00BE21C3" w:rsidRPr="00DA73CA" w:rsidRDefault="00BE21C3" w:rsidP="009721E4">
            <w:pPr>
              <w:rPr>
                <w:rFonts w:ascii="Arial" w:hAnsi="Arial" w:cs="Arial"/>
                <w:sz w:val="15"/>
                <w:szCs w:val="15"/>
                <w:lang w:val="es-ES_tradnl"/>
              </w:rPr>
            </w:pPr>
            <w:r w:rsidRPr="00DA73CA">
              <w:rPr>
                <w:rFonts w:ascii="Arial" w:hAnsi="Arial" w:cs="Arial"/>
                <w:sz w:val="15"/>
                <w:szCs w:val="15"/>
                <w:lang w:val="es-ES_tradnl"/>
              </w:rPr>
              <w:t xml:space="preserve">Publicación artículo indexado </w:t>
            </w:r>
          </w:p>
        </w:tc>
        <w:tc>
          <w:tcPr>
            <w:tcW w:w="565" w:type="dxa"/>
          </w:tcPr>
          <w:p w14:paraId="3C40899B" w14:textId="77777777" w:rsidR="00BE21C3" w:rsidRPr="00DA73CA" w:rsidRDefault="00BE21C3" w:rsidP="009721E4">
            <w:pPr>
              <w:rPr>
                <w:rFonts w:ascii="Arial" w:hAnsi="Arial" w:cs="Arial"/>
                <w:sz w:val="15"/>
                <w:szCs w:val="15"/>
                <w:lang w:val="es-ES_tradnl"/>
              </w:rPr>
            </w:pPr>
          </w:p>
        </w:tc>
        <w:tc>
          <w:tcPr>
            <w:tcW w:w="570" w:type="dxa"/>
          </w:tcPr>
          <w:p w14:paraId="12EBCF2F" w14:textId="77777777" w:rsidR="00BE21C3" w:rsidRPr="00DA73CA" w:rsidRDefault="00BE21C3" w:rsidP="009721E4">
            <w:pPr>
              <w:rPr>
                <w:rFonts w:ascii="Arial" w:hAnsi="Arial" w:cs="Arial"/>
                <w:sz w:val="15"/>
                <w:szCs w:val="15"/>
                <w:lang w:val="es-ES_tradnl"/>
              </w:rPr>
            </w:pPr>
          </w:p>
        </w:tc>
        <w:tc>
          <w:tcPr>
            <w:tcW w:w="567" w:type="dxa"/>
          </w:tcPr>
          <w:p w14:paraId="7B7809AC" w14:textId="77777777" w:rsidR="00BE21C3" w:rsidRPr="00DA73CA" w:rsidRDefault="00BE21C3" w:rsidP="009721E4">
            <w:pPr>
              <w:rPr>
                <w:rFonts w:ascii="Arial" w:hAnsi="Arial" w:cs="Arial"/>
                <w:sz w:val="15"/>
                <w:szCs w:val="15"/>
                <w:lang w:val="es-ES_tradnl"/>
              </w:rPr>
            </w:pPr>
          </w:p>
        </w:tc>
        <w:tc>
          <w:tcPr>
            <w:tcW w:w="567" w:type="dxa"/>
          </w:tcPr>
          <w:p w14:paraId="47181640" w14:textId="77777777" w:rsidR="00BE21C3" w:rsidRPr="00DA73CA" w:rsidRDefault="00BE21C3" w:rsidP="009721E4">
            <w:pPr>
              <w:rPr>
                <w:rFonts w:ascii="Arial" w:hAnsi="Arial" w:cs="Arial"/>
                <w:sz w:val="15"/>
                <w:szCs w:val="15"/>
                <w:lang w:val="es-ES_tradnl"/>
              </w:rPr>
            </w:pPr>
          </w:p>
        </w:tc>
        <w:tc>
          <w:tcPr>
            <w:tcW w:w="567" w:type="dxa"/>
          </w:tcPr>
          <w:p w14:paraId="021A7E61" w14:textId="77777777" w:rsidR="00BE21C3" w:rsidRPr="00DA73CA" w:rsidRDefault="00BE21C3" w:rsidP="009721E4">
            <w:pPr>
              <w:rPr>
                <w:rFonts w:ascii="Arial" w:hAnsi="Arial" w:cs="Arial"/>
                <w:sz w:val="15"/>
                <w:szCs w:val="15"/>
                <w:lang w:val="es-ES_tradnl"/>
              </w:rPr>
            </w:pPr>
          </w:p>
        </w:tc>
        <w:tc>
          <w:tcPr>
            <w:tcW w:w="567" w:type="dxa"/>
          </w:tcPr>
          <w:p w14:paraId="4D6EFCA5" w14:textId="77777777" w:rsidR="00BE21C3" w:rsidRPr="00DA73CA" w:rsidRDefault="00BE21C3" w:rsidP="009721E4">
            <w:pPr>
              <w:rPr>
                <w:rFonts w:ascii="Arial" w:hAnsi="Arial" w:cs="Arial"/>
                <w:sz w:val="15"/>
                <w:szCs w:val="15"/>
                <w:lang w:val="es-ES_tradnl"/>
              </w:rPr>
            </w:pPr>
          </w:p>
        </w:tc>
        <w:tc>
          <w:tcPr>
            <w:tcW w:w="567" w:type="dxa"/>
          </w:tcPr>
          <w:p w14:paraId="35DF22A2" w14:textId="77777777" w:rsidR="00BE21C3" w:rsidRPr="00DA73CA" w:rsidRDefault="00BE21C3" w:rsidP="009721E4">
            <w:pPr>
              <w:rPr>
                <w:rFonts w:ascii="Arial" w:hAnsi="Arial" w:cs="Arial"/>
                <w:sz w:val="15"/>
                <w:szCs w:val="15"/>
                <w:lang w:val="es-ES_tradnl"/>
              </w:rPr>
            </w:pPr>
          </w:p>
        </w:tc>
        <w:tc>
          <w:tcPr>
            <w:tcW w:w="567" w:type="dxa"/>
          </w:tcPr>
          <w:p w14:paraId="4C405F6B" w14:textId="77777777" w:rsidR="00BE21C3" w:rsidRPr="00DA73CA" w:rsidRDefault="00BE21C3" w:rsidP="009721E4">
            <w:pPr>
              <w:rPr>
                <w:rFonts w:ascii="Arial" w:hAnsi="Arial" w:cs="Arial"/>
                <w:sz w:val="15"/>
                <w:szCs w:val="15"/>
                <w:lang w:val="es-ES_tradnl"/>
              </w:rPr>
            </w:pPr>
          </w:p>
        </w:tc>
        <w:tc>
          <w:tcPr>
            <w:tcW w:w="567" w:type="dxa"/>
          </w:tcPr>
          <w:p w14:paraId="5C99590C" w14:textId="77777777" w:rsidR="00BE21C3" w:rsidRPr="00DA73CA" w:rsidRDefault="00BE21C3" w:rsidP="009721E4">
            <w:pPr>
              <w:rPr>
                <w:rFonts w:ascii="Arial" w:hAnsi="Arial" w:cs="Arial"/>
                <w:sz w:val="15"/>
                <w:szCs w:val="15"/>
                <w:lang w:val="es-ES_tradnl"/>
              </w:rPr>
            </w:pPr>
          </w:p>
        </w:tc>
        <w:tc>
          <w:tcPr>
            <w:tcW w:w="571" w:type="dxa"/>
          </w:tcPr>
          <w:p w14:paraId="01F9FEA6" w14:textId="77777777" w:rsidR="00BE21C3" w:rsidRPr="00DA73CA" w:rsidRDefault="00BE21C3" w:rsidP="009721E4">
            <w:pPr>
              <w:rPr>
                <w:rFonts w:ascii="Arial" w:hAnsi="Arial" w:cs="Arial"/>
                <w:sz w:val="15"/>
                <w:szCs w:val="15"/>
                <w:lang w:val="es-ES_tradnl"/>
              </w:rPr>
            </w:pPr>
            <w:r w:rsidRPr="00DA73CA">
              <w:rPr>
                <w:rFonts w:ascii="Arial" w:hAnsi="Arial" w:cs="Arial"/>
                <w:sz w:val="15"/>
                <w:szCs w:val="15"/>
                <w:lang w:val="es-ES_tradnl"/>
              </w:rPr>
              <w:t>200</w:t>
            </w:r>
          </w:p>
        </w:tc>
        <w:tc>
          <w:tcPr>
            <w:tcW w:w="567" w:type="dxa"/>
          </w:tcPr>
          <w:p w14:paraId="6EAADF3F" w14:textId="0C88E1C9" w:rsidR="00BE21C3" w:rsidRPr="00DA73CA" w:rsidRDefault="000839C2" w:rsidP="009721E4">
            <w:pPr>
              <w:rPr>
                <w:rFonts w:ascii="Arial" w:hAnsi="Arial" w:cs="Arial"/>
                <w:sz w:val="15"/>
                <w:szCs w:val="15"/>
                <w:lang w:val="es-ES_tradnl"/>
              </w:rPr>
            </w:pPr>
            <w:r w:rsidRPr="00DA73CA">
              <w:rPr>
                <w:rFonts w:ascii="Arial" w:hAnsi="Arial" w:cs="Arial"/>
                <w:sz w:val="15"/>
                <w:szCs w:val="15"/>
                <w:lang w:val="es-ES_tradnl"/>
              </w:rPr>
              <w:t>200</w:t>
            </w:r>
          </w:p>
        </w:tc>
        <w:tc>
          <w:tcPr>
            <w:tcW w:w="567" w:type="dxa"/>
          </w:tcPr>
          <w:p w14:paraId="2C4375E4" w14:textId="4BF524AB" w:rsidR="00BE21C3" w:rsidRPr="00DA73CA" w:rsidRDefault="000839C2" w:rsidP="009721E4">
            <w:pPr>
              <w:rPr>
                <w:rFonts w:ascii="Arial" w:hAnsi="Arial" w:cs="Arial"/>
                <w:sz w:val="15"/>
                <w:szCs w:val="15"/>
                <w:lang w:val="es-ES_tradnl"/>
              </w:rPr>
            </w:pPr>
            <w:r w:rsidRPr="00DA73CA">
              <w:rPr>
                <w:rFonts w:ascii="Arial" w:hAnsi="Arial" w:cs="Arial"/>
                <w:sz w:val="15"/>
                <w:szCs w:val="15"/>
                <w:lang w:val="es-ES_tradnl"/>
              </w:rPr>
              <w:t>200</w:t>
            </w:r>
          </w:p>
        </w:tc>
        <w:tc>
          <w:tcPr>
            <w:tcW w:w="709" w:type="dxa"/>
          </w:tcPr>
          <w:p w14:paraId="330E7BED" w14:textId="26A3D10F" w:rsidR="00BE21C3" w:rsidRPr="00DA73CA" w:rsidRDefault="000839C2" w:rsidP="009721E4">
            <w:pPr>
              <w:rPr>
                <w:rFonts w:ascii="Arial" w:hAnsi="Arial" w:cs="Arial"/>
                <w:sz w:val="15"/>
                <w:szCs w:val="15"/>
                <w:lang w:val="es-ES_tradnl"/>
              </w:rPr>
            </w:pPr>
            <w:r w:rsidRPr="00DA73CA">
              <w:rPr>
                <w:rFonts w:ascii="Arial" w:hAnsi="Arial" w:cs="Arial"/>
                <w:sz w:val="15"/>
                <w:szCs w:val="15"/>
                <w:lang w:val="es-ES_tradnl"/>
              </w:rPr>
              <w:t>600</w:t>
            </w:r>
          </w:p>
        </w:tc>
        <w:tc>
          <w:tcPr>
            <w:tcW w:w="1275" w:type="dxa"/>
          </w:tcPr>
          <w:p w14:paraId="4DB5139B" w14:textId="77777777" w:rsidR="00BE21C3" w:rsidRPr="00DA73CA" w:rsidRDefault="00BE21C3" w:rsidP="009721E4">
            <w:pPr>
              <w:rPr>
                <w:rFonts w:ascii="Arial" w:hAnsi="Arial" w:cs="Arial"/>
                <w:sz w:val="15"/>
                <w:szCs w:val="15"/>
                <w:lang w:val="es-ES_tradnl"/>
              </w:rPr>
            </w:pPr>
            <w:r w:rsidRPr="00DA73CA">
              <w:rPr>
                <w:rFonts w:ascii="Arial" w:hAnsi="Arial" w:cs="Arial"/>
                <w:sz w:val="15"/>
                <w:szCs w:val="15"/>
                <w:lang w:val="es-ES_tradnl"/>
              </w:rPr>
              <w:t>Costos de publicación/ traducción de artículo</w:t>
            </w:r>
          </w:p>
        </w:tc>
      </w:tr>
      <w:tr w:rsidR="00BE21C3" w:rsidRPr="00DA73CA" w14:paraId="44B508F0" w14:textId="77777777" w:rsidTr="00BE21C3">
        <w:trPr>
          <w:trHeight w:val="935"/>
        </w:trPr>
        <w:tc>
          <w:tcPr>
            <w:tcW w:w="1252" w:type="dxa"/>
          </w:tcPr>
          <w:p w14:paraId="3113B595" w14:textId="77777777" w:rsidR="00BE21C3" w:rsidRPr="00DA73CA" w:rsidRDefault="00BE21C3" w:rsidP="009721E4">
            <w:pPr>
              <w:rPr>
                <w:rFonts w:ascii="Arial" w:hAnsi="Arial" w:cs="Arial"/>
                <w:sz w:val="15"/>
                <w:szCs w:val="15"/>
                <w:lang w:val="es-ES_tradnl"/>
              </w:rPr>
            </w:pPr>
            <w:r w:rsidRPr="00DA73CA">
              <w:rPr>
                <w:rFonts w:ascii="Arial" w:hAnsi="Arial" w:cs="Arial"/>
                <w:sz w:val="15"/>
                <w:szCs w:val="15"/>
                <w:lang w:val="es-ES_tradnl"/>
              </w:rPr>
              <w:lastRenderedPageBreak/>
              <w:t xml:space="preserve">Escritura de libro </w:t>
            </w:r>
          </w:p>
        </w:tc>
        <w:tc>
          <w:tcPr>
            <w:tcW w:w="565" w:type="dxa"/>
          </w:tcPr>
          <w:p w14:paraId="5C29DE55" w14:textId="77777777" w:rsidR="00BE21C3" w:rsidRPr="00DA73CA" w:rsidRDefault="00BE21C3" w:rsidP="009721E4">
            <w:pPr>
              <w:rPr>
                <w:rFonts w:ascii="Arial" w:hAnsi="Arial" w:cs="Arial"/>
                <w:sz w:val="15"/>
                <w:szCs w:val="15"/>
                <w:lang w:val="es-ES_tradnl"/>
              </w:rPr>
            </w:pPr>
          </w:p>
        </w:tc>
        <w:tc>
          <w:tcPr>
            <w:tcW w:w="570" w:type="dxa"/>
          </w:tcPr>
          <w:p w14:paraId="4D434E7A" w14:textId="77777777" w:rsidR="00BE21C3" w:rsidRPr="00DA73CA" w:rsidRDefault="00BE21C3" w:rsidP="009721E4">
            <w:pPr>
              <w:rPr>
                <w:rFonts w:ascii="Arial" w:hAnsi="Arial" w:cs="Arial"/>
                <w:sz w:val="15"/>
                <w:szCs w:val="15"/>
                <w:lang w:val="es-ES_tradnl"/>
              </w:rPr>
            </w:pPr>
          </w:p>
        </w:tc>
        <w:tc>
          <w:tcPr>
            <w:tcW w:w="567" w:type="dxa"/>
          </w:tcPr>
          <w:p w14:paraId="2A2671DE" w14:textId="77777777" w:rsidR="00BE21C3" w:rsidRPr="00DA73CA" w:rsidRDefault="00BE21C3" w:rsidP="009721E4">
            <w:pPr>
              <w:rPr>
                <w:rFonts w:ascii="Arial" w:hAnsi="Arial" w:cs="Arial"/>
                <w:sz w:val="15"/>
                <w:szCs w:val="15"/>
                <w:lang w:val="es-ES_tradnl"/>
              </w:rPr>
            </w:pPr>
          </w:p>
        </w:tc>
        <w:tc>
          <w:tcPr>
            <w:tcW w:w="567" w:type="dxa"/>
          </w:tcPr>
          <w:p w14:paraId="1FEB196F" w14:textId="77777777" w:rsidR="00BE21C3" w:rsidRPr="00DA73CA" w:rsidRDefault="00BE21C3" w:rsidP="009721E4">
            <w:pPr>
              <w:rPr>
                <w:rFonts w:ascii="Arial" w:hAnsi="Arial" w:cs="Arial"/>
                <w:sz w:val="15"/>
                <w:szCs w:val="15"/>
                <w:lang w:val="es-ES_tradnl"/>
              </w:rPr>
            </w:pPr>
          </w:p>
        </w:tc>
        <w:tc>
          <w:tcPr>
            <w:tcW w:w="567" w:type="dxa"/>
          </w:tcPr>
          <w:p w14:paraId="193B6B41" w14:textId="77777777" w:rsidR="00BE21C3" w:rsidRPr="00DA73CA" w:rsidRDefault="00BE21C3" w:rsidP="009721E4">
            <w:pPr>
              <w:rPr>
                <w:rFonts w:ascii="Arial" w:hAnsi="Arial" w:cs="Arial"/>
                <w:sz w:val="15"/>
                <w:szCs w:val="15"/>
                <w:lang w:val="es-ES_tradnl"/>
              </w:rPr>
            </w:pPr>
          </w:p>
        </w:tc>
        <w:tc>
          <w:tcPr>
            <w:tcW w:w="567" w:type="dxa"/>
          </w:tcPr>
          <w:p w14:paraId="178E4B5F" w14:textId="77777777" w:rsidR="00BE21C3" w:rsidRPr="00DA73CA" w:rsidRDefault="00BE21C3" w:rsidP="009721E4">
            <w:pPr>
              <w:rPr>
                <w:rFonts w:ascii="Arial" w:hAnsi="Arial" w:cs="Arial"/>
                <w:sz w:val="15"/>
                <w:szCs w:val="15"/>
                <w:lang w:val="es-ES_tradnl"/>
              </w:rPr>
            </w:pPr>
          </w:p>
        </w:tc>
        <w:tc>
          <w:tcPr>
            <w:tcW w:w="567" w:type="dxa"/>
          </w:tcPr>
          <w:p w14:paraId="48EE3C2D" w14:textId="77777777" w:rsidR="00BE21C3" w:rsidRPr="00DA73CA" w:rsidRDefault="00BE21C3" w:rsidP="009721E4">
            <w:pPr>
              <w:rPr>
                <w:rFonts w:ascii="Arial" w:hAnsi="Arial" w:cs="Arial"/>
                <w:sz w:val="15"/>
                <w:szCs w:val="15"/>
                <w:lang w:val="es-ES_tradnl"/>
              </w:rPr>
            </w:pPr>
          </w:p>
        </w:tc>
        <w:tc>
          <w:tcPr>
            <w:tcW w:w="567" w:type="dxa"/>
          </w:tcPr>
          <w:p w14:paraId="76875AD1" w14:textId="77777777" w:rsidR="00BE21C3" w:rsidRPr="00DA73CA" w:rsidRDefault="00BE21C3" w:rsidP="009721E4">
            <w:pPr>
              <w:rPr>
                <w:rFonts w:ascii="Arial" w:hAnsi="Arial" w:cs="Arial"/>
                <w:sz w:val="15"/>
                <w:szCs w:val="15"/>
                <w:lang w:val="es-ES_tradnl"/>
              </w:rPr>
            </w:pPr>
          </w:p>
        </w:tc>
        <w:tc>
          <w:tcPr>
            <w:tcW w:w="567" w:type="dxa"/>
          </w:tcPr>
          <w:p w14:paraId="41B40746" w14:textId="77777777" w:rsidR="00BE21C3" w:rsidRPr="00DA73CA" w:rsidRDefault="00BE21C3" w:rsidP="009721E4">
            <w:pPr>
              <w:rPr>
                <w:rFonts w:ascii="Arial" w:hAnsi="Arial" w:cs="Arial"/>
                <w:sz w:val="15"/>
                <w:szCs w:val="15"/>
                <w:lang w:val="es-ES_tradnl"/>
              </w:rPr>
            </w:pPr>
          </w:p>
        </w:tc>
        <w:tc>
          <w:tcPr>
            <w:tcW w:w="571" w:type="dxa"/>
          </w:tcPr>
          <w:p w14:paraId="3287F24E" w14:textId="77777777" w:rsidR="00BE21C3" w:rsidRPr="00DA73CA" w:rsidRDefault="00BE21C3" w:rsidP="009721E4">
            <w:pPr>
              <w:rPr>
                <w:rFonts w:ascii="Arial" w:hAnsi="Arial" w:cs="Arial"/>
                <w:sz w:val="15"/>
                <w:szCs w:val="15"/>
                <w:lang w:val="es-ES_tradnl"/>
              </w:rPr>
            </w:pPr>
          </w:p>
        </w:tc>
        <w:tc>
          <w:tcPr>
            <w:tcW w:w="567" w:type="dxa"/>
          </w:tcPr>
          <w:p w14:paraId="24676711" w14:textId="5BAD5962" w:rsidR="00BE21C3" w:rsidRPr="00DA73CA" w:rsidRDefault="000839C2" w:rsidP="009721E4">
            <w:pPr>
              <w:rPr>
                <w:rFonts w:ascii="Arial" w:hAnsi="Arial" w:cs="Arial"/>
                <w:sz w:val="15"/>
                <w:szCs w:val="15"/>
                <w:lang w:val="es-ES_tradnl"/>
              </w:rPr>
            </w:pPr>
            <w:r w:rsidRPr="00DA73CA">
              <w:rPr>
                <w:rFonts w:ascii="Arial" w:hAnsi="Arial" w:cs="Arial"/>
                <w:sz w:val="15"/>
                <w:szCs w:val="15"/>
                <w:lang w:val="es-ES_tradnl"/>
              </w:rPr>
              <w:t>400</w:t>
            </w:r>
          </w:p>
        </w:tc>
        <w:tc>
          <w:tcPr>
            <w:tcW w:w="567" w:type="dxa"/>
          </w:tcPr>
          <w:p w14:paraId="2DE9AAA7" w14:textId="77777777" w:rsidR="00BE21C3" w:rsidRPr="00DA73CA" w:rsidRDefault="00BE21C3" w:rsidP="009721E4">
            <w:pPr>
              <w:rPr>
                <w:rFonts w:ascii="Arial" w:hAnsi="Arial" w:cs="Arial"/>
                <w:sz w:val="15"/>
                <w:szCs w:val="15"/>
                <w:lang w:val="es-ES_tradnl"/>
              </w:rPr>
            </w:pPr>
          </w:p>
        </w:tc>
        <w:tc>
          <w:tcPr>
            <w:tcW w:w="709" w:type="dxa"/>
          </w:tcPr>
          <w:p w14:paraId="78449A56" w14:textId="284BE272" w:rsidR="00BE21C3" w:rsidRPr="00DA73CA" w:rsidRDefault="000839C2" w:rsidP="009721E4">
            <w:pPr>
              <w:rPr>
                <w:rFonts w:ascii="Arial" w:hAnsi="Arial" w:cs="Arial"/>
                <w:sz w:val="15"/>
                <w:szCs w:val="15"/>
                <w:lang w:val="es-ES_tradnl"/>
              </w:rPr>
            </w:pPr>
            <w:r w:rsidRPr="00DA73CA">
              <w:rPr>
                <w:rFonts w:ascii="Arial" w:hAnsi="Arial" w:cs="Arial"/>
                <w:sz w:val="15"/>
                <w:szCs w:val="15"/>
                <w:lang w:val="es-ES_tradnl"/>
              </w:rPr>
              <w:t>400</w:t>
            </w:r>
          </w:p>
        </w:tc>
        <w:tc>
          <w:tcPr>
            <w:tcW w:w="1275" w:type="dxa"/>
          </w:tcPr>
          <w:p w14:paraId="7AE1D4FE" w14:textId="77777777" w:rsidR="00BE21C3" w:rsidRPr="00DA73CA" w:rsidRDefault="00BE21C3" w:rsidP="009721E4">
            <w:pPr>
              <w:rPr>
                <w:rFonts w:ascii="Arial" w:hAnsi="Arial" w:cs="Arial"/>
                <w:sz w:val="15"/>
                <w:szCs w:val="15"/>
                <w:lang w:val="es-ES_tradnl"/>
              </w:rPr>
            </w:pPr>
            <w:r w:rsidRPr="00DA73CA">
              <w:rPr>
                <w:rFonts w:ascii="Arial" w:hAnsi="Arial" w:cs="Arial"/>
                <w:sz w:val="15"/>
                <w:szCs w:val="15"/>
                <w:lang w:val="es-ES_tradnl"/>
              </w:rPr>
              <w:t>Corrección de redacción y estilo/ Impresión de borradores y prototipos</w:t>
            </w:r>
          </w:p>
        </w:tc>
      </w:tr>
      <w:tr w:rsidR="00BE21C3" w:rsidRPr="00DA73CA" w14:paraId="47D45274" w14:textId="77777777" w:rsidTr="00BE21C3">
        <w:trPr>
          <w:trHeight w:val="74"/>
        </w:trPr>
        <w:tc>
          <w:tcPr>
            <w:tcW w:w="1252" w:type="dxa"/>
            <w:shd w:val="clear" w:color="auto" w:fill="EEECE1" w:themeFill="background2"/>
          </w:tcPr>
          <w:p w14:paraId="7024B1FB" w14:textId="77777777" w:rsidR="00BE21C3" w:rsidRPr="00DA73CA" w:rsidRDefault="00BE21C3" w:rsidP="009721E4">
            <w:pPr>
              <w:pStyle w:val="Default"/>
              <w:rPr>
                <w:sz w:val="15"/>
                <w:szCs w:val="15"/>
                <w:lang w:val="es-ES_tradnl"/>
              </w:rPr>
            </w:pPr>
            <w:r w:rsidRPr="00DA73CA">
              <w:rPr>
                <w:b/>
                <w:bCs/>
                <w:i/>
                <w:iCs/>
                <w:sz w:val="15"/>
                <w:szCs w:val="15"/>
                <w:lang w:val="es-ES_tradnl"/>
              </w:rPr>
              <w:t xml:space="preserve">Consultorías </w:t>
            </w:r>
          </w:p>
        </w:tc>
        <w:tc>
          <w:tcPr>
            <w:tcW w:w="565" w:type="dxa"/>
            <w:shd w:val="clear" w:color="auto" w:fill="EEECE1" w:themeFill="background2"/>
          </w:tcPr>
          <w:p w14:paraId="4ACCDF5F" w14:textId="77777777" w:rsidR="00BE21C3" w:rsidRPr="00DA73CA" w:rsidRDefault="00BE21C3" w:rsidP="009721E4">
            <w:pPr>
              <w:rPr>
                <w:rFonts w:ascii="Arial" w:hAnsi="Arial" w:cs="Arial"/>
                <w:sz w:val="15"/>
                <w:szCs w:val="15"/>
                <w:lang w:val="es-ES_tradnl"/>
              </w:rPr>
            </w:pPr>
          </w:p>
        </w:tc>
        <w:tc>
          <w:tcPr>
            <w:tcW w:w="570" w:type="dxa"/>
            <w:shd w:val="clear" w:color="auto" w:fill="EEECE1" w:themeFill="background2"/>
          </w:tcPr>
          <w:p w14:paraId="30A21CA6" w14:textId="77777777" w:rsidR="00BE21C3" w:rsidRPr="00DA73CA" w:rsidRDefault="00BE21C3" w:rsidP="009721E4">
            <w:pPr>
              <w:rPr>
                <w:rFonts w:ascii="Arial" w:hAnsi="Arial" w:cs="Arial"/>
                <w:sz w:val="15"/>
                <w:szCs w:val="15"/>
                <w:lang w:val="es-ES_tradnl"/>
              </w:rPr>
            </w:pPr>
          </w:p>
        </w:tc>
        <w:tc>
          <w:tcPr>
            <w:tcW w:w="567" w:type="dxa"/>
            <w:shd w:val="clear" w:color="auto" w:fill="EEECE1" w:themeFill="background2"/>
          </w:tcPr>
          <w:p w14:paraId="5631DDAD" w14:textId="77777777" w:rsidR="00BE21C3" w:rsidRPr="00DA73CA" w:rsidRDefault="00BE21C3" w:rsidP="009721E4">
            <w:pPr>
              <w:rPr>
                <w:rFonts w:ascii="Arial" w:hAnsi="Arial" w:cs="Arial"/>
                <w:sz w:val="15"/>
                <w:szCs w:val="15"/>
                <w:lang w:val="es-ES_tradnl"/>
              </w:rPr>
            </w:pPr>
          </w:p>
        </w:tc>
        <w:tc>
          <w:tcPr>
            <w:tcW w:w="567" w:type="dxa"/>
            <w:shd w:val="clear" w:color="auto" w:fill="EEECE1" w:themeFill="background2"/>
          </w:tcPr>
          <w:p w14:paraId="521219BA" w14:textId="77777777" w:rsidR="00BE21C3" w:rsidRPr="00DA73CA" w:rsidRDefault="00BE21C3" w:rsidP="009721E4">
            <w:pPr>
              <w:rPr>
                <w:rFonts w:ascii="Arial" w:hAnsi="Arial" w:cs="Arial"/>
                <w:sz w:val="15"/>
                <w:szCs w:val="15"/>
                <w:lang w:val="es-ES_tradnl"/>
              </w:rPr>
            </w:pPr>
          </w:p>
        </w:tc>
        <w:tc>
          <w:tcPr>
            <w:tcW w:w="567" w:type="dxa"/>
            <w:shd w:val="clear" w:color="auto" w:fill="EEECE1" w:themeFill="background2"/>
          </w:tcPr>
          <w:p w14:paraId="1B71D348" w14:textId="77777777" w:rsidR="00BE21C3" w:rsidRPr="00DA73CA" w:rsidRDefault="00BE21C3" w:rsidP="009721E4">
            <w:pPr>
              <w:rPr>
                <w:rFonts w:ascii="Arial" w:hAnsi="Arial" w:cs="Arial"/>
                <w:sz w:val="15"/>
                <w:szCs w:val="15"/>
                <w:lang w:val="es-ES_tradnl"/>
              </w:rPr>
            </w:pPr>
          </w:p>
        </w:tc>
        <w:tc>
          <w:tcPr>
            <w:tcW w:w="567" w:type="dxa"/>
            <w:shd w:val="clear" w:color="auto" w:fill="EEECE1" w:themeFill="background2"/>
          </w:tcPr>
          <w:p w14:paraId="78C33B68" w14:textId="77777777" w:rsidR="00BE21C3" w:rsidRPr="00DA73CA" w:rsidRDefault="00BE21C3" w:rsidP="009721E4">
            <w:pPr>
              <w:rPr>
                <w:rFonts w:ascii="Arial" w:hAnsi="Arial" w:cs="Arial"/>
                <w:sz w:val="15"/>
                <w:szCs w:val="15"/>
                <w:lang w:val="es-ES_tradnl"/>
              </w:rPr>
            </w:pPr>
          </w:p>
        </w:tc>
        <w:tc>
          <w:tcPr>
            <w:tcW w:w="567" w:type="dxa"/>
            <w:shd w:val="clear" w:color="auto" w:fill="EEECE1" w:themeFill="background2"/>
          </w:tcPr>
          <w:p w14:paraId="74CB0535" w14:textId="77777777" w:rsidR="00BE21C3" w:rsidRPr="00DA73CA" w:rsidRDefault="00BE21C3" w:rsidP="009721E4">
            <w:pPr>
              <w:rPr>
                <w:rFonts w:ascii="Arial" w:hAnsi="Arial" w:cs="Arial"/>
                <w:sz w:val="15"/>
                <w:szCs w:val="15"/>
                <w:lang w:val="es-ES_tradnl"/>
              </w:rPr>
            </w:pPr>
          </w:p>
        </w:tc>
        <w:tc>
          <w:tcPr>
            <w:tcW w:w="567" w:type="dxa"/>
            <w:shd w:val="clear" w:color="auto" w:fill="EEECE1" w:themeFill="background2"/>
          </w:tcPr>
          <w:p w14:paraId="2B93A8FB" w14:textId="77777777" w:rsidR="00BE21C3" w:rsidRPr="00DA73CA" w:rsidRDefault="00BE21C3" w:rsidP="009721E4">
            <w:pPr>
              <w:rPr>
                <w:rFonts w:ascii="Arial" w:hAnsi="Arial" w:cs="Arial"/>
                <w:sz w:val="15"/>
                <w:szCs w:val="15"/>
                <w:lang w:val="es-ES_tradnl"/>
              </w:rPr>
            </w:pPr>
          </w:p>
        </w:tc>
        <w:tc>
          <w:tcPr>
            <w:tcW w:w="567" w:type="dxa"/>
            <w:shd w:val="clear" w:color="auto" w:fill="EEECE1" w:themeFill="background2"/>
          </w:tcPr>
          <w:p w14:paraId="5AC68038" w14:textId="77777777" w:rsidR="00BE21C3" w:rsidRPr="00DA73CA" w:rsidRDefault="00BE21C3" w:rsidP="009721E4">
            <w:pPr>
              <w:rPr>
                <w:rFonts w:ascii="Arial" w:hAnsi="Arial" w:cs="Arial"/>
                <w:sz w:val="15"/>
                <w:szCs w:val="15"/>
                <w:lang w:val="es-ES_tradnl"/>
              </w:rPr>
            </w:pPr>
          </w:p>
        </w:tc>
        <w:tc>
          <w:tcPr>
            <w:tcW w:w="571" w:type="dxa"/>
            <w:shd w:val="clear" w:color="auto" w:fill="EEECE1" w:themeFill="background2"/>
          </w:tcPr>
          <w:p w14:paraId="0C31D8C9" w14:textId="77777777" w:rsidR="00BE21C3" w:rsidRPr="00DA73CA" w:rsidRDefault="00BE21C3" w:rsidP="009721E4">
            <w:pPr>
              <w:rPr>
                <w:rFonts w:ascii="Arial" w:hAnsi="Arial" w:cs="Arial"/>
                <w:sz w:val="15"/>
                <w:szCs w:val="15"/>
                <w:lang w:val="es-ES_tradnl"/>
              </w:rPr>
            </w:pPr>
          </w:p>
        </w:tc>
        <w:tc>
          <w:tcPr>
            <w:tcW w:w="567" w:type="dxa"/>
            <w:shd w:val="clear" w:color="auto" w:fill="EEECE1" w:themeFill="background2"/>
          </w:tcPr>
          <w:p w14:paraId="6F5654D5" w14:textId="77777777" w:rsidR="00BE21C3" w:rsidRPr="00DA73CA" w:rsidRDefault="00BE21C3" w:rsidP="009721E4">
            <w:pPr>
              <w:rPr>
                <w:rFonts w:ascii="Arial" w:hAnsi="Arial" w:cs="Arial"/>
                <w:sz w:val="15"/>
                <w:szCs w:val="15"/>
                <w:lang w:val="es-ES_tradnl"/>
              </w:rPr>
            </w:pPr>
          </w:p>
        </w:tc>
        <w:tc>
          <w:tcPr>
            <w:tcW w:w="567" w:type="dxa"/>
            <w:shd w:val="clear" w:color="auto" w:fill="EEECE1" w:themeFill="background2"/>
          </w:tcPr>
          <w:p w14:paraId="5E0169F6" w14:textId="77777777" w:rsidR="00BE21C3" w:rsidRPr="00DA73CA" w:rsidRDefault="00BE21C3" w:rsidP="009721E4">
            <w:pPr>
              <w:rPr>
                <w:rFonts w:ascii="Arial" w:hAnsi="Arial" w:cs="Arial"/>
                <w:sz w:val="15"/>
                <w:szCs w:val="15"/>
                <w:lang w:val="es-ES_tradnl"/>
              </w:rPr>
            </w:pPr>
          </w:p>
        </w:tc>
        <w:tc>
          <w:tcPr>
            <w:tcW w:w="709" w:type="dxa"/>
            <w:shd w:val="clear" w:color="auto" w:fill="EEECE1" w:themeFill="background2"/>
          </w:tcPr>
          <w:p w14:paraId="774AE27F" w14:textId="77777777" w:rsidR="00BE21C3" w:rsidRPr="00DA73CA" w:rsidRDefault="00BE21C3" w:rsidP="009721E4">
            <w:pPr>
              <w:rPr>
                <w:rFonts w:ascii="Arial" w:hAnsi="Arial" w:cs="Arial"/>
                <w:sz w:val="15"/>
                <w:szCs w:val="15"/>
                <w:lang w:val="es-ES_tradnl"/>
              </w:rPr>
            </w:pPr>
          </w:p>
        </w:tc>
        <w:tc>
          <w:tcPr>
            <w:tcW w:w="1275" w:type="dxa"/>
            <w:shd w:val="clear" w:color="auto" w:fill="EEECE1" w:themeFill="background2"/>
          </w:tcPr>
          <w:p w14:paraId="0EE02411" w14:textId="77777777" w:rsidR="00BE21C3" w:rsidRPr="00DA73CA" w:rsidRDefault="00BE21C3" w:rsidP="009721E4">
            <w:pPr>
              <w:rPr>
                <w:rFonts w:ascii="Arial" w:hAnsi="Arial" w:cs="Arial"/>
                <w:sz w:val="15"/>
                <w:szCs w:val="15"/>
                <w:lang w:val="es-ES_tradnl"/>
              </w:rPr>
            </w:pPr>
          </w:p>
        </w:tc>
      </w:tr>
      <w:tr w:rsidR="00E62C91" w:rsidRPr="00DA73CA" w14:paraId="65A3590E" w14:textId="77777777" w:rsidTr="00901E79">
        <w:trPr>
          <w:trHeight w:val="862"/>
        </w:trPr>
        <w:tc>
          <w:tcPr>
            <w:tcW w:w="1252" w:type="dxa"/>
          </w:tcPr>
          <w:p w14:paraId="376C0169" w14:textId="745D9E0F" w:rsidR="00E62C91" w:rsidRPr="00DA73CA" w:rsidRDefault="00E62C91" w:rsidP="009721E4">
            <w:pPr>
              <w:rPr>
                <w:rFonts w:ascii="Arial" w:hAnsi="Arial" w:cs="Arial"/>
                <w:sz w:val="15"/>
                <w:szCs w:val="15"/>
                <w:lang w:val="es-ES_tradnl"/>
              </w:rPr>
            </w:pPr>
            <w:r w:rsidRPr="00DA73CA">
              <w:rPr>
                <w:rFonts w:ascii="Arial" w:hAnsi="Arial" w:cs="Arial"/>
                <w:sz w:val="15"/>
                <w:szCs w:val="15"/>
                <w:lang w:val="es-ES_tradnl"/>
              </w:rPr>
              <w:t>Consultorías</w:t>
            </w:r>
            <w:r w:rsidR="007E7C80" w:rsidRPr="00DA73CA">
              <w:rPr>
                <w:rFonts w:ascii="Arial" w:hAnsi="Arial" w:cs="Arial"/>
                <w:sz w:val="15"/>
                <w:szCs w:val="15"/>
                <w:lang w:val="es-ES_tradnl"/>
              </w:rPr>
              <w:t>, a</w:t>
            </w:r>
            <w:r w:rsidRPr="00DA73CA">
              <w:rPr>
                <w:rFonts w:ascii="Arial" w:hAnsi="Arial" w:cs="Arial"/>
                <w:sz w:val="15"/>
                <w:szCs w:val="15"/>
                <w:lang w:val="es-ES_tradnl"/>
              </w:rPr>
              <w:t xml:space="preserve"> </w:t>
            </w:r>
            <w:r w:rsidR="007E7C80" w:rsidRPr="00DA73CA">
              <w:rPr>
                <w:rFonts w:ascii="Arial" w:hAnsi="Arial" w:cs="Arial"/>
                <w:sz w:val="15"/>
                <w:szCs w:val="15"/>
                <w:lang w:val="es-ES_tradnl"/>
              </w:rPr>
              <w:t>E</w:t>
            </w:r>
            <w:r w:rsidRPr="00DA73CA">
              <w:rPr>
                <w:rFonts w:ascii="Arial" w:hAnsi="Arial" w:cs="Arial"/>
                <w:sz w:val="15"/>
                <w:szCs w:val="15"/>
                <w:lang w:val="es-ES_tradnl"/>
              </w:rPr>
              <w:t>xpert</w:t>
            </w:r>
            <w:r w:rsidR="007E7C80" w:rsidRPr="00DA73CA">
              <w:rPr>
                <w:rFonts w:ascii="Arial" w:hAnsi="Arial" w:cs="Arial"/>
                <w:sz w:val="15"/>
                <w:szCs w:val="15"/>
                <w:lang w:val="es-ES_tradnl"/>
              </w:rPr>
              <w:t>o</w:t>
            </w:r>
            <w:r w:rsidRPr="00DA73CA">
              <w:rPr>
                <w:rFonts w:ascii="Arial" w:hAnsi="Arial" w:cs="Arial"/>
                <w:sz w:val="15"/>
                <w:szCs w:val="15"/>
                <w:lang w:val="es-ES_tradnl"/>
              </w:rPr>
              <w:t>s en videojuegos</w:t>
            </w:r>
          </w:p>
        </w:tc>
        <w:tc>
          <w:tcPr>
            <w:tcW w:w="565" w:type="dxa"/>
          </w:tcPr>
          <w:p w14:paraId="457EE7BF" w14:textId="77777777" w:rsidR="00E62C91" w:rsidRPr="00DA73CA" w:rsidRDefault="00E62C91" w:rsidP="009721E4">
            <w:pPr>
              <w:rPr>
                <w:rFonts w:ascii="Arial" w:hAnsi="Arial" w:cs="Arial"/>
                <w:sz w:val="15"/>
                <w:szCs w:val="15"/>
                <w:lang w:val="es-ES_tradnl"/>
              </w:rPr>
            </w:pPr>
          </w:p>
        </w:tc>
        <w:tc>
          <w:tcPr>
            <w:tcW w:w="570" w:type="dxa"/>
          </w:tcPr>
          <w:p w14:paraId="308D529E" w14:textId="77777777" w:rsidR="00E62C91" w:rsidRPr="00DA73CA" w:rsidRDefault="00E62C91" w:rsidP="009721E4">
            <w:pPr>
              <w:rPr>
                <w:rFonts w:ascii="Arial" w:hAnsi="Arial" w:cs="Arial"/>
                <w:sz w:val="15"/>
                <w:szCs w:val="15"/>
                <w:lang w:val="es-ES_tradnl"/>
              </w:rPr>
            </w:pPr>
          </w:p>
        </w:tc>
        <w:tc>
          <w:tcPr>
            <w:tcW w:w="567" w:type="dxa"/>
          </w:tcPr>
          <w:p w14:paraId="38A75522" w14:textId="77777777" w:rsidR="00E62C91" w:rsidRPr="00DA73CA" w:rsidRDefault="00E62C91" w:rsidP="009721E4">
            <w:pPr>
              <w:rPr>
                <w:rFonts w:ascii="Arial" w:hAnsi="Arial" w:cs="Arial"/>
                <w:sz w:val="15"/>
                <w:szCs w:val="15"/>
                <w:lang w:val="es-ES_tradnl"/>
              </w:rPr>
            </w:pPr>
          </w:p>
        </w:tc>
        <w:tc>
          <w:tcPr>
            <w:tcW w:w="567" w:type="dxa"/>
          </w:tcPr>
          <w:p w14:paraId="0679DC1C" w14:textId="77777777" w:rsidR="00E62C91" w:rsidRPr="00DA73CA" w:rsidRDefault="00E62C91" w:rsidP="009721E4">
            <w:pPr>
              <w:rPr>
                <w:rFonts w:ascii="Arial" w:hAnsi="Arial" w:cs="Arial"/>
                <w:sz w:val="15"/>
                <w:szCs w:val="15"/>
                <w:lang w:val="es-ES_tradnl"/>
              </w:rPr>
            </w:pPr>
          </w:p>
        </w:tc>
        <w:tc>
          <w:tcPr>
            <w:tcW w:w="567" w:type="dxa"/>
          </w:tcPr>
          <w:p w14:paraId="0BFDE116" w14:textId="77777777" w:rsidR="00E62C91" w:rsidRPr="00DA73CA" w:rsidRDefault="00E62C91" w:rsidP="009721E4">
            <w:pPr>
              <w:rPr>
                <w:rFonts w:ascii="Arial" w:hAnsi="Arial" w:cs="Arial"/>
                <w:sz w:val="15"/>
                <w:szCs w:val="15"/>
                <w:lang w:val="es-ES_tradnl"/>
              </w:rPr>
            </w:pPr>
          </w:p>
        </w:tc>
        <w:tc>
          <w:tcPr>
            <w:tcW w:w="567" w:type="dxa"/>
          </w:tcPr>
          <w:p w14:paraId="25B0C456" w14:textId="7FF5F22D" w:rsidR="00E62C91" w:rsidRPr="00DA73CA" w:rsidRDefault="007B584F" w:rsidP="009721E4">
            <w:pPr>
              <w:rPr>
                <w:rFonts w:ascii="Arial" w:hAnsi="Arial" w:cs="Arial"/>
                <w:sz w:val="15"/>
                <w:szCs w:val="15"/>
                <w:lang w:val="es-ES_tradnl"/>
              </w:rPr>
            </w:pPr>
            <w:r w:rsidRPr="00DA73CA">
              <w:rPr>
                <w:rFonts w:ascii="Arial" w:hAnsi="Arial" w:cs="Arial"/>
                <w:sz w:val="15"/>
                <w:szCs w:val="15"/>
                <w:lang w:val="es-ES_tradnl"/>
              </w:rPr>
              <w:t>300</w:t>
            </w:r>
          </w:p>
        </w:tc>
        <w:tc>
          <w:tcPr>
            <w:tcW w:w="567" w:type="dxa"/>
          </w:tcPr>
          <w:p w14:paraId="0968EBB1" w14:textId="574582B2" w:rsidR="00E62C91" w:rsidRPr="00DA73CA" w:rsidRDefault="00E62C91" w:rsidP="009721E4">
            <w:pPr>
              <w:rPr>
                <w:rFonts w:ascii="Arial" w:hAnsi="Arial" w:cs="Arial"/>
                <w:sz w:val="15"/>
                <w:szCs w:val="15"/>
                <w:lang w:val="es-ES_tradnl"/>
              </w:rPr>
            </w:pPr>
            <w:r w:rsidRPr="00DA73CA">
              <w:rPr>
                <w:rFonts w:ascii="Arial" w:hAnsi="Arial" w:cs="Arial"/>
                <w:sz w:val="15"/>
                <w:szCs w:val="15"/>
                <w:lang w:val="es-ES_tradnl"/>
              </w:rPr>
              <w:t>500</w:t>
            </w:r>
          </w:p>
        </w:tc>
        <w:tc>
          <w:tcPr>
            <w:tcW w:w="567" w:type="dxa"/>
          </w:tcPr>
          <w:p w14:paraId="19268D9D" w14:textId="37E7014E" w:rsidR="00E62C91" w:rsidRPr="00DA73CA" w:rsidRDefault="00E62C91" w:rsidP="009721E4">
            <w:pPr>
              <w:rPr>
                <w:rFonts w:ascii="Arial" w:hAnsi="Arial" w:cs="Arial"/>
                <w:sz w:val="15"/>
                <w:szCs w:val="15"/>
                <w:lang w:val="es-ES_tradnl"/>
              </w:rPr>
            </w:pPr>
            <w:r w:rsidRPr="00DA73CA">
              <w:rPr>
                <w:rFonts w:ascii="Arial" w:hAnsi="Arial" w:cs="Arial"/>
                <w:sz w:val="15"/>
                <w:szCs w:val="15"/>
                <w:lang w:val="es-ES_tradnl"/>
              </w:rPr>
              <w:t>500</w:t>
            </w:r>
          </w:p>
        </w:tc>
        <w:tc>
          <w:tcPr>
            <w:tcW w:w="567" w:type="dxa"/>
          </w:tcPr>
          <w:p w14:paraId="77138F3B" w14:textId="49071FCD" w:rsidR="00E62C91" w:rsidRPr="00DA73CA" w:rsidRDefault="00E62C91" w:rsidP="009721E4">
            <w:pPr>
              <w:rPr>
                <w:rFonts w:ascii="Arial" w:hAnsi="Arial" w:cs="Arial"/>
                <w:sz w:val="15"/>
                <w:szCs w:val="15"/>
                <w:lang w:val="es-ES_tradnl"/>
              </w:rPr>
            </w:pPr>
            <w:r w:rsidRPr="00DA73CA">
              <w:rPr>
                <w:rFonts w:ascii="Arial" w:hAnsi="Arial" w:cs="Arial"/>
                <w:sz w:val="15"/>
                <w:szCs w:val="15"/>
                <w:lang w:val="es-ES_tradnl"/>
              </w:rPr>
              <w:t>500</w:t>
            </w:r>
          </w:p>
        </w:tc>
        <w:tc>
          <w:tcPr>
            <w:tcW w:w="571" w:type="dxa"/>
          </w:tcPr>
          <w:p w14:paraId="446ACA69" w14:textId="50AF8531" w:rsidR="00E62C91" w:rsidRPr="00DA73CA" w:rsidRDefault="00CD60EE" w:rsidP="009721E4">
            <w:pPr>
              <w:rPr>
                <w:rFonts w:ascii="Arial" w:hAnsi="Arial" w:cs="Arial"/>
                <w:sz w:val="15"/>
                <w:szCs w:val="15"/>
                <w:lang w:val="es-ES_tradnl"/>
              </w:rPr>
            </w:pPr>
            <w:r w:rsidRPr="00DA73CA">
              <w:rPr>
                <w:rFonts w:ascii="Arial" w:hAnsi="Arial" w:cs="Arial"/>
                <w:sz w:val="15"/>
                <w:szCs w:val="15"/>
                <w:lang w:val="es-ES_tradnl"/>
              </w:rPr>
              <w:t>500</w:t>
            </w:r>
          </w:p>
        </w:tc>
        <w:tc>
          <w:tcPr>
            <w:tcW w:w="567" w:type="dxa"/>
          </w:tcPr>
          <w:p w14:paraId="4FE40146" w14:textId="77777777" w:rsidR="00E62C91" w:rsidRPr="00DA73CA" w:rsidRDefault="00E62C91" w:rsidP="009721E4">
            <w:pPr>
              <w:rPr>
                <w:rFonts w:ascii="Arial" w:hAnsi="Arial" w:cs="Arial"/>
                <w:sz w:val="15"/>
                <w:szCs w:val="15"/>
                <w:lang w:val="es-ES_tradnl"/>
              </w:rPr>
            </w:pPr>
          </w:p>
        </w:tc>
        <w:tc>
          <w:tcPr>
            <w:tcW w:w="567" w:type="dxa"/>
          </w:tcPr>
          <w:p w14:paraId="7911C02E" w14:textId="77777777" w:rsidR="00E62C91" w:rsidRPr="00DA73CA" w:rsidRDefault="00E62C91" w:rsidP="009721E4">
            <w:pPr>
              <w:rPr>
                <w:rFonts w:ascii="Arial" w:hAnsi="Arial" w:cs="Arial"/>
                <w:sz w:val="15"/>
                <w:szCs w:val="15"/>
                <w:lang w:val="es-ES_tradnl"/>
              </w:rPr>
            </w:pPr>
          </w:p>
        </w:tc>
        <w:tc>
          <w:tcPr>
            <w:tcW w:w="709" w:type="dxa"/>
          </w:tcPr>
          <w:p w14:paraId="3906982D" w14:textId="0EAE9011" w:rsidR="00E62C91" w:rsidRPr="00DA73CA" w:rsidRDefault="00F20641" w:rsidP="009721E4">
            <w:pPr>
              <w:rPr>
                <w:rFonts w:ascii="Arial" w:hAnsi="Arial" w:cs="Arial"/>
                <w:sz w:val="15"/>
                <w:szCs w:val="15"/>
                <w:lang w:val="es-ES_tradnl"/>
              </w:rPr>
            </w:pPr>
            <w:r w:rsidRPr="00DA73CA">
              <w:rPr>
                <w:rFonts w:ascii="Arial" w:hAnsi="Arial" w:cs="Arial"/>
                <w:sz w:val="15"/>
                <w:szCs w:val="15"/>
                <w:lang w:val="es-ES_tradnl"/>
              </w:rPr>
              <w:t>2</w:t>
            </w:r>
            <w:r w:rsidR="007A7C3F" w:rsidRPr="00DA73CA">
              <w:rPr>
                <w:rFonts w:ascii="Arial" w:hAnsi="Arial" w:cs="Arial"/>
                <w:sz w:val="15"/>
                <w:szCs w:val="15"/>
                <w:lang w:val="es-ES_tradnl"/>
              </w:rPr>
              <w:t>300</w:t>
            </w:r>
          </w:p>
        </w:tc>
        <w:tc>
          <w:tcPr>
            <w:tcW w:w="1275" w:type="dxa"/>
          </w:tcPr>
          <w:p w14:paraId="4D08CCBD" w14:textId="40D48464" w:rsidR="00E62C91" w:rsidRPr="00DA73CA" w:rsidRDefault="00E62C91" w:rsidP="009721E4">
            <w:pPr>
              <w:rPr>
                <w:rFonts w:ascii="Arial" w:hAnsi="Arial" w:cs="Arial"/>
                <w:sz w:val="15"/>
                <w:szCs w:val="15"/>
                <w:lang w:val="es-ES_tradnl"/>
              </w:rPr>
            </w:pPr>
            <w:r w:rsidRPr="00DA73CA">
              <w:rPr>
                <w:rFonts w:ascii="Arial" w:hAnsi="Arial" w:cs="Arial"/>
                <w:sz w:val="15"/>
                <w:szCs w:val="15"/>
                <w:lang w:val="es-ES_tradnl"/>
              </w:rPr>
              <w:t xml:space="preserve">Ing. William Ortiz Ch. Master en producción Videojuegos </w:t>
            </w:r>
          </w:p>
        </w:tc>
      </w:tr>
      <w:tr w:rsidR="00BE21C3" w:rsidRPr="00DA73CA" w14:paraId="618E9C4C" w14:textId="77777777" w:rsidTr="00BE21C3">
        <w:tc>
          <w:tcPr>
            <w:tcW w:w="1252" w:type="dxa"/>
            <w:shd w:val="clear" w:color="auto" w:fill="EEECE1" w:themeFill="background2"/>
          </w:tcPr>
          <w:p w14:paraId="7D19A166" w14:textId="77777777" w:rsidR="00BE21C3" w:rsidRPr="00DA73CA" w:rsidRDefault="00BE21C3" w:rsidP="009721E4">
            <w:pPr>
              <w:pStyle w:val="Default"/>
              <w:rPr>
                <w:sz w:val="15"/>
                <w:szCs w:val="15"/>
                <w:lang w:val="es-ES_tradnl"/>
              </w:rPr>
            </w:pPr>
            <w:r w:rsidRPr="00DA73CA">
              <w:rPr>
                <w:b/>
                <w:bCs/>
                <w:i/>
                <w:iCs/>
                <w:sz w:val="15"/>
                <w:szCs w:val="15"/>
                <w:lang w:val="es-ES_tradnl"/>
              </w:rPr>
              <w:t xml:space="preserve">Viajes </w:t>
            </w:r>
          </w:p>
        </w:tc>
        <w:tc>
          <w:tcPr>
            <w:tcW w:w="565" w:type="dxa"/>
            <w:shd w:val="clear" w:color="auto" w:fill="EEECE1" w:themeFill="background2"/>
          </w:tcPr>
          <w:p w14:paraId="5B51BC84" w14:textId="77777777" w:rsidR="00BE21C3" w:rsidRPr="00DA73CA" w:rsidRDefault="00BE21C3" w:rsidP="009721E4">
            <w:pPr>
              <w:rPr>
                <w:rFonts w:ascii="Arial" w:hAnsi="Arial" w:cs="Arial"/>
                <w:sz w:val="15"/>
                <w:szCs w:val="15"/>
                <w:lang w:val="es-ES_tradnl"/>
              </w:rPr>
            </w:pPr>
          </w:p>
        </w:tc>
        <w:tc>
          <w:tcPr>
            <w:tcW w:w="570" w:type="dxa"/>
            <w:shd w:val="clear" w:color="auto" w:fill="EEECE1" w:themeFill="background2"/>
          </w:tcPr>
          <w:p w14:paraId="69B9F489" w14:textId="77777777" w:rsidR="00BE21C3" w:rsidRPr="00DA73CA" w:rsidRDefault="00BE21C3" w:rsidP="009721E4">
            <w:pPr>
              <w:rPr>
                <w:rFonts w:ascii="Arial" w:hAnsi="Arial" w:cs="Arial"/>
                <w:sz w:val="15"/>
                <w:szCs w:val="15"/>
                <w:lang w:val="es-ES_tradnl"/>
              </w:rPr>
            </w:pPr>
          </w:p>
        </w:tc>
        <w:tc>
          <w:tcPr>
            <w:tcW w:w="567" w:type="dxa"/>
            <w:shd w:val="clear" w:color="auto" w:fill="EEECE1" w:themeFill="background2"/>
          </w:tcPr>
          <w:p w14:paraId="1DE70AC8" w14:textId="77777777" w:rsidR="00BE21C3" w:rsidRPr="00DA73CA" w:rsidRDefault="00BE21C3" w:rsidP="009721E4">
            <w:pPr>
              <w:rPr>
                <w:rFonts w:ascii="Arial" w:hAnsi="Arial" w:cs="Arial"/>
                <w:sz w:val="15"/>
                <w:szCs w:val="15"/>
                <w:lang w:val="es-ES_tradnl"/>
              </w:rPr>
            </w:pPr>
          </w:p>
        </w:tc>
        <w:tc>
          <w:tcPr>
            <w:tcW w:w="567" w:type="dxa"/>
            <w:shd w:val="clear" w:color="auto" w:fill="EEECE1" w:themeFill="background2"/>
          </w:tcPr>
          <w:p w14:paraId="43955A6C" w14:textId="77777777" w:rsidR="00BE21C3" w:rsidRPr="00DA73CA" w:rsidRDefault="00BE21C3" w:rsidP="009721E4">
            <w:pPr>
              <w:rPr>
                <w:rFonts w:ascii="Arial" w:hAnsi="Arial" w:cs="Arial"/>
                <w:sz w:val="15"/>
                <w:szCs w:val="15"/>
                <w:lang w:val="es-ES_tradnl"/>
              </w:rPr>
            </w:pPr>
          </w:p>
        </w:tc>
        <w:tc>
          <w:tcPr>
            <w:tcW w:w="567" w:type="dxa"/>
            <w:shd w:val="clear" w:color="auto" w:fill="EEECE1" w:themeFill="background2"/>
          </w:tcPr>
          <w:p w14:paraId="53BAAAD0" w14:textId="77777777" w:rsidR="00BE21C3" w:rsidRPr="00DA73CA" w:rsidRDefault="00BE21C3" w:rsidP="009721E4">
            <w:pPr>
              <w:rPr>
                <w:rFonts w:ascii="Arial" w:hAnsi="Arial" w:cs="Arial"/>
                <w:sz w:val="15"/>
                <w:szCs w:val="15"/>
                <w:lang w:val="es-ES_tradnl"/>
              </w:rPr>
            </w:pPr>
          </w:p>
        </w:tc>
        <w:tc>
          <w:tcPr>
            <w:tcW w:w="567" w:type="dxa"/>
            <w:shd w:val="clear" w:color="auto" w:fill="EEECE1" w:themeFill="background2"/>
          </w:tcPr>
          <w:p w14:paraId="3B37D5A3" w14:textId="77777777" w:rsidR="00BE21C3" w:rsidRPr="00DA73CA" w:rsidRDefault="00BE21C3" w:rsidP="009721E4">
            <w:pPr>
              <w:rPr>
                <w:rFonts w:ascii="Arial" w:hAnsi="Arial" w:cs="Arial"/>
                <w:sz w:val="15"/>
                <w:szCs w:val="15"/>
                <w:lang w:val="es-ES_tradnl"/>
              </w:rPr>
            </w:pPr>
          </w:p>
        </w:tc>
        <w:tc>
          <w:tcPr>
            <w:tcW w:w="567" w:type="dxa"/>
            <w:shd w:val="clear" w:color="auto" w:fill="EEECE1" w:themeFill="background2"/>
          </w:tcPr>
          <w:p w14:paraId="680BB384" w14:textId="77777777" w:rsidR="00BE21C3" w:rsidRPr="00DA73CA" w:rsidRDefault="00BE21C3" w:rsidP="009721E4">
            <w:pPr>
              <w:rPr>
                <w:rFonts w:ascii="Arial" w:hAnsi="Arial" w:cs="Arial"/>
                <w:sz w:val="15"/>
                <w:szCs w:val="15"/>
                <w:lang w:val="es-ES_tradnl"/>
              </w:rPr>
            </w:pPr>
          </w:p>
        </w:tc>
        <w:tc>
          <w:tcPr>
            <w:tcW w:w="567" w:type="dxa"/>
            <w:shd w:val="clear" w:color="auto" w:fill="EEECE1" w:themeFill="background2"/>
          </w:tcPr>
          <w:p w14:paraId="23F2BEF9" w14:textId="77777777" w:rsidR="00BE21C3" w:rsidRPr="00DA73CA" w:rsidRDefault="00BE21C3" w:rsidP="009721E4">
            <w:pPr>
              <w:rPr>
                <w:rFonts w:ascii="Arial" w:hAnsi="Arial" w:cs="Arial"/>
                <w:sz w:val="15"/>
                <w:szCs w:val="15"/>
                <w:lang w:val="es-ES_tradnl"/>
              </w:rPr>
            </w:pPr>
          </w:p>
        </w:tc>
        <w:tc>
          <w:tcPr>
            <w:tcW w:w="567" w:type="dxa"/>
            <w:shd w:val="clear" w:color="auto" w:fill="EEECE1" w:themeFill="background2"/>
          </w:tcPr>
          <w:p w14:paraId="32951F23" w14:textId="77777777" w:rsidR="00BE21C3" w:rsidRPr="00DA73CA" w:rsidRDefault="00BE21C3" w:rsidP="009721E4">
            <w:pPr>
              <w:rPr>
                <w:rFonts w:ascii="Arial" w:hAnsi="Arial" w:cs="Arial"/>
                <w:sz w:val="15"/>
                <w:szCs w:val="15"/>
                <w:lang w:val="es-ES_tradnl"/>
              </w:rPr>
            </w:pPr>
          </w:p>
        </w:tc>
        <w:tc>
          <w:tcPr>
            <w:tcW w:w="571" w:type="dxa"/>
            <w:shd w:val="clear" w:color="auto" w:fill="EEECE1" w:themeFill="background2"/>
          </w:tcPr>
          <w:p w14:paraId="1DD862E6" w14:textId="77777777" w:rsidR="00BE21C3" w:rsidRPr="00DA73CA" w:rsidRDefault="00BE21C3" w:rsidP="009721E4">
            <w:pPr>
              <w:rPr>
                <w:rFonts w:ascii="Arial" w:hAnsi="Arial" w:cs="Arial"/>
                <w:sz w:val="15"/>
                <w:szCs w:val="15"/>
                <w:lang w:val="es-ES_tradnl"/>
              </w:rPr>
            </w:pPr>
          </w:p>
        </w:tc>
        <w:tc>
          <w:tcPr>
            <w:tcW w:w="567" w:type="dxa"/>
            <w:shd w:val="clear" w:color="auto" w:fill="EEECE1" w:themeFill="background2"/>
          </w:tcPr>
          <w:p w14:paraId="1156DB96" w14:textId="77777777" w:rsidR="00BE21C3" w:rsidRPr="00DA73CA" w:rsidRDefault="00BE21C3" w:rsidP="009721E4">
            <w:pPr>
              <w:rPr>
                <w:rFonts w:ascii="Arial" w:hAnsi="Arial" w:cs="Arial"/>
                <w:sz w:val="15"/>
                <w:szCs w:val="15"/>
                <w:lang w:val="es-ES_tradnl"/>
              </w:rPr>
            </w:pPr>
          </w:p>
        </w:tc>
        <w:tc>
          <w:tcPr>
            <w:tcW w:w="567" w:type="dxa"/>
            <w:shd w:val="clear" w:color="auto" w:fill="EEECE1" w:themeFill="background2"/>
          </w:tcPr>
          <w:p w14:paraId="4C32CEA7" w14:textId="77777777" w:rsidR="00BE21C3" w:rsidRPr="00DA73CA" w:rsidRDefault="00BE21C3" w:rsidP="009721E4">
            <w:pPr>
              <w:rPr>
                <w:rFonts w:ascii="Arial" w:hAnsi="Arial" w:cs="Arial"/>
                <w:sz w:val="15"/>
                <w:szCs w:val="15"/>
                <w:lang w:val="es-ES_tradnl"/>
              </w:rPr>
            </w:pPr>
          </w:p>
        </w:tc>
        <w:tc>
          <w:tcPr>
            <w:tcW w:w="709" w:type="dxa"/>
            <w:shd w:val="clear" w:color="auto" w:fill="EEECE1" w:themeFill="background2"/>
          </w:tcPr>
          <w:p w14:paraId="542EA93E" w14:textId="77777777" w:rsidR="00BE21C3" w:rsidRPr="00DA73CA" w:rsidRDefault="00BE21C3" w:rsidP="009721E4">
            <w:pPr>
              <w:rPr>
                <w:rFonts w:ascii="Arial" w:hAnsi="Arial" w:cs="Arial"/>
                <w:sz w:val="15"/>
                <w:szCs w:val="15"/>
                <w:lang w:val="es-ES_tradnl"/>
              </w:rPr>
            </w:pPr>
          </w:p>
        </w:tc>
        <w:tc>
          <w:tcPr>
            <w:tcW w:w="1275" w:type="dxa"/>
            <w:shd w:val="clear" w:color="auto" w:fill="EEECE1" w:themeFill="background2"/>
          </w:tcPr>
          <w:p w14:paraId="1D1FA1CB" w14:textId="77777777" w:rsidR="00BE21C3" w:rsidRPr="00DA73CA" w:rsidRDefault="00BE21C3" w:rsidP="009721E4">
            <w:pPr>
              <w:rPr>
                <w:rFonts w:ascii="Arial" w:hAnsi="Arial" w:cs="Arial"/>
                <w:sz w:val="15"/>
                <w:szCs w:val="15"/>
                <w:lang w:val="es-ES_tradnl"/>
              </w:rPr>
            </w:pPr>
          </w:p>
        </w:tc>
      </w:tr>
      <w:tr w:rsidR="007B584F" w:rsidRPr="00DA73CA" w14:paraId="050B5056" w14:textId="77777777" w:rsidTr="007B584F">
        <w:trPr>
          <w:trHeight w:val="884"/>
        </w:trPr>
        <w:tc>
          <w:tcPr>
            <w:tcW w:w="1252" w:type="dxa"/>
            <w:vMerge w:val="restart"/>
          </w:tcPr>
          <w:p w14:paraId="370EE840" w14:textId="4F5E4C78" w:rsidR="007B584F" w:rsidRPr="00DA73CA" w:rsidRDefault="007B584F" w:rsidP="009721E4">
            <w:pPr>
              <w:rPr>
                <w:rFonts w:ascii="Arial" w:hAnsi="Arial" w:cs="Arial"/>
                <w:sz w:val="15"/>
                <w:szCs w:val="15"/>
                <w:lang w:val="es-ES_tradnl"/>
              </w:rPr>
            </w:pPr>
            <w:r w:rsidRPr="00DA73CA">
              <w:rPr>
                <w:rFonts w:ascii="Arial" w:hAnsi="Arial" w:cs="Arial"/>
                <w:sz w:val="15"/>
                <w:szCs w:val="15"/>
                <w:lang w:val="es-ES_tradnl"/>
              </w:rPr>
              <w:t>Levantamiento de información / investigación de campo. Traslado a las ciudades sujetas en el estudio Guayaquil, Quito y Cuenca.</w:t>
            </w:r>
          </w:p>
        </w:tc>
        <w:tc>
          <w:tcPr>
            <w:tcW w:w="565" w:type="dxa"/>
          </w:tcPr>
          <w:p w14:paraId="51F0B485" w14:textId="77777777" w:rsidR="007B584F" w:rsidRPr="00DA73CA" w:rsidRDefault="007B584F" w:rsidP="009721E4">
            <w:pPr>
              <w:rPr>
                <w:rFonts w:ascii="Arial" w:hAnsi="Arial" w:cs="Arial"/>
                <w:sz w:val="15"/>
                <w:szCs w:val="15"/>
                <w:lang w:val="es-ES_tradnl"/>
              </w:rPr>
            </w:pPr>
          </w:p>
        </w:tc>
        <w:tc>
          <w:tcPr>
            <w:tcW w:w="570" w:type="dxa"/>
          </w:tcPr>
          <w:p w14:paraId="1A4A20EB" w14:textId="77777777" w:rsidR="007B584F" w:rsidRPr="00DA73CA" w:rsidRDefault="007B584F" w:rsidP="009721E4">
            <w:pPr>
              <w:rPr>
                <w:rFonts w:ascii="Arial" w:hAnsi="Arial" w:cs="Arial"/>
                <w:sz w:val="15"/>
                <w:szCs w:val="15"/>
                <w:lang w:val="es-ES_tradnl"/>
              </w:rPr>
            </w:pPr>
          </w:p>
        </w:tc>
        <w:tc>
          <w:tcPr>
            <w:tcW w:w="567" w:type="dxa"/>
          </w:tcPr>
          <w:p w14:paraId="28DD9F9B" w14:textId="77777777" w:rsidR="007B584F" w:rsidRPr="00DA73CA" w:rsidRDefault="007B584F" w:rsidP="009721E4">
            <w:pPr>
              <w:rPr>
                <w:rFonts w:ascii="Arial" w:hAnsi="Arial" w:cs="Arial"/>
                <w:sz w:val="15"/>
                <w:szCs w:val="15"/>
                <w:lang w:val="es-ES_tradnl"/>
              </w:rPr>
            </w:pPr>
          </w:p>
        </w:tc>
        <w:tc>
          <w:tcPr>
            <w:tcW w:w="567" w:type="dxa"/>
          </w:tcPr>
          <w:p w14:paraId="5940B4AE" w14:textId="77777777" w:rsidR="007B584F" w:rsidRPr="00DA73CA" w:rsidRDefault="007B584F" w:rsidP="009721E4">
            <w:pPr>
              <w:rPr>
                <w:rFonts w:ascii="Arial" w:hAnsi="Arial" w:cs="Arial"/>
                <w:sz w:val="15"/>
                <w:szCs w:val="15"/>
                <w:lang w:val="es-ES_tradnl"/>
              </w:rPr>
            </w:pPr>
          </w:p>
        </w:tc>
        <w:tc>
          <w:tcPr>
            <w:tcW w:w="567" w:type="dxa"/>
          </w:tcPr>
          <w:p w14:paraId="226059F8" w14:textId="77777777" w:rsidR="007B584F" w:rsidRPr="00DA73CA" w:rsidRDefault="007B584F" w:rsidP="009721E4">
            <w:pPr>
              <w:rPr>
                <w:rFonts w:ascii="Arial" w:hAnsi="Arial" w:cs="Arial"/>
                <w:sz w:val="15"/>
                <w:szCs w:val="15"/>
                <w:lang w:val="es-ES_tradnl"/>
              </w:rPr>
            </w:pPr>
          </w:p>
        </w:tc>
        <w:tc>
          <w:tcPr>
            <w:tcW w:w="567" w:type="dxa"/>
          </w:tcPr>
          <w:p w14:paraId="65684201" w14:textId="77777777" w:rsidR="007B584F" w:rsidRPr="00DA73CA" w:rsidRDefault="007B584F" w:rsidP="009721E4">
            <w:pPr>
              <w:rPr>
                <w:rFonts w:ascii="Arial" w:hAnsi="Arial" w:cs="Arial"/>
                <w:sz w:val="15"/>
                <w:szCs w:val="15"/>
                <w:lang w:val="es-ES_tradnl"/>
              </w:rPr>
            </w:pPr>
          </w:p>
        </w:tc>
        <w:tc>
          <w:tcPr>
            <w:tcW w:w="567" w:type="dxa"/>
          </w:tcPr>
          <w:p w14:paraId="6BB90211" w14:textId="5A82904B" w:rsidR="007B584F" w:rsidRPr="00DA73CA" w:rsidRDefault="007B584F" w:rsidP="009721E4">
            <w:pPr>
              <w:rPr>
                <w:rFonts w:ascii="Arial" w:hAnsi="Arial" w:cs="Arial"/>
                <w:sz w:val="15"/>
                <w:szCs w:val="15"/>
                <w:lang w:val="es-ES_tradnl"/>
              </w:rPr>
            </w:pPr>
            <w:r w:rsidRPr="00DA73CA">
              <w:rPr>
                <w:rFonts w:ascii="Arial" w:hAnsi="Arial" w:cs="Arial"/>
                <w:sz w:val="15"/>
                <w:szCs w:val="15"/>
                <w:lang w:val="es-ES_tradnl"/>
              </w:rPr>
              <w:t>160</w:t>
            </w:r>
          </w:p>
        </w:tc>
        <w:tc>
          <w:tcPr>
            <w:tcW w:w="567" w:type="dxa"/>
          </w:tcPr>
          <w:p w14:paraId="339140FC" w14:textId="3A9BA3C3" w:rsidR="007B584F" w:rsidRPr="00DA73CA" w:rsidRDefault="007B584F" w:rsidP="009721E4">
            <w:pPr>
              <w:rPr>
                <w:rFonts w:ascii="Arial" w:hAnsi="Arial" w:cs="Arial"/>
                <w:sz w:val="15"/>
                <w:szCs w:val="15"/>
                <w:lang w:val="es-ES_tradnl"/>
              </w:rPr>
            </w:pPr>
            <w:r w:rsidRPr="00DA73CA">
              <w:rPr>
                <w:rFonts w:ascii="Arial" w:hAnsi="Arial" w:cs="Arial"/>
                <w:sz w:val="15"/>
                <w:szCs w:val="15"/>
                <w:lang w:val="es-ES_tradnl"/>
              </w:rPr>
              <w:t>160</w:t>
            </w:r>
          </w:p>
        </w:tc>
        <w:tc>
          <w:tcPr>
            <w:tcW w:w="567" w:type="dxa"/>
          </w:tcPr>
          <w:p w14:paraId="6676D24B" w14:textId="77777777" w:rsidR="007B584F" w:rsidRPr="00DA73CA" w:rsidRDefault="007B584F" w:rsidP="009721E4">
            <w:pPr>
              <w:rPr>
                <w:rFonts w:ascii="Arial" w:hAnsi="Arial" w:cs="Arial"/>
                <w:sz w:val="15"/>
                <w:szCs w:val="15"/>
                <w:lang w:val="es-ES_tradnl"/>
              </w:rPr>
            </w:pPr>
          </w:p>
        </w:tc>
        <w:tc>
          <w:tcPr>
            <w:tcW w:w="571" w:type="dxa"/>
          </w:tcPr>
          <w:p w14:paraId="776E83C6" w14:textId="77777777" w:rsidR="007B584F" w:rsidRPr="00DA73CA" w:rsidRDefault="007B584F" w:rsidP="009721E4">
            <w:pPr>
              <w:rPr>
                <w:rFonts w:ascii="Arial" w:hAnsi="Arial" w:cs="Arial"/>
                <w:sz w:val="15"/>
                <w:szCs w:val="15"/>
                <w:lang w:val="es-ES_tradnl"/>
              </w:rPr>
            </w:pPr>
          </w:p>
        </w:tc>
        <w:tc>
          <w:tcPr>
            <w:tcW w:w="567" w:type="dxa"/>
          </w:tcPr>
          <w:p w14:paraId="65C23EC9" w14:textId="77777777" w:rsidR="007B584F" w:rsidRPr="00DA73CA" w:rsidRDefault="007B584F" w:rsidP="009721E4">
            <w:pPr>
              <w:rPr>
                <w:rFonts w:ascii="Arial" w:hAnsi="Arial" w:cs="Arial"/>
                <w:sz w:val="15"/>
                <w:szCs w:val="15"/>
                <w:lang w:val="es-ES_tradnl"/>
              </w:rPr>
            </w:pPr>
          </w:p>
        </w:tc>
        <w:tc>
          <w:tcPr>
            <w:tcW w:w="567" w:type="dxa"/>
          </w:tcPr>
          <w:p w14:paraId="67EF8899" w14:textId="77777777" w:rsidR="007B584F" w:rsidRPr="00DA73CA" w:rsidRDefault="007B584F" w:rsidP="009721E4">
            <w:pPr>
              <w:rPr>
                <w:rFonts w:ascii="Arial" w:hAnsi="Arial" w:cs="Arial"/>
                <w:sz w:val="15"/>
                <w:szCs w:val="15"/>
                <w:lang w:val="es-ES_tradnl"/>
              </w:rPr>
            </w:pPr>
          </w:p>
        </w:tc>
        <w:tc>
          <w:tcPr>
            <w:tcW w:w="709" w:type="dxa"/>
          </w:tcPr>
          <w:p w14:paraId="6B583EC7" w14:textId="5B85E2AC" w:rsidR="007B584F" w:rsidRPr="00DA73CA" w:rsidRDefault="007B584F" w:rsidP="009721E4">
            <w:pPr>
              <w:rPr>
                <w:rFonts w:ascii="Arial" w:hAnsi="Arial" w:cs="Arial"/>
                <w:sz w:val="15"/>
                <w:szCs w:val="15"/>
                <w:lang w:val="es-ES_tradnl"/>
              </w:rPr>
            </w:pPr>
            <w:r w:rsidRPr="00DA73CA">
              <w:rPr>
                <w:rFonts w:ascii="Arial" w:hAnsi="Arial" w:cs="Arial"/>
                <w:sz w:val="15"/>
                <w:szCs w:val="15"/>
                <w:lang w:val="es-ES_tradnl"/>
              </w:rPr>
              <w:t>320</w:t>
            </w:r>
          </w:p>
        </w:tc>
        <w:tc>
          <w:tcPr>
            <w:tcW w:w="1275" w:type="dxa"/>
          </w:tcPr>
          <w:p w14:paraId="336D5965" w14:textId="505F0B43" w:rsidR="007B584F" w:rsidRPr="00DA73CA" w:rsidRDefault="007B584F" w:rsidP="009721E4">
            <w:pPr>
              <w:rPr>
                <w:rFonts w:ascii="Arial" w:hAnsi="Arial" w:cs="Arial"/>
                <w:sz w:val="15"/>
                <w:szCs w:val="15"/>
                <w:lang w:val="es-ES_tradnl"/>
              </w:rPr>
            </w:pPr>
            <w:r w:rsidRPr="00DA73CA">
              <w:rPr>
                <w:rFonts w:ascii="Arial" w:hAnsi="Arial" w:cs="Arial"/>
                <w:sz w:val="15"/>
                <w:szCs w:val="15"/>
                <w:lang w:val="es-ES_tradnl"/>
              </w:rPr>
              <w:t>Traslado, alimentación y alojamiento, Quito x 2 / 2 personas</w:t>
            </w:r>
          </w:p>
        </w:tc>
      </w:tr>
      <w:tr w:rsidR="00E62C91" w:rsidRPr="00DA73CA" w14:paraId="11647D52" w14:textId="77777777" w:rsidTr="00BE21C3">
        <w:trPr>
          <w:trHeight w:val="530"/>
        </w:trPr>
        <w:tc>
          <w:tcPr>
            <w:tcW w:w="1252" w:type="dxa"/>
            <w:vMerge/>
          </w:tcPr>
          <w:p w14:paraId="221183E8" w14:textId="77777777" w:rsidR="00E62C91" w:rsidRPr="00DA73CA" w:rsidRDefault="00E62C91" w:rsidP="009721E4">
            <w:pPr>
              <w:rPr>
                <w:rFonts w:ascii="Arial" w:hAnsi="Arial" w:cs="Arial"/>
                <w:sz w:val="15"/>
                <w:szCs w:val="15"/>
                <w:lang w:val="es-ES_tradnl"/>
              </w:rPr>
            </w:pPr>
          </w:p>
        </w:tc>
        <w:tc>
          <w:tcPr>
            <w:tcW w:w="565" w:type="dxa"/>
          </w:tcPr>
          <w:p w14:paraId="14FE1B6C" w14:textId="77777777" w:rsidR="00E62C91" w:rsidRPr="00DA73CA" w:rsidRDefault="00E62C91" w:rsidP="009721E4">
            <w:pPr>
              <w:rPr>
                <w:rFonts w:ascii="Arial" w:hAnsi="Arial" w:cs="Arial"/>
                <w:sz w:val="15"/>
                <w:szCs w:val="15"/>
                <w:lang w:val="es-ES_tradnl"/>
              </w:rPr>
            </w:pPr>
          </w:p>
        </w:tc>
        <w:tc>
          <w:tcPr>
            <w:tcW w:w="570" w:type="dxa"/>
          </w:tcPr>
          <w:p w14:paraId="736EC44A" w14:textId="77777777" w:rsidR="00E62C91" w:rsidRPr="00DA73CA" w:rsidRDefault="00E62C91" w:rsidP="009721E4">
            <w:pPr>
              <w:rPr>
                <w:rFonts w:ascii="Arial" w:hAnsi="Arial" w:cs="Arial"/>
                <w:sz w:val="15"/>
                <w:szCs w:val="15"/>
                <w:lang w:val="es-ES_tradnl"/>
              </w:rPr>
            </w:pPr>
          </w:p>
        </w:tc>
        <w:tc>
          <w:tcPr>
            <w:tcW w:w="567" w:type="dxa"/>
          </w:tcPr>
          <w:p w14:paraId="7B6D44B7" w14:textId="77777777" w:rsidR="00E62C91" w:rsidRPr="00DA73CA" w:rsidRDefault="00E62C91" w:rsidP="009721E4">
            <w:pPr>
              <w:rPr>
                <w:rFonts w:ascii="Arial" w:hAnsi="Arial" w:cs="Arial"/>
                <w:sz w:val="15"/>
                <w:szCs w:val="15"/>
                <w:lang w:val="es-ES_tradnl"/>
              </w:rPr>
            </w:pPr>
          </w:p>
        </w:tc>
        <w:tc>
          <w:tcPr>
            <w:tcW w:w="567" w:type="dxa"/>
          </w:tcPr>
          <w:p w14:paraId="29F207CF" w14:textId="77777777" w:rsidR="00E62C91" w:rsidRPr="00DA73CA" w:rsidRDefault="00E62C91" w:rsidP="009721E4">
            <w:pPr>
              <w:rPr>
                <w:rFonts w:ascii="Arial" w:hAnsi="Arial" w:cs="Arial"/>
                <w:sz w:val="15"/>
                <w:szCs w:val="15"/>
                <w:lang w:val="es-ES_tradnl"/>
              </w:rPr>
            </w:pPr>
          </w:p>
        </w:tc>
        <w:tc>
          <w:tcPr>
            <w:tcW w:w="567" w:type="dxa"/>
          </w:tcPr>
          <w:p w14:paraId="45225642" w14:textId="77777777" w:rsidR="00E62C91" w:rsidRPr="00DA73CA" w:rsidRDefault="00E62C91" w:rsidP="009721E4">
            <w:pPr>
              <w:rPr>
                <w:rFonts w:ascii="Arial" w:hAnsi="Arial" w:cs="Arial"/>
                <w:sz w:val="15"/>
                <w:szCs w:val="15"/>
                <w:lang w:val="es-ES_tradnl"/>
              </w:rPr>
            </w:pPr>
          </w:p>
        </w:tc>
        <w:tc>
          <w:tcPr>
            <w:tcW w:w="567" w:type="dxa"/>
          </w:tcPr>
          <w:p w14:paraId="5153F572" w14:textId="77777777" w:rsidR="00E62C91" w:rsidRPr="00DA73CA" w:rsidRDefault="00E62C91" w:rsidP="009721E4">
            <w:pPr>
              <w:rPr>
                <w:rFonts w:ascii="Arial" w:hAnsi="Arial" w:cs="Arial"/>
                <w:sz w:val="15"/>
                <w:szCs w:val="15"/>
                <w:lang w:val="es-ES_tradnl"/>
              </w:rPr>
            </w:pPr>
          </w:p>
        </w:tc>
        <w:tc>
          <w:tcPr>
            <w:tcW w:w="567" w:type="dxa"/>
          </w:tcPr>
          <w:p w14:paraId="1CFBFD98" w14:textId="77777777" w:rsidR="00E62C91" w:rsidRPr="00DA73CA" w:rsidRDefault="00E62C91" w:rsidP="009721E4">
            <w:pPr>
              <w:rPr>
                <w:rFonts w:ascii="Arial" w:hAnsi="Arial" w:cs="Arial"/>
                <w:sz w:val="15"/>
                <w:szCs w:val="15"/>
                <w:lang w:val="es-ES_tradnl"/>
              </w:rPr>
            </w:pPr>
          </w:p>
        </w:tc>
        <w:tc>
          <w:tcPr>
            <w:tcW w:w="567" w:type="dxa"/>
          </w:tcPr>
          <w:p w14:paraId="0A3C6845" w14:textId="77777777" w:rsidR="00E62C91" w:rsidRPr="00DA73CA" w:rsidRDefault="00E62C91" w:rsidP="009721E4">
            <w:pPr>
              <w:rPr>
                <w:rFonts w:ascii="Arial" w:hAnsi="Arial" w:cs="Arial"/>
                <w:sz w:val="15"/>
                <w:szCs w:val="15"/>
                <w:lang w:val="es-ES_tradnl"/>
              </w:rPr>
            </w:pPr>
            <w:r w:rsidRPr="00DA73CA">
              <w:rPr>
                <w:rFonts w:ascii="Arial" w:hAnsi="Arial" w:cs="Arial"/>
                <w:sz w:val="15"/>
                <w:szCs w:val="15"/>
                <w:lang w:val="es-ES_tradnl"/>
              </w:rPr>
              <w:t>160</w:t>
            </w:r>
          </w:p>
        </w:tc>
        <w:tc>
          <w:tcPr>
            <w:tcW w:w="567" w:type="dxa"/>
          </w:tcPr>
          <w:p w14:paraId="4A78CD72" w14:textId="77777777" w:rsidR="00E62C91" w:rsidRPr="00DA73CA" w:rsidRDefault="00E62C91" w:rsidP="009721E4">
            <w:pPr>
              <w:rPr>
                <w:rFonts w:ascii="Arial" w:hAnsi="Arial" w:cs="Arial"/>
                <w:sz w:val="15"/>
                <w:szCs w:val="15"/>
                <w:lang w:val="es-ES_tradnl"/>
              </w:rPr>
            </w:pPr>
          </w:p>
        </w:tc>
        <w:tc>
          <w:tcPr>
            <w:tcW w:w="571" w:type="dxa"/>
          </w:tcPr>
          <w:p w14:paraId="176E78F7" w14:textId="77777777" w:rsidR="00E62C91" w:rsidRPr="00DA73CA" w:rsidRDefault="00E62C91" w:rsidP="009721E4">
            <w:pPr>
              <w:rPr>
                <w:rFonts w:ascii="Arial" w:hAnsi="Arial" w:cs="Arial"/>
                <w:sz w:val="15"/>
                <w:szCs w:val="15"/>
                <w:lang w:val="es-ES_tradnl"/>
              </w:rPr>
            </w:pPr>
            <w:r w:rsidRPr="00DA73CA">
              <w:rPr>
                <w:rFonts w:ascii="Arial" w:hAnsi="Arial" w:cs="Arial"/>
                <w:sz w:val="15"/>
                <w:szCs w:val="15"/>
                <w:lang w:val="es-ES_tradnl"/>
              </w:rPr>
              <w:t>160</w:t>
            </w:r>
          </w:p>
        </w:tc>
        <w:tc>
          <w:tcPr>
            <w:tcW w:w="567" w:type="dxa"/>
          </w:tcPr>
          <w:p w14:paraId="04235A73" w14:textId="77777777" w:rsidR="00E62C91" w:rsidRPr="00DA73CA" w:rsidRDefault="00E62C91" w:rsidP="009721E4">
            <w:pPr>
              <w:rPr>
                <w:rFonts w:ascii="Arial" w:hAnsi="Arial" w:cs="Arial"/>
                <w:sz w:val="15"/>
                <w:szCs w:val="15"/>
                <w:lang w:val="es-ES_tradnl"/>
              </w:rPr>
            </w:pPr>
          </w:p>
        </w:tc>
        <w:tc>
          <w:tcPr>
            <w:tcW w:w="567" w:type="dxa"/>
          </w:tcPr>
          <w:p w14:paraId="5B51A287" w14:textId="77777777" w:rsidR="00E62C91" w:rsidRPr="00DA73CA" w:rsidRDefault="00E62C91" w:rsidP="009721E4">
            <w:pPr>
              <w:rPr>
                <w:rFonts w:ascii="Arial" w:hAnsi="Arial" w:cs="Arial"/>
                <w:sz w:val="15"/>
                <w:szCs w:val="15"/>
                <w:lang w:val="es-ES_tradnl"/>
              </w:rPr>
            </w:pPr>
          </w:p>
        </w:tc>
        <w:tc>
          <w:tcPr>
            <w:tcW w:w="709" w:type="dxa"/>
          </w:tcPr>
          <w:p w14:paraId="65D4EA16" w14:textId="77777777" w:rsidR="00E62C91" w:rsidRPr="00DA73CA" w:rsidRDefault="00E62C91" w:rsidP="009721E4">
            <w:pPr>
              <w:rPr>
                <w:rFonts w:ascii="Arial" w:hAnsi="Arial" w:cs="Arial"/>
                <w:sz w:val="15"/>
                <w:szCs w:val="15"/>
                <w:lang w:val="es-ES_tradnl"/>
              </w:rPr>
            </w:pPr>
            <w:r w:rsidRPr="00DA73CA">
              <w:rPr>
                <w:rFonts w:ascii="Arial" w:hAnsi="Arial" w:cs="Arial"/>
                <w:sz w:val="15"/>
                <w:szCs w:val="15"/>
                <w:lang w:val="es-ES_tradnl"/>
              </w:rPr>
              <w:t>320</w:t>
            </w:r>
          </w:p>
        </w:tc>
        <w:tc>
          <w:tcPr>
            <w:tcW w:w="1275" w:type="dxa"/>
          </w:tcPr>
          <w:p w14:paraId="34252E0D" w14:textId="77777777" w:rsidR="00E62C91" w:rsidRPr="00DA73CA" w:rsidRDefault="00E62C91" w:rsidP="009721E4">
            <w:pPr>
              <w:rPr>
                <w:rFonts w:ascii="Arial" w:hAnsi="Arial" w:cs="Arial"/>
                <w:sz w:val="15"/>
                <w:szCs w:val="15"/>
                <w:lang w:val="es-ES_tradnl"/>
              </w:rPr>
            </w:pPr>
            <w:r w:rsidRPr="00DA73CA">
              <w:rPr>
                <w:rFonts w:ascii="Arial" w:hAnsi="Arial" w:cs="Arial"/>
                <w:sz w:val="15"/>
                <w:szCs w:val="15"/>
                <w:lang w:val="es-ES_tradnl"/>
              </w:rPr>
              <w:t>Traslado, alimentación y alojamiento, Guayaquil x 2 / 2 personas</w:t>
            </w:r>
          </w:p>
        </w:tc>
      </w:tr>
      <w:tr w:rsidR="00E62C91" w:rsidRPr="00DA73CA" w14:paraId="4FF97D65" w14:textId="77777777" w:rsidTr="00BE21C3">
        <w:trPr>
          <w:trHeight w:val="208"/>
        </w:trPr>
        <w:tc>
          <w:tcPr>
            <w:tcW w:w="1252" w:type="dxa"/>
            <w:vMerge/>
          </w:tcPr>
          <w:p w14:paraId="57286909" w14:textId="77777777" w:rsidR="00E62C91" w:rsidRPr="00DA73CA" w:rsidRDefault="00E62C91" w:rsidP="009721E4">
            <w:pPr>
              <w:rPr>
                <w:rFonts w:ascii="Arial" w:hAnsi="Arial" w:cs="Arial"/>
                <w:sz w:val="15"/>
                <w:szCs w:val="15"/>
                <w:lang w:val="es-ES_tradnl"/>
              </w:rPr>
            </w:pPr>
          </w:p>
        </w:tc>
        <w:tc>
          <w:tcPr>
            <w:tcW w:w="565" w:type="dxa"/>
          </w:tcPr>
          <w:p w14:paraId="44526B97" w14:textId="77777777" w:rsidR="00E62C91" w:rsidRPr="00DA73CA" w:rsidRDefault="00E62C91" w:rsidP="009721E4">
            <w:pPr>
              <w:rPr>
                <w:rFonts w:ascii="Arial" w:hAnsi="Arial" w:cs="Arial"/>
                <w:sz w:val="15"/>
                <w:szCs w:val="15"/>
                <w:lang w:val="es-ES_tradnl"/>
              </w:rPr>
            </w:pPr>
          </w:p>
        </w:tc>
        <w:tc>
          <w:tcPr>
            <w:tcW w:w="570" w:type="dxa"/>
          </w:tcPr>
          <w:p w14:paraId="28F65A39" w14:textId="77777777" w:rsidR="00E62C91" w:rsidRPr="00DA73CA" w:rsidRDefault="00E62C91" w:rsidP="009721E4">
            <w:pPr>
              <w:rPr>
                <w:rFonts w:ascii="Arial" w:hAnsi="Arial" w:cs="Arial"/>
                <w:sz w:val="15"/>
                <w:szCs w:val="15"/>
                <w:lang w:val="es-ES_tradnl"/>
              </w:rPr>
            </w:pPr>
          </w:p>
        </w:tc>
        <w:tc>
          <w:tcPr>
            <w:tcW w:w="567" w:type="dxa"/>
          </w:tcPr>
          <w:p w14:paraId="0DEFF26F" w14:textId="77777777" w:rsidR="00E62C91" w:rsidRPr="00DA73CA" w:rsidRDefault="00E62C91" w:rsidP="009721E4">
            <w:pPr>
              <w:rPr>
                <w:rFonts w:ascii="Arial" w:hAnsi="Arial" w:cs="Arial"/>
                <w:sz w:val="15"/>
                <w:szCs w:val="15"/>
                <w:lang w:val="es-ES_tradnl"/>
              </w:rPr>
            </w:pPr>
          </w:p>
        </w:tc>
        <w:tc>
          <w:tcPr>
            <w:tcW w:w="567" w:type="dxa"/>
          </w:tcPr>
          <w:p w14:paraId="493448DE" w14:textId="77777777" w:rsidR="00E62C91" w:rsidRPr="00DA73CA" w:rsidRDefault="00E62C91" w:rsidP="009721E4">
            <w:pPr>
              <w:rPr>
                <w:rFonts w:ascii="Arial" w:hAnsi="Arial" w:cs="Arial"/>
                <w:sz w:val="15"/>
                <w:szCs w:val="15"/>
                <w:lang w:val="es-ES_tradnl"/>
              </w:rPr>
            </w:pPr>
          </w:p>
        </w:tc>
        <w:tc>
          <w:tcPr>
            <w:tcW w:w="567" w:type="dxa"/>
          </w:tcPr>
          <w:p w14:paraId="75DC3D7E" w14:textId="77777777" w:rsidR="00E62C91" w:rsidRPr="00DA73CA" w:rsidRDefault="00E62C91" w:rsidP="009721E4">
            <w:pPr>
              <w:rPr>
                <w:rFonts w:ascii="Arial" w:hAnsi="Arial" w:cs="Arial"/>
                <w:sz w:val="15"/>
                <w:szCs w:val="15"/>
                <w:lang w:val="es-ES_tradnl"/>
              </w:rPr>
            </w:pPr>
          </w:p>
        </w:tc>
        <w:tc>
          <w:tcPr>
            <w:tcW w:w="567" w:type="dxa"/>
          </w:tcPr>
          <w:p w14:paraId="1D300A9B" w14:textId="77777777" w:rsidR="00E62C91" w:rsidRPr="00DA73CA" w:rsidRDefault="00E62C91" w:rsidP="009721E4">
            <w:pPr>
              <w:rPr>
                <w:rFonts w:ascii="Arial" w:hAnsi="Arial" w:cs="Arial"/>
                <w:sz w:val="15"/>
                <w:szCs w:val="15"/>
                <w:lang w:val="es-ES_tradnl"/>
              </w:rPr>
            </w:pPr>
          </w:p>
        </w:tc>
        <w:tc>
          <w:tcPr>
            <w:tcW w:w="567" w:type="dxa"/>
          </w:tcPr>
          <w:p w14:paraId="57138B4A" w14:textId="77777777" w:rsidR="00E62C91" w:rsidRPr="00DA73CA" w:rsidRDefault="00E62C91" w:rsidP="009721E4">
            <w:pPr>
              <w:rPr>
                <w:rFonts w:ascii="Arial" w:hAnsi="Arial" w:cs="Arial"/>
                <w:sz w:val="15"/>
                <w:szCs w:val="15"/>
                <w:lang w:val="es-ES_tradnl"/>
              </w:rPr>
            </w:pPr>
          </w:p>
        </w:tc>
        <w:tc>
          <w:tcPr>
            <w:tcW w:w="567" w:type="dxa"/>
          </w:tcPr>
          <w:p w14:paraId="23D36B74" w14:textId="77777777" w:rsidR="00E62C91" w:rsidRPr="00DA73CA" w:rsidRDefault="00E62C91" w:rsidP="009721E4">
            <w:pPr>
              <w:rPr>
                <w:rFonts w:ascii="Arial" w:hAnsi="Arial" w:cs="Arial"/>
                <w:sz w:val="15"/>
                <w:szCs w:val="15"/>
                <w:lang w:val="es-ES_tradnl"/>
              </w:rPr>
            </w:pPr>
            <w:r w:rsidRPr="00DA73CA">
              <w:rPr>
                <w:rFonts w:ascii="Arial" w:hAnsi="Arial" w:cs="Arial"/>
                <w:sz w:val="15"/>
                <w:szCs w:val="15"/>
                <w:lang w:val="es-ES_tradnl"/>
              </w:rPr>
              <w:t>160</w:t>
            </w:r>
          </w:p>
        </w:tc>
        <w:tc>
          <w:tcPr>
            <w:tcW w:w="567" w:type="dxa"/>
          </w:tcPr>
          <w:p w14:paraId="00CE0541" w14:textId="77777777" w:rsidR="00E62C91" w:rsidRPr="00DA73CA" w:rsidRDefault="00E62C91" w:rsidP="009721E4">
            <w:pPr>
              <w:rPr>
                <w:rFonts w:ascii="Arial" w:hAnsi="Arial" w:cs="Arial"/>
                <w:sz w:val="15"/>
                <w:szCs w:val="15"/>
                <w:lang w:val="es-ES_tradnl"/>
              </w:rPr>
            </w:pPr>
          </w:p>
        </w:tc>
        <w:tc>
          <w:tcPr>
            <w:tcW w:w="571" w:type="dxa"/>
          </w:tcPr>
          <w:p w14:paraId="7AAC465B" w14:textId="77777777" w:rsidR="00E62C91" w:rsidRPr="00DA73CA" w:rsidRDefault="00E62C91" w:rsidP="009721E4">
            <w:pPr>
              <w:rPr>
                <w:rFonts w:ascii="Arial" w:hAnsi="Arial" w:cs="Arial"/>
                <w:sz w:val="15"/>
                <w:szCs w:val="15"/>
                <w:lang w:val="es-ES_tradnl"/>
              </w:rPr>
            </w:pPr>
            <w:r w:rsidRPr="00DA73CA">
              <w:rPr>
                <w:rFonts w:ascii="Arial" w:hAnsi="Arial" w:cs="Arial"/>
                <w:sz w:val="15"/>
                <w:szCs w:val="15"/>
                <w:lang w:val="es-ES_tradnl"/>
              </w:rPr>
              <w:t>160</w:t>
            </w:r>
          </w:p>
        </w:tc>
        <w:tc>
          <w:tcPr>
            <w:tcW w:w="567" w:type="dxa"/>
          </w:tcPr>
          <w:p w14:paraId="3E1416A8" w14:textId="77777777" w:rsidR="00E62C91" w:rsidRPr="00DA73CA" w:rsidRDefault="00E62C91" w:rsidP="009721E4">
            <w:pPr>
              <w:rPr>
                <w:rFonts w:ascii="Arial" w:hAnsi="Arial" w:cs="Arial"/>
                <w:sz w:val="15"/>
                <w:szCs w:val="15"/>
                <w:lang w:val="es-ES_tradnl"/>
              </w:rPr>
            </w:pPr>
          </w:p>
        </w:tc>
        <w:tc>
          <w:tcPr>
            <w:tcW w:w="567" w:type="dxa"/>
          </w:tcPr>
          <w:p w14:paraId="23B60B51" w14:textId="77777777" w:rsidR="00E62C91" w:rsidRPr="00DA73CA" w:rsidRDefault="00E62C91" w:rsidP="009721E4">
            <w:pPr>
              <w:rPr>
                <w:rFonts w:ascii="Arial" w:hAnsi="Arial" w:cs="Arial"/>
                <w:sz w:val="15"/>
                <w:szCs w:val="15"/>
                <w:lang w:val="es-ES_tradnl"/>
              </w:rPr>
            </w:pPr>
          </w:p>
        </w:tc>
        <w:tc>
          <w:tcPr>
            <w:tcW w:w="709" w:type="dxa"/>
          </w:tcPr>
          <w:p w14:paraId="19DCE590" w14:textId="77777777" w:rsidR="00E62C91" w:rsidRPr="00DA73CA" w:rsidRDefault="00E62C91" w:rsidP="009721E4">
            <w:pPr>
              <w:rPr>
                <w:rFonts w:ascii="Arial" w:hAnsi="Arial" w:cs="Arial"/>
                <w:sz w:val="15"/>
                <w:szCs w:val="15"/>
                <w:lang w:val="es-ES_tradnl"/>
              </w:rPr>
            </w:pPr>
            <w:r w:rsidRPr="00DA73CA">
              <w:rPr>
                <w:rFonts w:ascii="Arial" w:hAnsi="Arial" w:cs="Arial"/>
                <w:sz w:val="15"/>
                <w:szCs w:val="15"/>
                <w:lang w:val="es-ES_tradnl"/>
              </w:rPr>
              <w:t>320</w:t>
            </w:r>
          </w:p>
        </w:tc>
        <w:tc>
          <w:tcPr>
            <w:tcW w:w="1275" w:type="dxa"/>
          </w:tcPr>
          <w:p w14:paraId="4A5F958F" w14:textId="77777777" w:rsidR="00E62C91" w:rsidRPr="00DA73CA" w:rsidRDefault="00E62C91" w:rsidP="009721E4">
            <w:pPr>
              <w:rPr>
                <w:rFonts w:ascii="Arial" w:hAnsi="Arial" w:cs="Arial"/>
                <w:sz w:val="15"/>
                <w:szCs w:val="15"/>
                <w:lang w:val="es-ES_tradnl"/>
              </w:rPr>
            </w:pPr>
            <w:r w:rsidRPr="00DA73CA">
              <w:rPr>
                <w:rFonts w:ascii="Arial" w:hAnsi="Arial" w:cs="Arial"/>
                <w:sz w:val="15"/>
                <w:szCs w:val="15"/>
                <w:lang w:val="es-ES_tradnl"/>
              </w:rPr>
              <w:t>Traslado, alimentación y alojamiento, Cuenca x 2 / 2 personas</w:t>
            </w:r>
          </w:p>
        </w:tc>
      </w:tr>
      <w:tr w:rsidR="00E62C91" w:rsidRPr="00DA73CA" w14:paraId="2D10395A" w14:textId="77777777" w:rsidTr="00BE21C3">
        <w:trPr>
          <w:trHeight w:val="656"/>
        </w:trPr>
        <w:tc>
          <w:tcPr>
            <w:tcW w:w="1252" w:type="dxa"/>
            <w:vMerge/>
          </w:tcPr>
          <w:p w14:paraId="314C5B7E" w14:textId="77777777" w:rsidR="00E62C91" w:rsidRPr="00DA73CA" w:rsidRDefault="00E62C91" w:rsidP="009721E4">
            <w:pPr>
              <w:rPr>
                <w:rFonts w:ascii="Arial" w:hAnsi="Arial" w:cs="Arial"/>
                <w:sz w:val="15"/>
                <w:szCs w:val="15"/>
                <w:lang w:val="es-ES_tradnl"/>
              </w:rPr>
            </w:pPr>
          </w:p>
        </w:tc>
        <w:tc>
          <w:tcPr>
            <w:tcW w:w="565" w:type="dxa"/>
          </w:tcPr>
          <w:p w14:paraId="595EB568" w14:textId="77777777" w:rsidR="00E62C91" w:rsidRPr="00DA73CA" w:rsidRDefault="00E62C91" w:rsidP="009721E4">
            <w:pPr>
              <w:rPr>
                <w:rFonts w:ascii="Arial" w:hAnsi="Arial" w:cs="Arial"/>
                <w:sz w:val="15"/>
                <w:szCs w:val="15"/>
                <w:lang w:val="es-ES_tradnl"/>
              </w:rPr>
            </w:pPr>
          </w:p>
        </w:tc>
        <w:tc>
          <w:tcPr>
            <w:tcW w:w="570" w:type="dxa"/>
          </w:tcPr>
          <w:p w14:paraId="21623F4F" w14:textId="77777777" w:rsidR="00E62C91" w:rsidRPr="00DA73CA" w:rsidRDefault="00E62C91" w:rsidP="009721E4">
            <w:pPr>
              <w:rPr>
                <w:rFonts w:ascii="Arial" w:hAnsi="Arial" w:cs="Arial"/>
                <w:sz w:val="15"/>
                <w:szCs w:val="15"/>
                <w:lang w:val="es-ES_tradnl"/>
              </w:rPr>
            </w:pPr>
          </w:p>
        </w:tc>
        <w:tc>
          <w:tcPr>
            <w:tcW w:w="567" w:type="dxa"/>
          </w:tcPr>
          <w:p w14:paraId="51237C16" w14:textId="77777777" w:rsidR="00E62C91" w:rsidRPr="00DA73CA" w:rsidRDefault="00E62C91" w:rsidP="009721E4">
            <w:pPr>
              <w:rPr>
                <w:rFonts w:ascii="Arial" w:hAnsi="Arial" w:cs="Arial"/>
                <w:sz w:val="15"/>
                <w:szCs w:val="15"/>
                <w:lang w:val="es-ES_tradnl"/>
              </w:rPr>
            </w:pPr>
          </w:p>
        </w:tc>
        <w:tc>
          <w:tcPr>
            <w:tcW w:w="567" w:type="dxa"/>
          </w:tcPr>
          <w:p w14:paraId="595C2F48" w14:textId="77777777" w:rsidR="00E62C91" w:rsidRPr="00DA73CA" w:rsidRDefault="00E62C91" w:rsidP="009721E4">
            <w:pPr>
              <w:rPr>
                <w:rFonts w:ascii="Arial" w:hAnsi="Arial" w:cs="Arial"/>
                <w:sz w:val="15"/>
                <w:szCs w:val="15"/>
                <w:lang w:val="es-ES_tradnl"/>
              </w:rPr>
            </w:pPr>
          </w:p>
        </w:tc>
        <w:tc>
          <w:tcPr>
            <w:tcW w:w="567" w:type="dxa"/>
          </w:tcPr>
          <w:p w14:paraId="408ECE73" w14:textId="77777777" w:rsidR="00E62C91" w:rsidRPr="00DA73CA" w:rsidRDefault="00E62C91" w:rsidP="009721E4">
            <w:pPr>
              <w:rPr>
                <w:rFonts w:ascii="Arial" w:hAnsi="Arial" w:cs="Arial"/>
                <w:sz w:val="15"/>
                <w:szCs w:val="15"/>
                <w:lang w:val="es-ES_tradnl"/>
              </w:rPr>
            </w:pPr>
          </w:p>
        </w:tc>
        <w:tc>
          <w:tcPr>
            <w:tcW w:w="567" w:type="dxa"/>
          </w:tcPr>
          <w:p w14:paraId="4192DDD4" w14:textId="77777777" w:rsidR="00E62C91" w:rsidRPr="00DA73CA" w:rsidRDefault="00E62C91" w:rsidP="009721E4">
            <w:pPr>
              <w:rPr>
                <w:rFonts w:ascii="Arial" w:hAnsi="Arial" w:cs="Arial"/>
                <w:sz w:val="15"/>
                <w:szCs w:val="15"/>
                <w:lang w:val="es-ES_tradnl"/>
              </w:rPr>
            </w:pPr>
          </w:p>
        </w:tc>
        <w:tc>
          <w:tcPr>
            <w:tcW w:w="567" w:type="dxa"/>
          </w:tcPr>
          <w:p w14:paraId="3A54F5DE" w14:textId="77777777" w:rsidR="00E62C91" w:rsidRPr="00DA73CA" w:rsidRDefault="00E62C91" w:rsidP="009721E4">
            <w:pPr>
              <w:rPr>
                <w:rFonts w:ascii="Arial" w:hAnsi="Arial" w:cs="Arial"/>
                <w:sz w:val="15"/>
                <w:szCs w:val="15"/>
                <w:lang w:val="es-ES_tradnl"/>
              </w:rPr>
            </w:pPr>
          </w:p>
        </w:tc>
        <w:tc>
          <w:tcPr>
            <w:tcW w:w="567" w:type="dxa"/>
          </w:tcPr>
          <w:p w14:paraId="6869160B" w14:textId="77777777" w:rsidR="00E62C91" w:rsidRPr="00DA73CA" w:rsidRDefault="00E62C91" w:rsidP="009721E4">
            <w:pPr>
              <w:rPr>
                <w:rFonts w:ascii="Arial" w:hAnsi="Arial" w:cs="Arial"/>
                <w:sz w:val="15"/>
                <w:szCs w:val="15"/>
                <w:lang w:val="es-ES_tradnl"/>
              </w:rPr>
            </w:pPr>
            <w:r w:rsidRPr="00DA73CA">
              <w:rPr>
                <w:rFonts w:ascii="Arial" w:hAnsi="Arial" w:cs="Arial"/>
                <w:sz w:val="15"/>
                <w:szCs w:val="15"/>
                <w:lang w:val="es-ES_tradnl"/>
              </w:rPr>
              <w:t>150</w:t>
            </w:r>
          </w:p>
        </w:tc>
        <w:tc>
          <w:tcPr>
            <w:tcW w:w="567" w:type="dxa"/>
          </w:tcPr>
          <w:p w14:paraId="227FA061" w14:textId="77777777" w:rsidR="00E62C91" w:rsidRPr="00DA73CA" w:rsidRDefault="00E62C91" w:rsidP="009721E4">
            <w:pPr>
              <w:rPr>
                <w:rFonts w:ascii="Arial" w:hAnsi="Arial" w:cs="Arial"/>
                <w:sz w:val="15"/>
                <w:szCs w:val="15"/>
                <w:lang w:val="es-ES_tradnl"/>
              </w:rPr>
            </w:pPr>
          </w:p>
        </w:tc>
        <w:tc>
          <w:tcPr>
            <w:tcW w:w="571" w:type="dxa"/>
          </w:tcPr>
          <w:p w14:paraId="153870CC" w14:textId="77777777" w:rsidR="00E62C91" w:rsidRPr="00DA73CA" w:rsidRDefault="00E62C91" w:rsidP="009721E4">
            <w:pPr>
              <w:rPr>
                <w:rFonts w:ascii="Arial" w:hAnsi="Arial" w:cs="Arial"/>
                <w:sz w:val="15"/>
                <w:szCs w:val="15"/>
                <w:lang w:val="es-ES_tradnl"/>
              </w:rPr>
            </w:pPr>
            <w:r w:rsidRPr="00DA73CA">
              <w:rPr>
                <w:rFonts w:ascii="Arial" w:hAnsi="Arial" w:cs="Arial"/>
                <w:sz w:val="15"/>
                <w:szCs w:val="15"/>
                <w:lang w:val="es-ES_tradnl"/>
              </w:rPr>
              <w:t>150</w:t>
            </w:r>
          </w:p>
        </w:tc>
        <w:tc>
          <w:tcPr>
            <w:tcW w:w="567" w:type="dxa"/>
          </w:tcPr>
          <w:p w14:paraId="314C077F" w14:textId="77777777" w:rsidR="00E62C91" w:rsidRPr="00DA73CA" w:rsidRDefault="00E62C91" w:rsidP="009721E4">
            <w:pPr>
              <w:rPr>
                <w:rFonts w:ascii="Arial" w:hAnsi="Arial" w:cs="Arial"/>
                <w:sz w:val="15"/>
                <w:szCs w:val="15"/>
                <w:lang w:val="es-ES_tradnl"/>
              </w:rPr>
            </w:pPr>
          </w:p>
        </w:tc>
        <w:tc>
          <w:tcPr>
            <w:tcW w:w="567" w:type="dxa"/>
          </w:tcPr>
          <w:p w14:paraId="4CC84E41" w14:textId="77777777" w:rsidR="00E62C91" w:rsidRPr="00DA73CA" w:rsidRDefault="00E62C91" w:rsidP="009721E4">
            <w:pPr>
              <w:rPr>
                <w:rFonts w:ascii="Arial" w:hAnsi="Arial" w:cs="Arial"/>
                <w:sz w:val="15"/>
                <w:szCs w:val="15"/>
                <w:lang w:val="es-ES_tradnl"/>
              </w:rPr>
            </w:pPr>
          </w:p>
        </w:tc>
        <w:tc>
          <w:tcPr>
            <w:tcW w:w="709" w:type="dxa"/>
          </w:tcPr>
          <w:p w14:paraId="3B6EF984" w14:textId="77777777" w:rsidR="00E62C91" w:rsidRPr="00DA73CA" w:rsidRDefault="00E62C91" w:rsidP="009721E4">
            <w:pPr>
              <w:rPr>
                <w:rFonts w:ascii="Arial" w:hAnsi="Arial" w:cs="Arial"/>
                <w:sz w:val="15"/>
                <w:szCs w:val="15"/>
                <w:lang w:val="es-ES_tradnl"/>
              </w:rPr>
            </w:pPr>
            <w:r w:rsidRPr="00DA73CA">
              <w:rPr>
                <w:rFonts w:ascii="Arial" w:hAnsi="Arial" w:cs="Arial"/>
                <w:sz w:val="15"/>
                <w:szCs w:val="15"/>
                <w:lang w:val="es-ES_tradnl"/>
              </w:rPr>
              <w:t>300</w:t>
            </w:r>
          </w:p>
        </w:tc>
        <w:tc>
          <w:tcPr>
            <w:tcW w:w="1275" w:type="dxa"/>
          </w:tcPr>
          <w:p w14:paraId="2B6717FE" w14:textId="77777777" w:rsidR="00E62C91" w:rsidRPr="00DA73CA" w:rsidRDefault="00E62C91" w:rsidP="009721E4">
            <w:pPr>
              <w:rPr>
                <w:rFonts w:ascii="Arial" w:hAnsi="Arial" w:cs="Arial"/>
                <w:sz w:val="15"/>
                <w:szCs w:val="15"/>
                <w:lang w:val="es-ES_tradnl"/>
              </w:rPr>
            </w:pPr>
            <w:r w:rsidRPr="00DA73CA">
              <w:rPr>
                <w:rFonts w:ascii="Arial" w:hAnsi="Arial" w:cs="Arial"/>
                <w:sz w:val="15"/>
                <w:szCs w:val="15"/>
                <w:lang w:val="es-ES_tradnl"/>
              </w:rPr>
              <w:t>Traslado, alimentación y alojamiento, Ibarra x 2 / 2 personas</w:t>
            </w:r>
          </w:p>
        </w:tc>
      </w:tr>
      <w:tr w:rsidR="00E62C91" w:rsidRPr="00DA73CA" w14:paraId="2B741198" w14:textId="77777777" w:rsidTr="00BE21C3">
        <w:trPr>
          <w:trHeight w:val="560"/>
        </w:trPr>
        <w:tc>
          <w:tcPr>
            <w:tcW w:w="1252" w:type="dxa"/>
            <w:vMerge/>
          </w:tcPr>
          <w:p w14:paraId="6274EF82" w14:textId="77777777" w:rsidR="00E62C91" w:rsidRPr="00DA73CA" w:rsidRDefault="00E62C91" w:rsidP="009721E4">
            <w:pPr>
              <w:rPr>
                <w:rFonts w:ascii="Arial" w:hAnsi="Arial" w:cs="Arial"/>
                <w:sz w:val="15"/>
                <w:szCs w:val="15"/>
                <w:lang w:val="es-ES_tradnl"/>
              </w:rPr>
            </w:pPr>
          </w:p>
        </w:tc>
        <w:tc>
          <w:tcPr>
            <w:tcW w:w="565" w:type="dxa"/>
          </w:tcPr>
          <w:p w14:paraId="3B1548CF" w14:textId="77777777" w:rsidR="00E62C91" w:rsidRPr="00DA73CA" w:rsidRDefault="00E62C91" w:rsidP="009721E4">
            <w:pPr>
              <w:rPr>
                <w:rFonts w:ascii="Arial" w:hAnsi="Arial" w:cs="Arial"/>
                <w:sz w:val="15"/>
                <w:szCs w:val="15"/>
                <w:lang w:val="es-ES_tradnl"/>
              </w:rPr>
            </w:pPr>
          </w:p>
        </w:tc>
        <w:tc>
          <w:tcPr>
            <w:tcW w:w="570" w:type="dxa"/>
          </w:tcPr>
          <w:p w14:paraId="3A970D55" w14:textId="77777777" w:rsidR="00E62C91" w:rsidRPr="00DA73CA" w:rsidRDefault="00E62C91" w:rsidP="009721E4">
            <w:pPr>
              <w:rPr>
                <w:rFonts w:ascii="Arial" w:hAnsi="Arial" w:cs="Arial"/>
                <w:sz w:val="15"/>
                <w:szCs w:val="15"/>
                <w:lang w:val="es-ES_tradnl"/>
              </w:rPr>
            </w:pPr>
          </w:p>
        </w:tc>
        <w:tc>
          <w:tcPr>
            <w:tcW w:w="567" w:type="dxa"/>
          </w:tcPr>
          <w:p w14:paraId="4FE75171" w14:textId="77777777" w:rsidR="00E62C91" w:rsidRPr="00DA73CA" w:rsidRDefault="00E62C91" w:rsidP="009721E4">
            <w:pPr>
              <w:rPr>
                <w:rFonts w:ascii="Arial" w:hAnsi="Arial" w:cs="Arial"/>
                <w:sz w:val="15"/>
                <w:szCs w:val="15"/>
                <w:lang w:val="es-ES_tradnl"/>
              </w:rPr>
            </w:pPr>
          </w:p>
        </w:tc>
        <w:tc>
          <w:tcPr>
            <w:tcW w:w="567" w:type="dxa"/>
          </w:tcPr>
          <w:p w14:paraId="782C348A" w14:textId="77777777" w:rsidR="00E62C91" w:rsidRPr="00DA73CA" w:rsidRDefault="00E62C91" w:rsidP="009721E4">
            <w:pPr>
              <w:rPr>
                <w:rFonts w:ascii="Arial" w:hAnsi="Arial" w:cs="Arial"/>
                <w:sz w:val="15"/>
                <w:szCs w:val="15"/>
                <w:lang w:val="es-ES_tradnl"/>
              </w:rPr>
            </w:pPr>
          </w:p>
        </w:tc>
        <w:tc>
          <w:tcPr>
            <w:tcW w:w="567" w:type="dxa"/>
          </w:tcPr>
          <w:p w14:paraId="52E87FD4" w14:textId="77777777" w:rsidR="00E62C91" w:rsidRPr="00DA73CA" w:rsidRDefault="00E62C91" w:rsidP="009721E4">
            <w:pPr>
              <w:rPr>
                <w:rFonts w:ascii="Arial" w:hAnsi="Arial" w:cs="Arial"/>
                <w:sz w:val="15"/>
                <w:szCs w:val="15"/>
                <w:lang w:val="es-ES_tradnl"/>
              </w:rPr>
            </w:pPr>
          </w:p>
        </w:tc>
        <w:tc>
          <w:tcPr>
            <w:tcW w:w="567" w:type="dxa"/>
          </w:tcPr>
          <w:p w14:paraId="3C7CBEDC" w14:textId="77777777" w:rsidR="00E62C91" w:rsidRPr="00DA73CA" w:rsidRDefault="00E62C91" w:rsidP="009721E4">
            <w:pPr>
              <w:rPr>
                <w:rFonts w:ascii="Arial" w:hAnsi="Arial" w:cs="Arial"/>
                <w:sz w:val="15"/>
                <w:szCs w:val="15"/>
                <w:lang w:val="es-ES_tradnl"/>
              </w:rPr>
            </w:pPr>
          </w:p>
        </w:tc>
        <w:tc>
          <w:tcPr>
            <w:tcW w:w="567" w:type="dxa"/>
          </w:tcPr>
          <w:p w14:paraId="18B2C568" w14:textId="77777777" w:rsidR="00E62C91" w:rsidRPr="00DA73CA" w:rsidRDefault="00E62C91" w:rsidP="009721E4">
            <w:pPr>
              <w:rPr>
                <w:rFonts w:ascii="Arial" w:hAnsi="Arial" w:cs="Arial"/>
                <w:sz w:val="15"/>
                <w:szCs w:val="15"/>
                <w:lang w:val="es-ES_tradnl"/>
              </w:rPr>
            </w:pPr>
          </w:p>
        </w:tc>
        <w:tc>
          <w:tcPr>
            <w:tcW w:w="567" w:type="dxa"/>
          </w:tcPr>
          <w:p w14:paraId="1D4BE533" w14:textId="77777777" w:rsidR="00E62C91" w:rsidRPr="00DA73CA" w:rsidRDefault="00E62C91" w:rsidP="009721E4">
            <w:pPr>
              <w:rPr>
                <w:rFonts w:ascii="Arial" w:hAnsi="Arial" w:cs="Arial"/>
                <w:sz w:val="15"/>
                <w:szCs w:val="15"/>
                <w:lang w:val="es-ES_tradnl"/>
              </w:rPr>
            </w:pPr>
          </w:p>
        </w:tc>
        <w:tc>
          <w:tcPr>
            <w:tcW w:w="567" w:type="dxa"/>
          </w:tcPr>
          <w:p w14:paraId="03A494C5" w14:textId="77777777" w:rsidR="00E62C91" w:rsidRPr="00DA73CA" w:rsidRDefault="00E62C91" w:rsidP="009721E4">
            <w:pPr>
              <w:rPr>
                <w:rFonts w:ascii="Arial" w:hAnsi="Arial" w:cs="Arial"/>
                <w:sz w:val="15"/>
                <w:szCs w:val="15"/>
                <w:lang w:val="es-ES_tradnl"/>
              </w:rPr>
            </w:pPr>
          </w:p>
        </w:tc>
        <w:tc>
          <w:tcPr>
            <w:tcW w:w="571" w:type="dxa"/>
          </w:tcPr>
          <w:p w14:paraId="5BEC08BB" w14:textId="77777777" w:rsidR="00E62C91" w:rsidRPr="00DA73CA" w:rsidRDefault="00E62C91" w:rsidP="009721E4">
            <w:pPr>
              <w:rPr>
                <w:rFonts w:ascii="Arial" w:hAnsi="Arial" w:cs="Arial"/>
                <w:sz w:val="15"/>
                <w:szCs w:val="15"/>
                <w:lang w:val="es-ES_tradnl"/>
              </w:rPr>
            </w:pPr>
            <w:r w:rsidRPr="00DA73CA">
              <w:rPr>
                <w:rFonts w:ascii="Arial" w:hAnsi="Arial" w:cs="Arial"/>
                <w:sz w:val="15"/>
                <w:szCs w:val="15"/>
                <w:lang w:val="es-ES_tradnl"/>
              </w:rPr>
              <w:t>80</w:t>
            </w:r>
          </w:p>
        </w:tc>
        <w:tc>
          <w:tcPr>
            <w:tcW w:w="567" w:type="dxa"/>
          </w:tcPr>
          <w:p w14:paraId="0917CC7F" w14:textId="77777777" w:rsidR="00E62C91" w:rsidRPr="00DA73CA" w:rsidRDefault="00E62C91" w:rsidP="009721E4">
            <w:pPr>
              <w:rPr>
                <w:rFonts w:ascii="Arial" w:hAnsi="Arial" w:cs="Arial"/>
                <w:sz w:val="15"/>
                <w:szCs w:val="15"/>
                <w:lang w:val="es-ES_tradnl"/>
              </w:rPr>
            </w:pPr>
          </w:p>
        </w:tc>
        <w:tc>
          <w:tcPr>
            <w:tcW w:w="567" w:type="dxa"/>
          </w:tcPr>
          <w:p w14:paraId="710CE074" w14:textId="77777777" w:rsidR="00E62C91" w:rsidRPr="00DA73CA" w:rsidRDefault="00E62C91" w:rsidP="009721E4">
            <w:pPr>
              <w:rPr>
                <w:rFonts w:ascii="Arial" w:hAnsi="Arial" w:cs="Arial"/>
                <w:sz w:val="15"/>
                <w:szCs w:val="15"/>
                <w:lang w:val="es-ES_tradnl"/>
              </w:rPr>
            </w:pPr>
          </w:p>
        </w:tc>
        <w:tc>
          <w:tcPr>
            <w:tcW w:w="709" w:type="dxa"/>
          </w:tcPr>
          <w:p w14:paraId="160BA473" w14:textId="77777777" w:rsidR="00E62C91" w:rsidRPr="00DA73CA" w:rsidRDefault="00E62C91" w:rsidP="009721E4">
            <w:pPr>
              <w:rPr>
                <w:rFonts w:ascii="Arial" w:hAnsi="Arial" w:cs="Arial"/>
                <w:sz w:val="15"/>
                <w:szCs w:val="15"/>
                <w:lang w:val="es-ES_tradnl"/>
              </w:rPr>
            </w:pPr>
            <w:r w:rsidRPr="00DA73CA">
              <w:rPr>
                <w:rFonts w:ascii="Arial" w:hAnsi="Arial" w:cs="Arial"/>
                <w:sz w:val="15"/>
                <w:szCs w:val="15"/>
                <w:lang w:val="es-ES_tradnl"/>
              </w:rPr>
              <w:t>80</w:t>
            </w:r>
          </w:p>
        </w:tc>
        <w:tc>
          <w:tcPr>
            <w:tcW w:w="1275" w:type="dxa"/>
          </w:tcPr>
          <w:p w14:paraId="57B08F3E" w14:textId="77777777" w:rsidR="00E62C91" w:rsidRPr="00DA73CA" w:rsidRDefault="00E62C91" w:rsidP="009721E4">
            <w:pPr>
              <w:rPr>
                <w:rFonts w:ascii="Arial" w:hAnsi="Arial" w:cs="Arial"/>
                <w:sz w:val="15"/>
                <w:szCs w:val="15"/>
                <w:lang w:val="es-ES_tradnl"/>
              </w:rPr>
            </w:pPr>
            <w:r w:rsidRPr="00DA73CA">
              <w:rPr>
                <w:rFonts w:ascii="Arial" w:hAnsi="Arial" w:cs="Arial"/>
                <w:sz w:val="15"/>
                <w:szCs w:val="15"/>
                <w:lang w:val="es-ES_tradnl"/>
              </w:rPr>
              <w:t>Traslado y alimentación, Riobamba x 2 / 4 personas</w:t>
            </w:r>
          </w:p>
        </w:tc>
      </w:tr>
      <w:tr w:rsidR="00E62C91" w:rsidRPr="00DA73CA" w14:paraId="6E1884E7" w14:textId="77777777" w:rsidTr="00901E79">
        <w:trPr>
          <w:trHeight w:val="769"/>
        </w:trPr>
        <w:tc>
          <w:tcPr>
            <w:tcW w:w="1252" w:type="dxa"/>
            <w:vMerge/>
          </w:tcPr>
          <w:p w14:paraId="1ED3C66B" w14:textId="77777777" w:rsidR="00E62C91" w:rsidRPr="00DA73CA" w:rsidRDefault="00E62C91" w:rsidP="009721E4">
            <w:pPr>
              <w:rPr>
                <w:rFonts w:ascii="Arial" w:hAnsi="Arial" w:cs="Arial"/>
                <w:sz w:val="15"/>
                <w:szCs w:val="15"/>
                <w:lang w:val="es-ES_tradnl"/>
              </w:rPr>
            </w:pPr>
          </w:p>
        </w:tc>
        <w:tc>
          <w:tcPr>
            <w:tcW w:w="565" w:type="dxa"/>
            <w:tcBorders>
              <w:bottom w:val="single" w:sz="4" w:space="0" w:color="auto"/>
            </w:tcBorders>
          </w:tcPr>
          <w:p w14:paraId="3D6FB450" w14:textId="77777777" w:rsidR="00E62C91" w:rsidRPr="00DA73CA" w:rsidRDefault="00E62C91" w:rsidP="009721E4">
            <w:pPr>
              <w:rPr>
                <w:rFonts w:ascii="Arial" w:hAnsi="Arial" w:cs="Arial"/>
                <w:sz w:val="15"/>
                <w:szCs w:val="15"/>
                <w:lang w:val="es-ES_tradnl"/>
              </w:rPr>
            </w:pPr>
          </w:p>
        </w:tc>
        <w:tc>
          <w:tcPr>
            <w:tcW w:w="570" w:type="dxa"/>
            <w:tcBorders>
              <w:bottom w:val="single" w:sz="4" w:space="0" w:color="auto"/>
            </w:tcBorders>
          </w:tcPr>
          <w:p w14:paraId="016538CF" w14:textId="77777777" w:rsidR="00E62C91" w:rsidRPr="00DA73CA" w:rsidRDefault="00E62C91" w:rsidP="009721E4">
            <w:pPr>
              <w:rPr>
                <w:rFonts w:ascii="Arial" w:hAnsi="Arial" w:cs="Arial"/>
                <w:sz w:val="15"/>
                <w:szCs w:val="15"/>
                <w:lang w:val="es-ES_tradnl"/>
              </w:rPr>
            </w:pPr>
          </w:p>
        </w:tc>
        <w:tc>
          <w:tcPr>
            <w:tcW w:w="567" w:type="dxa"/>
            <w:tcBorders>
              <w:bottom w:val="single" w:sz="4" w:space="0" w:color="auto"/>
            </w:tcBorders>
          </w:tcPr>
          <w:p w14:paraId="23410537" w14:textId="77777777" w:rsidR="00E62C91" w:rsidRPr="00DA73CA" w:rsidRDefault="00E62C91" w:rsidP="009721E4">
            <w:pPr>
              <w:rPr>
                <w:rFonts w:ascii="Arial" w:hAnsi="Arial" w:cs="Arial"/>
                <w:sz w:val="15"/>
                <w:szCs w:val="15"/>
                <w:lang w:val="es-ES_tradnl"/>
              </w:rPr>
            </w:pPr>
          </w:p>
        </w:tc>
        <w:tc>
          <w:tcPr>
            <w:tcW w:w="567" w:type="dxa"/>
            <w:tcBorders>
              <w:bottom w:val="single" w:sz="4" w:space="0" w:color="auto"/>
            </w:tcBorders>
          </w:tcPr>
          <w:p w14:paraId="1071C250" w14:textId="77777777" w:rsidR="00E62C91" w:rsidRPr="00DA73CA" w:rsidRDefault="00E62C91" w:rsidP="009721E4">
            <w:pPr>
              <w:rPr>
                <w:rFonts w:ascii="Arial" w:hAnsi="Arial" w:cs="Arial"/>
                <w:sz w:val="15"/>
                <w:szCs w:val="15"/>
                <w:lang w:val="es-ES_tradnl"/>
              </w:rPr>
            </w:pPr>
          </w:p>
        </w:tc>
        <w:tc>
          <w:tcPr>
            <w:tcW w:w="567" w:type="dxa"/>
            <w:tcBorders>
              <w:bottom w:val="single" w:sz="4" w:space="0" w:color="auto"/>
            </w:tcBorders>
          </w:tcPr>
          <w:p w14:paraId="77381FEF" w14:textId="77777777" w:rsidR="00E62C91" w:rsidRPr="00DA73CA" w:rsidRDefault="00E62C91" w:rsidP="009721E4">
            <w:pPr>
              <w:rPr>
                <w:rFonts w:ascii="Arial" w:hAnsi="Arial" w:cs="Arial"/>
                <w:sz w:val="15"/>
                <w:szCs w:val="15"/>
                <w:lang w:val="es-ES_tradnl"/>
              </w:rPr>
            </w:pPr>
          </w:p>
        </w:tc>
        <w:tc>
          <w:tcPr>
            <w:tcW w:w="567" w:type="dxa"/>
            <w:tcBorders>
              <w:bottom w:val="single" w:sz="4" w:space="0" w:color="auto"/>
            </w:tcBorders>
          </w:tcPr>
          <w:p w14:paraId="3F2E041B" w14:textId="77777777" w:rsidR="00E62C91" w:rsidRPr="00DA73CA" w:rsidRDefault="00E62C91" w:rsidP="009721E4">
            <w:pPr>
              <w:rPr>
                <w:rFonts w:ascii="Arial" w:hAnsi="Arial" w:cs="Arial"/>
                <w:sz w:val="15"/>
                <w:szCs w:val="15"/>
                <w:lang w:val="es-ES_tradnl"/>
              </w:rPr>
            </w:pPr>
          </w:p>
        </w:tc>
        <w:tc>
          <w:tcPr>
            <w:tcW w:w="567" w:type="dxa"/>
            <w:tcBorders>
              <w:bottom w:val="single" w:sz="4" w:space="0" w:color="auto"/>
            </w:tcBorders>
          </w:tcPr>
          <w:p w14:paraId="63604DCF" w14:textId="77777777" w:rsidR="00E62C91" w:rsidRPr="00DA73CA" w:rsidRDefault="00E62C91" w:rsidP="009721E4">
            <w:pPr>
              <w:rPr>
                <w:rFonts w:ascii="Arial" w:hAnsi="Arial" w:cs="Arial"/>
                <w:sz w:val="15"/>
                <w:szCs w:val="15"/>
                <w:lang w:val="es-ES_tradnl"/>
              </w:rPr>
            </w:pPr>
          </w:p>
        </w:tc>
        <w:tc>
          <w:tcPr>
            <w:tcW w:w="567" w:type="dxa"/>
          </w:tcPr>
          <w:p w14:paraId="0095DB6A" w14:textId="77777777" w:rsidR="00E62C91" w:rsidRPr="00DA73CA" w:rsidRDefault="00E62C91" w:rsidP="009721E4">
            <w:pPr>
              <w:rPr>
                <w:rFonts w:ascii="Arial" w:hAnsi="Arial" w:cs="Arial"/>
                <w:sz w:val="15"/>
                <w:szCs w:val="15"/>
                <w:lang w:val="es-ES_tradnl"/>
              </w:rPr>
            </w:pPr>
          </w:p>
        </w:tc>
        <w:tc>
          <w:tcPr>
            <w:tcW w:w="567" w:type="dxa"/>
          </w:tcPr>
          <w:p w14:paraId="100F237D" w14:textId="77777777" w:rsidR="00E62C91" w:rsidRPr="00DA73CA" w:rsidRDefault="00E62C91" w:rsidP="009721E4">
            <w:pPr>
              <w:rPr>
                <w:rFonts w:ascii="Arial" w:hAnsi="Arial" w:cs="Arial"/>
                <w:sz w:val="15"/>
                <w:szCs w:val="15"/>
                <w:lang w:val="es-ES_tradnl"/>
              </w:rPr>
            </w:pPr>
          </w:p>
        </w:tc>
        <w:tc>
          <w:tcPr>
            <w:tcW w:w="571" w:type="dxa"/>
          </w:tcPr>
          <w:p w14:paraId="2FD12BCF" w14:textId="77777777" w:rsidR="00E62C91" w:rsidRPr="00DA73CA" w:rsidRDefault="00E62C91" w:rsidP="009721E4">
            <w:pPr>
              <w:rPr>
                <w:rFonts w:ascii="Arial" w:hAnsi="Arial" w:cs="Arial"/>
                <w:sz w:val="15"/>
                <w:szCs w:val="15"/>
                <w:lang w:val="es-ES_tradnl"/>
              </w:rPr>
            </w:pPr>
            <w:r w:rsidRPr="00DA73CA">
              <w:rPr>
                <w:rFonts w:ascii="Arial" w:hAnsi="Arial" w:cs="Arial"/>
                <w:sz w:val="15"/>
                <w:szCs w:val="15"/>
                <w:lang w:val="es-ES_tradnl"/>
              </w:rPr>
              <w:t>80</w:t>
            </w:r>
          </w:p>
        </w:tc>
        <w:tc>
          <w:tcPr>
            <w:tcW w:w="567" w:type="dxa"/>
          </w:tcPr>
          <w:p w14:paraId="068A686D" w14:textId="77777777" w:rsidR="00E62C91" w:rsidRPr="00DA73CA" w:rsidRDefault="00E62C91" w:rsidP="009721E4">
            <w:pPr>
              <w:rPr>
                <w:rFonts w:ascii="Arial" w:hAnsi="Arial" w:cs="Arial"/>
                <w:sz w:val="15"/>
                <w:szCs w:val="15"/>
                <w:lang w:val="es-ES_tradnl"/>
              </w:rPr>
            </w:pPr>
          </w:p>
        </w:tc>
        <w:tc>
          <w:tcPr>
            <w:tcW w:w="567" w:type="dxa"/>
          </w:tcPr>
          <w:p w14:paraId="06D4CC9E" w14:textId="77777777" w:rsidR="00E62C91" w:rsidRPr="00DA73CA" w:rsidRDefault="00E62C91" w:rsidP="009721E4">
            <w:pPr>
              <w:rPr>
                <w:rFonts w:ascii="Arial" w:hAnsi="Arial" w:cs="Arial"/>
                <w:sz w:val="15"/>
                <w:szCs w:val="15"/>
                <w:lang w:val="es-ES_tradnl"/>
              </w:rPr>
            </w:pPr>
          </w:p>
        </w:tc>
        <w:tc>
          <w:tcPr>
            <w:tcW w:w="709" w:type="dxa"/>
          </w:tcPr>
          <w:p w14:paraId="2CBA8F45" w14:textId="77777777" w:rsidR="00E62C91" w:rsidRPr="00DA73CA" w:rsidRDefault="00E62C91" w:rsidP="009721E4">
            <w:pPr>
              <w:rPr>
                <w:rFonts w:ascii="Arial" w:hAnsi="Arial" w:cs="Arial"/>
                <w:sz w:val="15"/>
                <w:szCs w:val="15"/>
                <w:lang w:val="es-ES_tradnl"/>
              </w:rPr>
            </w:pPr>
            <w:r w:rsidRPr="00DA73CA">
              <w:rPr>
                <w:rFonts w:ascii="Arial" w:hAnsi="Arial" w:cs="Arial"/>
                <w:sz w:val="15"/>
                <w:szCs w:val="15"/>
                <w:lang w:val="es-ES_tradnl"/>
              </w:rPr>
              <w:t>80</w:t>
            </w:r>
          </w:p>
        </w:tc>
        <w:tc>
          <w:tcPr>
            <w:tcW w:w="1275" w:type="dxa"/>
          </w:tcPr>
          <w:p w14:paraId="0C171F4D" w14:textId="77777777" w:rsidR="00E62C91" w:rsidRPr="00DA73CA" w:rsidRDefault="00E62C91" w:rsidP="009721E4">
            <w:pPr>
              <w:rPr>
                <w:rFonts w:ascii="Arial" w:hAnsi="Arial" w:cs="Arial"/>
                <w:sz w:val="15"/>
                <w:szCs w:val="15"/>
                <w:lang w:val="es-ES_tradnl"/>
              </w:rPr>
            </w:pPr>
            <w:r w:rsidRPr="00DA73CA">
              <w:rPr>
                <w:rFonts w:ascii="Arial" w:hAnsi="Arial" w:cs="Arial"/>
                <w:sz w:val="15"/>
                <w:szCs w:val="15"/>
                <w:lang w:val="es-ES_tradnl"/>
              </w:rPr>
              <w:t>Traslado y alimentación, Latacunga x 2 / 4 personas</w:t>
            </w:r>
          </w:p>
        </w:tc>
      </w:tr>
      <w:tr w:rsidR="00E62C91" w:rsidRPr="00DA73CA" w14:paraId="4FAE4F89" w14:textId="77777777" w:rsidTr="00BE21C3">
        <w:trPr>
          <w:trHeight w:val="473"/>
        </w:trPr>
        <w:tc>
          <w:tcPr>
            <w:tcW w:w="1252" w:type="dxa"/>
            <w:vMerge/>
            <w:tcBorders>
              <w:bottom w:val="single" w:sz="4" w:space="0" w:color="auto"/>
            </w:tcBorders>
          </w:tcPr>
          <w:p w14:paraId="3DAF95C1" w14:textId="77777777" w:rsidR="00E62C91" w:rsidRPr="00DA73CA" w:rsidRDefault="00E62C91" w:rsidP="009721E4">
            <w:pPr>
              <w:rPr>
                <w:rFonts w:ascii="Arial" w:hAnsi="Arial" w:cs="Arial"/>
                <w:sz w:val="15"/>
                <w:szCs w:val="15"/>
                <w:lang w:val="es-ES_tradnl"/>
              </w:rPr>
            </w:pPr>
          </w:p>
        </w:tc>
        <w:tc>
          <w:tcPr>
            <w:tcW w:w="565" w:type="dxa"/>
            <w:tcBorders>
              <w:bottom w:val="single" w:sz="4" w:space="0" w:color="auto"/>
            </w:tcBorders>
          </w:tcPr>
          <w:p w14:paraId="1410EAB4" w14:textId="77777777" w:rsidR="00E62C91" w:rsidRPr="00DA73CA" w:rsidRDefault="00E62C91" w:rsidP="009721E4">
            <w:pPr>
              <w:rPr>
                <w:rFonts w:ascii="Arial" w:hAnsi="Arial" w:cs="Arial"/>
                <w:sz w:val="15"/>
                <w:szCs w:val="15"/>
                <w:lang w:val="es-ES_tradnl"/>
              </w:rPr>
            </w:pPr>
          </w:p>
        </w:tc>
        <w:tc>
          <w:tcPr>
            <w:tcW w:w="570" w:type="dxa"/>
            <w:tcBorders>
              <w:bottom w:val="single" w:sz="4" w:space="0" w:color="auto"/>
            </w:tcBorders>
          </w:tcPr>
          <w:p w14:paraId="6808A9D8" w14:textId="77777777" w:rsidR="00E62C91" w:rsidRPr="00DA73CA" w:rsidRDefault="00E62C91" w:rsidP="009721E4">
            <w:pPr>
              <w:rPr>
                <w:rFonts w:ascii="Arial" w:hAnsi="Arial" w:cs="Arial"/>
                <w:sz w:val="15"/>
                <w:szCs w:val="15"/>
                <w:lang w:val="es-ES_tradnl"/>
              </w:rPr>
            </w:pPr>
          </w:p>
        </w:tc>
        <w:tc>
          <w:tcPr>
            <w:tcW w:w="567" w:type="dxa"/>
            <w:tcBorders>
              <w:bottom w:val="single" w:sz="4" w:space="0" w:color="auto"/>
            </w:tcBorders>
          </w:tcPr>
          <w:p w14:paraId="2F68B4FD" w14:textId="77777777" w:rsidR="00E62C91" w:rsidRPr="00DA73CA" w:rsidRDefault="00E62C91" w:rsidP="009721E4">
            <w:pPr>
              <w:rPr>
                <w:rFonts w:ascii="Arial" w:hAnsi="Arial" w:cs="Arial"/>
                <w:sz w:val="15"/>
                <w:szCs w:val="15"/>
                <w:lang w:val="es-ES_tradnl"/>
              </w:rPr>
            </w:pPr>
          </w:p>
        </w:tc>
        <w:tc>
          <w:tcPr>
            <w:tcW w:w="567" w:type="dxa"/>
            <w:tcBorders>
              <w:bottom w:val="single" w:sz="4" w:space="0" w:color="auto"/>
            </w:tcBorders>
          </w:tcPr>
          <w:p w14:paraId="5EF40881" w14:textId="77777777" w:rsidR="00E62C91" w:rsidRPr="00DA73CA" w:rsidRDefault="00E62C91" w:rsidP="009721E4">
            <w:pPr>
              <w:rPr>
                <w:rFonts w:ascii="Arial" w:hAnsi="Arial" w:cs="Arial"/>
                <w:sz w:val="15"/>
                <w:szCs w:val="15"/>
                <w:lang w:val="es-ES_tradnl"/>
              </w:rPr>
            </w:pPr>
          </w:p>
        </w:tc>
        <w:tc>
          <w:tcPr>
            <w:tcW w:w="567" w:type="dxa"/>
            <w:tcBorders>
              <w:bottom w:val="single" w:sz="4" w:space="0" w:color="auto"/>
            </w:tcBorders>
          </w:tcPr>
          <w:p w14:paraId="52F7185A" w14:textId="77777777" w:rsidR="00E62C91" w:rsidRPr="00DA73CA" w:rsidRDefault="00E62C91" w:rsidP="009721E4">
            <w:pPr>
              <w:rPr>
                <w:rFonts w:ascii="Arial" w:hAnsi="Arial" w:cs="Arial"/>
                <w:sz w:val="15"/>
                <w:szCs w:val="15"/>
                <w:lang w:val="es-ES_tradnl"/>
              </w:rPr>
            </w:pPr>
          </w:p>
        </w:tc>
        <w:tc>
          <w:tcPr>
            <w:tcW w:w="567" w:type="dxa"/>
            <w:tcBorders>
              <w:bottom w:val="single" w:sz="4" w:space="0" w:color="auto"/>
            </w:tcBorders>
          </w:tcPr>
          <w:p w14:paraId="6C6E0637" w14:textId="77777777" w:rsidR="00E62C91" w:rsidRPr="00DA73CA" w:rsidRDefault="00E62C91" w:rsidP="009721E4">
            <w:pPr>
              <w:rPr>
                <w:rFonts w:ascii="Arial" w:hAnsi="Arial" w:cs="Arial"/>
                <w:sz w:val="15"/>
                <w:szCs w:val="15"/>
                <w:lang w:val="es-ES_tradnl"/>
              </w:rPr>
            </w:pPr>
          </w:p>
        </w:tc>
        <w:tc>
          <w:tcPr>
            <w:tcW w:w="567" w:type="dxa"/>
            <w:tcBorders>
              <w:bottom w:val="single" w:sz="4" w:space="0" w:color="auto"/>
            </w:tcBorders>
          </w:tcPr>
          <w:p w14:paraId="53F15DCC" w14:textId="77777777" w:rsidR="00E62C91" w:rsidRPr="00DA73CA" w:rsidRDefault="00E62C91" w:rsidP="009721E4">
            <w:pPr>
              <w:rPr>
                <w:rFonts w:ascii="Arial" w:hAnsi="Arial" w:cs="Arial"/>
                <w:sz w:val="15"/>
                <w:szCs w:val="15"/>
                <w:lang w:val="es-ES_tradnl"/>
              </w:rPr>
            </w:pPr>
          </w:p>
        </w:tc>
        <w:tc>
          <w:tcPr>
            <w:tcW w:w="567" w:type="dxa"/>
            <w:tcBorders>
              <w:bottom w:val="single" w:sz="4" w:space="0" w:color="auto"/>
            </w:tcBorders>
          </w:tcPr>
          <w:p w14:paraId="6DA831A6" w14:textId="77777777" w:rsidR="00E62C91" w:rsidRPr="00DA73CA" w:rsidRDefault="00E62C91" w:rsidP="009721E4">
            <w:pPr>
              <w:rPr>
                <w:rFonts w:ascii="Arial" w:hAnsi="Arial" w:cs="Arial"/>
                <w:sz w:val="15"/>
                <w:szCs w:val="15"/>
                <w:lang w:val="es-ES_tradnl"/>
              </w:rPr>
            </w:pPr>
          </w:p>
        </w:tc>
        <w:tc>
          <w:tcPr>
            <w:tcW w:w="567" w:type="dxa"/>
            <w:tcBorders>
              <w:bottom w:val="single" w:sz="4" w:space="0" w:color="auto"/>
            </w:tcBorders>
          </w:tcPr>
          <w:p w14:paraId="6885A5A3" w14:textId="77777777" w:rsidR="00E62C91" w:rsidRPr="00DA73CA" w:rsidRDefault="00E62C91" w:rsidP="009721E4">
            <w:pPr>
              <w:rPr>
                <w:rFonts w:ascii="Arial" w:hAnsi="Arial" w:cs="Arial"/>
                <w:sz w:val="15"/>
                <w:szCs w:val="15"/>
                <w:lang w:val="es-ES_tradnl"/>
              </w:rPr>
            </w:pPr>
          </w:p>
        </w:tc>
        <w:tc>
          <w:tcPr>
            <w:tcW w:w="571" w:type="dxa"/>
            <w:tcBorders>
              <w:bottom w:val="single" w:sz="4" w:space="0" w:color="auto"/>
            </w:tcBorders>
          </w:tcPr>
          <w:p w14:paraId="6A3053A0" w14:textId="77777777" w:rsidR="00E62C91" w:rsidRPr="00DA73CA" w:rsidRDefault="00E62C91" w:rsidP="009721E4">
            <w:pPr>
              <w:rPr>
                <w:rFonts w:ascii="Arial" w:hAnsi="Arial" w:cs="Arial"/>
                <w:sz w:val="15"/>
                <w:szCs w:val="15"/>
                <w:lang w:val="es-ES_tradnl"/>
              </w:rPr>
            </w:pPr>
            <w:r w:rsidRPr="00DA73CA">
              <w:rPr>
                <w:rFonts w:ascii="Arial" w:hAnsi="Arial" w:cs="Arial"/>
                <w:sz w:val="15"/>
                <w:szCs w:val="15"/>
                <w:lang w:val="es-ES_tradnl"/>
              </w:rPr>
              <w:t>80</w:t>
            </w:r>
          </w:p>
        </w:tc>
        <w:tc>
          <w:tcPr>
            <w:tcW w:w="567" w:type="dxa"/>
            <w:tcBorders>
              <w:bottom w:val="single" w:sz="4" w:space="0" w:color="auto"/>
            </w:tcBorders>
          </w:tcPr>
          <w:p w14:paraId="5B05132A" w14:textId="77777777" w:rsidR="00E62C91" w:rsidRPr="00DA73CA" w:rsidRDefault="00E62C91" w:rsidP="009721E4">
            <w:pPr>
              <w:rPr>
                <w:rFonts w:ascii="Arial" w:hAnsi="Arial" w:cs="Arial"/>
                <w:sz w:val="15"/>
                <w:szCs w:val="15"/>
                <w:lang w:val="es-ES_tradnl"/>
              </w:rPr>
            </w:pPr>
          </w:p>
        </w:tc>
        <w:tc>
          <w:tcPr>
            <w:tcW w:w="567" w:type="dxa"/>
          </w:tcPr>
          <w:p w14:paraId="6CBD1DA1" w14:textId="77777777" w:rsidR="00E62C91" w:rsidRPr="00DA73CA" w:rsidRDefault="00E62C91" w:rsidP="009721E4">
            <w:pPr>
              <w:rPr>
                <w:rFonts w:ascii="Arial" w:hAnsi="Arial" w:cs="Arial"/>
                <w:sz w:val="15"/>
                <w:szCs w:val="15"/>
                <w:lang w:val="es-ES_tradnl"/>
              </w:rPr>
            </w:pPr>
          </w:p>
        </w:tc>
        <w:tc>
          <w:tcPr>
            <w:tcW w:w="709" w:type="dxa"/>
          </w:tcPr>
          <w:p w14:paraId="2E268E7E" w14:textId="77777777" w:rsidR="00E62C91" w:rsidRPr="00DA73CA" w:rsidRDefault="00E62C91" w:rsidP="009721E4">
            <w:pPr>
              <w:rPr>
                <w:rFonts w:ascii="Arial" w:hAnsi="Arial" w:cs="Arial"/>
                <w:sz w:val="15"/>
                <w:szCs w:val="15"/>
                <w:lang w:val="es-ES_tradnl"/>
              </w:rPr>
            </w:pPr>
            <w:r w:rsidRPr="00DA73CA">
              <w:rPr>
                <w:rFonts w:ascii="Arial" w:hAnsi="Arial" w:cs="Arial"/>
                <w:sz w:val="15"/>
                <w:szCs w:val="15"/>
                <w:lang w:val="es-ES_tradnl"/>
              </w:rPr>
              <w:t>80</w:t>
            </w:r>
          </w:p>
        </w:tc>
        <w:tc>
          <w:tcPr>
            <w:tcW w:w="1275" w:type="dxa"/>
          </w:tcPr>
          <w:p w14:paraId="18354BEC" w14:textId="77777777" w:rsidR="00E62C91" w:rsidRPr="00DA73CA" w:rsidRDefault="00E62C91" w:rsidP="009721E4">
            <w:pPr>
              <w:rPr>
                <w:rFonts w:ascii="Arial" w:hAnsi="Arial" w:cs="Arial"/>
                <w:sz w:val="15"/>
                <w:szCs w:val="15"/>
                <w:lang w:val="es-ES_tradnl"/>
              </w:rPr>
            </w:pPr>
            <w:r w:rsidRPr="00DA73CA">
              <w:rPr>
                <w:rFonts w:ascii="Arial" w:hAnsi="Arial" w:cs="Arial"/>
                <w:sz w:val="15"/>
                <w:szCs w:val="15"/>
                <w:lang w:val="es-ES_tradnl"/>
              </w:rPr>
              <w:t>Traslado y alimentación, Ambato x 2 / 4 personas</w:t>
            </w:r>
          </w:p>
        </w:tc>
      </w:tr>
      <w:tr w:rsidR="00BE21C3" w:rsidRPr="00DA73CA" w14:paraId="7557FC20" w14:textId="77777777" w:rsidTr="00BE21C3">
        <w:trPr>
          <w:trHeight w:val="322"/>
        </w:trPr>
        <w:tc>
          <w:tcPr>
            <w:tcW w:w="5222" w:type="dxa"/>
            <w:gridSpan w:val="8"/>
            <w:tcBorders>
              <w:top w:val="single" w:sz="4" w:space="0" w:color="auto"/>
              <w:left w:val="nil"/>
              <w:bottom w:val="nil"/>
              <w:right w:val="nil"/>
            </w:tcBorders>
          </w:tcPr>
          <w:p w14:paraId="6D2E1A73" w14:textId="77777777" w:rsidR="00BE21C3" w:rsidRPr="00DA73CA" w:rsidRDefault="00BE21C3" w:rsidP="009721E4">
            <w:pPr>
              <w:pStyle w:val="Default"/>
              <w:jc w:val="right"/>
              <w:rPr>
                <w:b/>
                <w:bCs/>
                <w:sz w:val="15"/>
                <w:szCs w:val="15"/>
                <w:lang w:val="es-ES_tradnl"/>
              </w:rPr>
            </w:pPr>
          </w:p>
        </w:tc>
        <w:tc>
          <w:tcPr>
            <w:tcW w:w="1705" w:type="dxa"/>
            <w:gridSpan w:val="3"/>
            <w:tcBorders>
              <w:left w:val="nil"/>
              <w:bottom w:val="nil"/>
            </w:tcBorders>
          </w:tcPr>
          <w:p w14:paraId="1CB9AC42" w14:textId="77777777" w:rsidR="00BE21C3" w:rsidRPr="00DA73CA" w:rsidRDefault="00BE21C3" w:rsidP="009721E4">
            <w:pPr>
              <w:rPr>
                <w:rFonts w:ascii="Arial" w:hAnsi="Arial" w:cs="Arial"/>
                <w:sz w:val="15"/>
                <w:szCs w:val="15"/>
                <w:lang w:val="es-ES_tradnl"/>
              </w:rPr>
            </w:pPr>
          </w:p>
        </w:tc>
        <w:tc>
          <w:tcPr>
            <w:tcW w:w="1134" w:type="dxa"/>
            <w:gridSpan w:val="2"/>
            <w:tcBorders>
              <w:left w:val="single" w:sz="4" w:space="0" w:color="auto"/>
              <w:bottom w:val="single" w:sz="4" w:space="0" w:color="auto"/>
            </w:tcBorders>
          </w:tcPr>
          <w:p w14:paraId="1A122AD5" w14:textId="77777777" w:rsidR="00BE21C3" w:rsidRPr="00DA73CA" w:rsidRDefault="00BE21C3" w:rsidP="009721E4">
            <w:pPr>
              <w:rPr>
                <w:rFonts w:ascii="Arial" w:hAnsi="Arial" w:cs="Arial"/>
                <w:sz w:val="15"/>
                <w:szCs w:val="15"/>
                <w:lang w:val="es-ES_tradnl"/>
              </w:rPr>
            </w:pPr>
            <w:r w:rsidRPr="00DA73CA">
              <w:rPr>
                <w:b/>
                <w:bCs/>
                <w:sz w:val="15"/>
                <w:szCs w:val="15"/>
                <w:lang w:val="es-ES_tradnl"/>
              </w:rPr>
              <w:t>Total, USD $</w:t>
            </w:r>
          </w:p>
        </w:tc>
        <w:tc>
          <w:tcPr>
            <w:tcW w:w="709" w:type="dxa"/>
          </w:tcPr>
          <w:p w14:paraId="4601F276" w14:textId="0952B83A" w:rsidR="00BE21C3" w:rsidRPr="00DA73CA" w:rsidRDefault="00BE21C3" w:rsidP="009721E4">
            <w:pPr>
              <w:rPr>
                <w:rFonts w:ascii="Arial" w:hAnsi="Arial" w:cs="Arial"/>
                <w:sz w:val="15"/>
                <w:szCs w:val="15"/>
                <w:lang w:val="es-ES_tradnl"/>
              </w:rPr>
            </w:pPr>
          </w:p>
        </w:tc>
        <w:tc>
          <w:tcPr>
            <w:tcW w:w="1275" w:type="dxa"/>
          </w:tcPr>
          <w:p w14:paraId="53BF84D7" w14:textId="77777777" w:rsidR="00BE21C3" w:rsidRPr="00DA73CA" w:rsidRDefault="00BE21C3" w:rsidP="009721E4">
            <w:pPr>
              <w:rPr>
                <w:rFonts w:ascii="Arial" w:hAnsi="Arial" w:cs="Arial"/>
                <w:sz w:val="15"/>
                <w:szCs w:val="15"/>
                <w:lang w:val="es-ES_tradnl"/>
              </w:rPr>
            </w:pPr>
          </w:p>
        </w:tc>
      </w:tr>
    </w:tbl>
    <w:p w14:paraId="38B8D015" w14:textId="77777777" w:rsidR="00BE21C3" w:rsidRPr="00DA73CA" w:rsidRDefault="00BE21C3" w:rsidP="00EB1B56">
      <w:pPr>
        <w:ind w:left="360"/>
        <w:rPr>
          <w:rFonts w:ascii="Arial" w:hAnsi="Arial" w:cs="Arial"/>
          <w:bCs/>
          <w:lang w:val="es-ES_tradnl"/>
        </w:rPr>
      </w:pPr>
    </w:p>
    <w:p w14:paraId="6EBC2FE5" w14:textId="157821AC" w:rsidR="000D58D3" w:rsidRPr="00DA73CA" w:rsidRDefault="00C81084" w:rsidP="00303349">
      <w:pPr>
        <w:jc w:val="both"/>
        <w:rPr>
          <w:rFonts w:ascii="Arial" w:hAnsi="Arial" w:cs="Arial"/>
          <w:lang w:val="es-ES_tradnl"/>
        </w:rPr>
      </w:pPr>
      <w:r w:rsidRPr="00DA73CA">
        <w:rPr>
          <w:rFonts w:ascii="Arial" w:hAnsi="Arial" w:cs="Arial"/>
          <w:i/>
          <w:iCs/>
          <w:color w:val="000000"/>
          <w:sz w:val="16"/>
          <w:szCs w:val="16"/>
          <w:lang w:val="es-ES_tradnl"/>
        </w:rPr>
        <w:t> </w:t>
      </w:r>
    </w:p>
    <w:tbl>
      <w:tblPr>
        <w:tblW w:w="9344"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4"/>
        <w:gridCol w:w="4590"/>
      </w:tblGrid>
      <w:tr w:rsidR="002D32E0" w:rsidRPr="00DA73CA" w14:paraId="092B8452" w14:textId="77777777" w:rsidTr="00863FD8">
        <w:tc>
          <w:tcPr>
            <w:tcW w:w="4754" w:type="dxa"/>
          </w:tcPr>
          <w:p w14:paraId="44864EF7" w14:textId="77777777" w:rsidR="002D32E0" w:rsidRPr="00DA73CA" w:rsidRDefault="005B29BF" w:rsidP="00A1401B">
            <w:pPr>
              <w:jc w:val="right"/>
              <w:rPr>
                <w:rFonts w:ascii="Arial" w:hAnsi="Arial" w:cs="Arial"/>
                <w:b/>
                <w:lang w:val="es-ES_tradnl"/>
              </w:rPr>
            </w:pPr>
            <w:r w:rsidRPr="00DA73CA">
              <w:rPr>
                <w:rFonts w:ascii="Arial" w:hAnsi="Arial" w:cs="Arial"/>
                <w:b/>
                <w:sz w:val="16"/>
                <w:szCs w:val="16"/>
                <w:lang w:val="es-ES_tradnl"/>
              </w:rPr>
              <w:t>(</w:t>
            </w:r>
            <w:r w:rsidR="00863FD8" w:rsidRPr="00DA73CA">
              <w:rPr>
                <w:rFonts w:ascii="Arial" w:hAnsi="Arial" w:cs="Arial"/>
                <w:b/>
                <w:sz w:val="16"/>
                <w:szCs w:val="16"/>
                <w:lang w:val="es-ES_tradnl"/>
              </w:rPr>
              <w:t>C.1</w:t>
            </w:r>
            <w:r w:rsidRPr="00DA73CA">
              <w:rPr>
                <w:rFonts w:ascii="Arial" w:hAnsi="Arial" w:cs="Arial"/>
                <w:b/>
                <w:sz w:val="16"/>
                <w:szCs w:val="16"/>
                <w:lang w:val="es-ES_tradnl"/>
              </w:rPr>
              <w:t>)</w:t>
            </w:r>
            <w:r w:rsidR="00863FD8" w:rsidRPr="00DA73CA">
              <w:rPr>
                <w:rFonts w:ascii="Arial" w:hAnsi="Arial" w:cs="Arial"/>
                <w:b/>
                <w:lang w:val="es-ES_tradnl"/>
              </w:rPr>
              <w:t xml:space="preserve"> </w:t>
            </w:r>
            <w:r w:rsidR="000D58D3" w:rsidRPr="00DA73CA">
              <w:rPr>
                <w:rFonts w:ascii="Arial" w:hAnsi="Arial" w:cs="Arial"/>
                <w:b/>
                <w:lang w:val="es-ES_tradnl"/>
              </w:rPr>
              <w:t>Total Monto Valorado, USD $</w:t>
            </w:r>
          </w:p>
        </w:tc>
        <w:tc>
          <w:tcPr>
            <w:tcW w:w="4590" w:type="dxa"/>
          </w:tcPr>
          <w:p w14:paraId="6F902D6C" w14:textId="50394FF8" w:rsidR="002D32E0" w:rsidRPr="00DA73CA" w:rsidRDefault="000879DF" w:rsidP="00A1401B">
            <w:pPr>
              <w:jc w:val="center"/>
              <w:rPr>
                <w:rFonts w:ascii="Arial" w:hAnsi="Arial" w:cs="Arial"/>
                <w:b/>
                <w:sz w:val="20"/>
                <w:szCs w:val="20"/>
                <w:lang w:val="es-ES_tradnl"/>
              </w:rPr>
            </w:pPr>
            <w:r w:rsidRPr="00DA73CA">
              <w:rPr>
                <w:rFonts w:ascii="Arial" w:hAnsi="Arial" w:cs="Arial"/>
                <w:b/>
                <w:sz w:val="20"/>
                <w:szCs w:val="20"/>
                <w:lang w:val="es-ES_tradnl"/>
              </w:rPr>
              <w:t>9192,96</w:t>
            </w:r>
          </w:p>
        </w:tc>
      </w:tr>
      <w:tr w:rsidR="002D32E0" w:rsidRPr="00DA73CA" w14:paraId="05892AA4" w14:textId="77777777" w:rsidTr="00863FD8">
        <w:tc>
          <w:tcPr>
            <w:tcW w:w="4754" w:type="dxa"/>
          </w:tcPr>
          <w:p w14:paraId="657FE978" w14:textId="77777777" w:rsidR="002D32E0" w:rsidRPr="00DA73CA" w:rsidRDefault="005B29BF" w:rsidP="00A1401B">
            <w:pPr>
              <w:jc w:val="right"/>
              <w:rPr>
                <w:rFonts w:ascii="Arial" w:hAnsi="Arial" w:cs="Arial"/>
                <w:b/>
                <w:lang w:val="es-ES_tradnl"/>
              </w:rPr>
            </w:pPr>
            <w:r w:rsidRPr="00DA73CA">
              <w:rPr>
                <w:rFonts w:ascii="Arial" w:hAnsi="Arial" w:cs="Arial"/>
                <w:b/>
                <w:sz w:val="16"/>
                <w:szCs w:val="16"/>
                <w:lang w:val="es-ES_tradnl"/>
              </w:rPr>
              <w:t>(</w:t>
            </w:r>
            <w:r w:rsidR="00863FD8" w:rsidRPr="00DA73CA">
              <w:rPr>
                <w:rFonts w:ascii="Arial" w:hAnsi="Arial" w:cs="Arial"/>
                <w:b/>
                <w:sz w:val="16"/>
                <w:szCs w:val="16"/>
                <w:lang w:val="es-ES_tradnl"/>
              </w:rPr>
              <w:t>C.2</w:t>
            </w:r>
            <w:r w:rsidRPr="00DA73CA">
              <w:rPr>
                <w:rFonts w:ascii="Arial" w:hAnsi="Arial" w:cs="Arial"/>
                <w:b/>
                <w:sz w:val="16"/>
                <w:szCs w:val="16"/>
                <w:lang w:val="es-ES_tradnl"/>
              </w:rPr>
              <w:t>)</w:t>
            </w:r>
            <w:r w:rsidR="00863FD8" w:rsidRPr="00DA73CA">
              <w:rPr>
                <w:rFonts w:ascii="Arial" w:hAnsi="Arial" w:cs="Arial"/>
                <w:b/>
                <w:lang w:val="es-ES_tradnl"/>
              </w:rPr>
              <w:t xml:space="preserve"> </w:t>
            </w:r>
            <w:r w:rsidR="000D58D3" w:rsidRPr="00DA73CA">
              <w:rPr>
                <w:rFonts w:ascii="Arial" w:hAnsi="Arial" w:cs="Arial"/>
                <w:b/>
                <w:lang w:val="es-ES_tradnl"/>
              </w:rPr>
              <w:t>Total Monto Solicitado, USD $</w:t>
            </w:r>
          </w:p>
        </w:tc>
        <w:tc>
          <w:tcPr>
            <w:tcW w:w="4590" w:type="dxa"/>
          </w:tcPr>
          <w:p w14:paraId="772C9CD2" w14:textId="377C3BCD" w:rsidR="002D32E0" w:rsidRPr="00DA73CA" w:rsidRDefault="000879DF" w:rsidP="00EF1E68">
            <w:pPr>
              <w:jc w:val="center"/>
              <w:rPr>
                <w:rFonts w:ascii="Arial" w:hAnsi="Arial" w:cs="Arial"/>
                <w:b/>
                <w:sz w:val="20"/>
                <w:szCs w:val="20"/>
                <w:lang w:val="es-ES_tradnl"/>
              </w:rPr>
            </w:pPr>
            <w:r w:rsidRPr="00DA73CA">
              <w:rPr>
                <w:rFonts w:ascii="Arial" w:hAnsi="Arial" w:cs="Arial"/>
                <w:b/>
                <w:sz w:val="20"/>
                <w:szCs w:val="20"/>
                <w:lang w:val="es-ES_tradnl"/>
              </w:rPr>
              <w:t>4900.00</w:t>
            </w:r>
          </w:p>
        </w:tc>
      </w:tr>
      <w:tr w:rsidR="002D32E0" w:rsidRPr="00DA73CA" w14:paraId="0EEF7C95" w14:textId="77777777" w:rsidTr="00863FD8">
        <w:tc>
          <w:tcPr>
            <w:tcW w:w="4754" w:type="dxa"/>
          </w:tcPr>
          <w:p w14:paraId="7A357CEA" w14:textId="77777777" w:rsidR="002D32E0" w:rsidRPr="00DA73CA" w:rsidRDefault="005B29BF" w:rsidP="006061CC">
            <w:pPr>
              <w:jc w:val="right"/>
              <w:rPr>
                <w:rFonts w:ascii="Arial" w:hAnsi="Arial" w:cs="Arial"/>
                <w:b/>
                <w:lang w:val="es-ES_tradnl"/>
              </w:rPr>
            </w:pPr>
            <w:r w:rsidRPr="00DA73CA">
              <w:rPr>
                <w:rFonts w:ascii="Arial" w:hAnsi="Arial" w:cs="Arial"/>
                <w:b/>
                <w:sz w:val="16"/>
                <w:szCs w:val="16"/>
                <w:lang w:val="es-ES_tradnl"/>
              </w:rPr>
              <w:t>(</w:t>
            </w:r>
            <w:r w:rsidR="00863FD8" w:rsidRPr="00DA73CA">
              <w:rPr>
                <w:rFonts w:ascii="Arial" w:hAnsi="Arial" w:cs="Arial"/>
                <w:b/>
                <w:sz w:val="16"/>
                <w:szCs w:val="16"/>
                <w:lang w:val="es-ES_tradnl"/>
              </w:rPr>
              <w:t>C.1+C.2</w:t>
            </w:r>
            <w:r w:rsidRPr="00DA73CA">
              <w:rPr>
                <w:rFonts w:ascii="Arial" w:hAnsi="Arial" w:cs="Arial"/>
                <w:b/>
                <w:sz w:val="16"/>
                <w:szCs w:val="16"/>
                <w:lang w:val="es-ES_tradnl"/>
              </w:rPr>
              <w:t>)</w:t>
            </w:r>
            <w:r w:rsidR="00863FD8" w:rsidRPr="00DA73CA">
              <w:rPr>
                <w:rFonts w:ascii="Arial" w:hAnsi="Arial" w:cs="Arial"/>
                <w:b/>
                <w:lang w:val="es-ES_tradnl"/>
              </w:rPr>
              <w:t xml:space="preserve"> </w:t>
            </w:r>
            <w:r w:rsidR="000D58D3" w:rsidRPr="00DA73CA">
              <w:rPr>
                <w:rFonts w:ascii="Arial" w:hAnsi="Arial" w:cs="Arial"/>
                <w:b/>
                <w:lang w:val="es-ES_tradnl"/>
              </w:rPr>
              <w:t>Monto Total de</w:t>
            </w:r>
            <w:r w:rsidR="006061CC" w:rsidRPr="00DA73CA">
              <w:rPr>
                <w:rFonts w:ascii="Arial" w:hAnsi="Arial" w:cs="Arial"/>
                <w:b/>
                <w:lang w:val="es-ES_tradnl"/>
              </w:rPr>
              <w:t>l proyecto,</w:t>
            </w:r>
            <w:r w:rsidR="000D58D3" w:rsidRPr="00DA73CA">
              <w:rPr>
                <w:rFonts w:ascii="Arial" w:hAnsi="Arial" w:cs="Arial"/>
                <w:b/>
                <w:lang w:val="es-ES_tradnl"/>
              </w:rPr>
              <w:t xml:space="preserve"> USD $</w:t>
            </w:r>
          </w:p>
        </w:tc>
        <w:tc>
          <w:tcPr>
            <w:tcW w:w="4590" w:type="dxa"/>
          </w:tcPr>
          <w:p w14:paraId="710604B5" w14:textId="57FD6D8C" w:rsidR="002D32E0" w:rsidRPr="00DA73CA" w:rsidRDefault="000879DF" w:rsidP="00EF1E68">
            <w:pPr>
              <w:jc w:val="center"/>
              <w:rPr>
                <w:rFonts w:ascii="Arial" w:hAnsi="Arial" w:cs="Arial"/>
                <w:b/>
                <w:sz w:val="20"/>
                <w:szCs w:val="20"/>
                <w:lang w:val="es-ES_tradnl"/>
              </w:rPr>
            </w:pPr>
            <w:r w:rsidRPr="00DA73CA">
              <w:rPr>
                <w:rFonts w:ascii="Arial" w:hAnsi="Arial" w:cs="Arial"/>
                <w:b/>
                <w:sz w:val="20"/>
                <w:szCs w:val="20"/>
                <w:lang w:val="es-ES_tradnl"/>
              </w:rPr>
              <w:t>14092.96</w:t>
            </w:r>
          </w:p>
        </w:tc>
      </w:tr>
    </w:tbl>
    <w:p w14:paraId="16D981CC" w14:textId="77777777" w:rsidR="00B7508B" w:rsidRPr="00DA73CA" w:rsidRDefault="00DA2445" w:rsidP="008B0C5E">
      <w:pPr>
        <w:rPr>
          <w:rFonts w:ascii="Arial" w:hAnsi="Arial" w:cs="Arial"/>
          <w:b/>
          <w:lang w:val="es-ES_tradnl"/>
        </w:rPr>
      </w:pPr>
      <w:r w:rsidRPr="00DA73CA">
        <w:rPr>
          <w:rFonts w:ascii="Arial" w:hAnsi="Arial" w:cs="Arial"/>
          <w:b/>
          <w:lang w:val="es-ES_tradnl"/>
        </w:rPr>
        <w:br w:type="page"/>
      </w:r>
      <w:r w:rsidRPr="00DA73CA">
        <w:rPr>
          <w:rFonts w:ascii="Arial" w:hAnsi="Arial" w:cs="Arial"/>
          <w:b/>
          <w:lang w:val="es-ES_tradnl"/>
        </w:rPr>
        <w:lastRenderedPageBreak/>
        <w:t>D</w:t>
      </w:r>
      <w:r w:rsidR="00B7508B" w:rsidRPr="00DA73CA">
        <w:rPr>
          <w:rFonts w:ascii="Arial" w:hAnsi="Arial" w:cs="Arial"/>
          <w:b/>
          <w:lang w:val="es-ES_tradnl"/>
        </w:rPr>
        <w:t xml:space="preserve">. FIRMAS </w:t>
      </w:r>
      <w:r w:rsidR="007568D0" w:rsidRPr="00DA73CA">
        <w:rPr>
          <w:rFonts w:ascii="Arial" w:hAnsi="Arial" w:cs="Arial"/>
          <w:b/>
          <w:lang w:val="es-ES_tradnl"/>
        </w:rPr>
        <w:t xml:space="preserve">Y SELLOS </w:t>
      </w:r>
      <w:r w:rsidR="00B7508B" w:rsidRPr="00DA73CA">
        <w:rPr>
          <w:rFonts w:ascii="Arial" w:hAnsi="Arial" w:cs="Arial"/>
          <w:b/>
          <w:lang w:val="es-ES_tradnl"/>
        </w:rPr>
        <w:t>DE RESPONSABILIDAD</w:t>
      </w:r>
      <w:r w:rsidR="007568D0" w:rsidRPr="00DA73CA">
        <w:rPr>
          <w:rFonts w:ascii="Arial" w:hAnsi="Arial" w:cs="Arial"/>
          <w:b/>
          <w:lang w:val="es-ES_tradnl"/>
        </w:rPr>
        <w:t xml:space="preserve"> Y AVAL</w:t>
      </w:r>
    </w:p>
    <w:p w14:paraId="31552762" w14:textId="77777777" w:rsidR="009C0D6E" w:rsidRPr="00DA73CA" w:rsidRDefault="009C0D6E" w:rsidP="009C0D6E">
      <w:pPr>
        <w:ind w:left="426"/>
        <w:rPr>
          <w:rFonts w:ascii="Arial" w:hAnsi="Arial" w:cs="Arial"/>
          <w:b/>
          <w:lang w:val="es-ES_tradnl"/>
        </w:rPr>
      </w:pPr>
    </w:p>
    <w:p w14:paraId="2AD49DE4" w14:textId="77777777" w:rsidR="009C0D6E" w:rsidRPr="00DA73CA" w:rsidRDefault="009C0D6E" w:rsidP="009C0D6E">
      <w:pPr>
        <w:ind w:left="426"/>
        <w:rPr>
          <w:rFonts w:ascii="Arial" w:hAnsi="Arial" w:cs="Arial"/>
          <w:b/>
          <w:lang w:val="es-ES_tradnl"/>
        </w:rPr>
      </w:pPr>
    </w:p>
    <w:p w14:paraId="39B9EBA7" w14:textId="2DF352E7" w:rsidR="008B0C5E" w:rsidRPr="00DA73CA" w:rsidRDefault="008B0C5E" w:rsidP="009C0D6E">
      <w:pPr>
        <w:ind w:left="426"/>
        <w:rPr>
          <w:rFonts w:ascii="Arial" w:hAnsi="Arial" w:cs="Arial"/>
          <w:b/>
          <w:lang w:val="es-ES_tradnl"/>
        </w:rPr>
      </w:pPr>
    </w:p>
    <w:p w14:paraId="2C922582" w14:textId="331FB0BE" w:rsidR="008B0C5E" w:rsidRPr="00DA73CA" w:rsidRDefault="00115BB5" w:rsidP="009C0D6E">
      <w:pPr>
        <w:ind w:left="426"/>
        <w:rPr>
          <w:rFonts w:ascii="Arial" w:hAnsi="Arial" w:cs="Arial"/>
          <w:b/>
          <w:lang w:val="es-ES_tradnl"/>
        </w:rPr>
      </w:pPr>
      <w:r w:rsidRPr="00DA73CA">
        <w:rPr>
          <w:rFonts w:ascii="Arial" w:hAnsi="Arial" w:cs="Arial"/>
          <w:bCs/>
          <w:noProof/>
          <w:lang w:val="es-ES_tradnl"/>
        </w:rPr>
        <w:drawing>
          <wp:anchor distT="0" distB="0" distL="114300" distR="114300" simplePos="0" relativeHeight="251661312" behindDoc="0" locked="0" layoutInCell="1" allowOverlap="1" wp14:anchorId="7EF60D96" wp14:editId="28645AAD">
            <wp:simplePos x="0" y="0"/>
            <wp:positionH relativeFrom="column">
              <wp:posOffset>3589976</wp:posOffset>
            </wp:positionH>
            <wp:positionV relativeFrom="paragraph">
              <wp:posOffset>41413</wp:posOffset>
            </wp:positionV>
            <wp:extent cx="2147589" cy="95966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rma j.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47589" cy="959667"/>
                    </a:xfrm>
                    <a:prstGeom prst="rect">
                      <a:avLst/>
                    </a:prstGeom>
                  </pic:spPr>
                </pic:pic>
              </a:graphicData>
            </a:graphic>
            <wp14:sizeRelH relativeFrom="page">
              <wp14:pctWidth>0</wp14:pctWidth>
            </wp14:sizeRelH>
            <wp14:sizeRelV relativeFrom="page">
              <wp14:pctHeight>0</wp14:pctHeight>
            </wp14:sizeRelV>
          </wp:anchor>
        </w:drawing>
      </w:r>
    </w:p>
    <w:p w14:paraId="7DB5BCC5" w14:textId="75AFC178" w:rsidR="008B0C5E" w:rsidRPr="00DA73CA" w:rsidRDefault="008B0C5E" w:rsidP="009C0D6E">
      <w:pPr>
        <w:ind w:left="426"/>
        <w:rPr>
          <w:rFonts w:ascii="Arial" w:hAnsi="Arial" w:cs="Arial"/>
          <w:b/>
          <w:lang w:val="es-ES_tradnl"/>
        </w:rPr>
      </w:pPr>
    </w:p>
    <w:p w14:paraId="4017DBE2" w14:textId="7A0504F3" w:rsidR="009C0D6E" w:rsidRPr="00DA73CA" w:rsidRDefault="009C0D6E" w:rsidP="009C0D6E">
      <w:pPr>
        <w:ind w:left="426"/>
        <w:rPr>
          <w:rFonts w:ascii="Arial" w:hAnsi="Arial" w:cs="Arial"/>
          <w:b/>
          <w:lang w:val="es-ES_tradnl"/>
        </w:rPr>
      </w:pPr>
    </w:p>
    <w:p w14:paraId="6E5B52ED" w14:textId="77777777" w:rsidR="009C0D6E" w:rsidRPr="00DA73CA" w:rsidRDefault="009C0D6E" w:rsidP="009C0D6E">
      <w:pPr>
        <w:ind w:left="426"/>
        <w:rPr>
          <w:rFonts w:ascii="Arial" w:hAnsi="Arial" w:cs="Arial"/>
          <w:b/>
          <w:lang w:val="es-ES_tradnl"/>
        </w:rPr>
      </w:pPr>
    </w:p>
    <w:p w14:paraId="40894888" w14:textId="7E06AA81" w:rsidR="00B7508B" w:rsidRPr="00DA73CA" w:rsidRDefault="00B7508B" w:rsidP="009C0D6E">
      <w:pPr>
        <w:ind w:left="426"/>
        <w:rPr>
          <w:rFonts w:ascii="Arial" w:hAnsi="Arial" w:cs="Arial"/>
          <w:b/>
          <w:lang w:val="es-ES_tradnl"/>
        </w:rPr>
      </w:pPr>
    </w:p>
    <w:tbl>
      <w:tblPr>
        <w:tblW w:w="0" w:type="auto"/>
        <w:tblInd w:w="534" w:type="dxa"/>
        <w:tblLook w:val="00A0" w:firstRow="1" w:lastRow="0" w:firstColumn="1" w:lastColumn="0" w:noHBand="0" w:noVBand="0"/>
      </w:tblPr>
      <w:tblGrid>
        <w:gridCol w:w="3246"/>
        <w:gridCol w:w="1134"/>
        <w:gridCol w:w="4156"/>
      </w:tblGrid>
      <w:tr w:rsidR="009C0D6E" w:rsidRPr="00DA73CA" w14:paraId="5A5C6103" w14:textId="77777777">
        <w:tc>
          <w:tcPr>
            <w:tcW w:w="0" w:type="auto"/>
          </w:tcPr>
          <w:p w14:paraId="6DB05BC0" w14:textId="4B16DFB6" w:rsidR="009C0D6E" w:rsidRPr="00DA73CA" w:rsidRDefault="009C7A60" w:rsidP="009C0D6E">
            <w:pPr>
              <w:ind w:left="426"/>
              <w:rPr>
                <w:rFonts w:ascii="Arial" w:hAnsi="Arial" w:cs="Arial"/>
                <w:lang w:val="es-ES_tradnl"/>
              </w:rPr>
            </w:pPr>
            <w:r w:rsidRPr="00DA73CA">
              <w:rPr>
                <w:rFonts w:ascii="Arial" w:hAnsi="Arial" w:cs="Arial"/>
                <w:lang w:val="es-ES_tradnl"/>
              </w:rPr>
              <w:t>Ambato</w:t>
            </w:r>
            <w:r w:rsidR="009C0D6E" w:rsidRPr="00DA73CA">
              <w:rPr>
                <w:rFonts w:ascii="Arial" w:hAnsi="Arial" w:cs="Arial"/>
                <w:lang w:val="es-ES_tradnl"/>
              </w:rPr>
              <w:t xml:space="preserve">, </w:t>
            </w:r>
            <w:r w:rsidRPr="00DA73CA">
              <w:rPr>
                <w:rFonts w:ascii="Arial" w:hAnsi="Arial" w:cs="Arial"/>
                <w:lang w:val="es-ES_tradnl"/>
              </w:rPr>
              <w:t>09 de Agosto 2021</w:t>
            </w:r>
          </w:p>
        </w:tc>
        <w:tc>
          <w:tcPr>
            <w:tcW w:w="1134" w:type="dxa"/>
          </w:tcPr>
          <w:p w14:paraId="21BCC67E" w14:textId="77777777" w:rsidR="009C0D6E" w:rsidRPr="00DA73CA" w:rsidRDefault="009C0D6E" w:rsidP="009C0D6E">
            <w:pPr>
              <w:ind w:left="426"/>
              <w:rPr>
                <w:rFonts w:ascii="Arial" w:hAnsi="Arial" w:cs="Arial"/>
                <w:lang w:val="es-ES_tradnl"/>
              </w:rPr>
            </w:pPr>
          </w:p>
        </w:tc>
        <w:tc>
          <w:tcPr>
            <w:tcW w:w="0" w:type="auto"/>
            <w:tcBorders>
              <w:top w:val="single" w:sz="4" w:space="0" w:color="auto"/>
            </w:tcBorders>
          </w:tcPr>
          <w:p w14:paraId="62179F6C" w14:textId="15C3745D" w:rsidR="009C0D6E" w:rsidRPr="00DA73CA" w:rsidRDefault="00F33261" w:rsidP="009C0D6E">
            <w:pPr>
              <w:ind w:left="426"/>
              <w:rPr>
                <w:rFonts w:ascii="Arial" w:hAnsi="Arial" w:cs="Arial"/>
                <w:lang w:val="es-ES_tradnl"/>
              </w:rPr>
            </w:pPr>
            <w:r w:rsidRPr="00DA73CA">
              <w:rPr>
                <w:rFonts w:ascii="Arial" w:hAnsi="Arial" w:cs="Arial"/>
                <w:lang w:val="es-ES_tradnl"/>
              </w:rPr>
              <w:t>Lcdo</w:t>
            </w:r>
            <w:r w:rsidR="009C0D6E" w:rsidRPr="00DA73CA">
              <w:rPr>
                <w:rFonts w:ascii="Arial" w:hAnsi="Arial" w:cs="Arial"/>
                <w:lang w:val="es-ES_tradnl"/>
              </w:rPr>
              <w:t>.</w:t>
            </w:r>
            <w:r w:rsidRPr="00DA73CA">
              <w:rPr>
                <w:rFonts w:ascii="Arial" w:hAnsi="Arial" w:cs="Arial"/>
                <w:lang w:val="es-ES_tradnl"/>
              </w:rPr>
              <w:t xml:space="preserve"> PhD (c)</w:t>
            </w:r>
            <w:r w:rsidR="009C0D6E" w:rsidRPr="00DA73CA">
              <w:rPr>
                <w:rFonts w:ascii="Arial" w:hAnsi="Arial" w:cs="Arial"/>
                <w:lang w:val="es-ES_tradnl"/>
              </w:rPr>
              <w:t xml:space="preserve"> </w:t>
            </w:r>
            <w:r w:rsidRPr="00DA73CA">
              <w:rPr>
                <w:rFonts w:ascii="Arial" w:hAnsi="Arial" w:cs="Arial"/>
                <w:lang w:val="es-ES_tradnl"/>
              </w:rPr>
              <w:t>Jose A. Oleas-Orozco</w:t>
            </w:r>
          </w:p>
          <w:p w14:paraId="3F4BCF4C" w14:textId="3DEF34BA" w:rsidR="009C0D6E" w:rsidRPr="00DA73CA" w:rsidRDefault="0047269F" w:rsidP="009C0D6E">
            <w:pPr>
              <w:ind w:left="426"/>
              <w:rPr>
                <w:rFonts w:ascii="Arial" w:hAnsi="Arial" w:cs="Arial"/>
                <w:lang w:val="es-ES_tradnl"/>
              </w:rPr>
            </w:pPr>
            <w:r w:rsidRPr="00DA73CA">
              <w:rPr>
                <w:rFonts w:ascii="Arial" w:hAnsi="Arial" w:cs="Arial"/>
                <w:lang w:val="es-ES_tradnl"/>
              </w:rPr>
              <w:t>COORDINADOR DEL PRO</w:t>
            </w:r>
            <w:r w:rsidR="009C0D6E" w:rsidRPr="00DA73CA">
              <w:rPr>
                <w:rFonts w:ascii="Arial" w:hAnsi="Arial" w:cs="Arial"/>
                <w:lang w:val="es-ES_tradnl"/>
              </w:rPr>
              <w:t>YECTO</w:t>
            </w:r>
          </w:p>
        </w:tc>
      </w:tr>
    </w:tbl>
    <w:p w14:paraId="25029818" w14:textId="60EA0054" w:rsidR="00B7508B" w:rsidRPr="00DA73CA" w:rsidRDefault="00B7508B" w:rsidP="008B0C5E">
      <w:pPr>
        <w:ind w:left="426"/>
        <w:rPr>
          <w:rFonts w:ascii="Arial" w:hAnsi="Arial" w:cs="Arial"/>
          <w:lang w:val="es-ES_tradnl"/>
        </w:rPr>
      </w:pPr>
    </w:p>
    <w:p w14:paraId="6F9188B0" w14:textId="561B1676" w:rsidR="009C0D6E" w:rsidRPr="00DA73CA" w:rsidRDefault="009C0D6E" w:rsidP="008B0C5E">
      <w:pPr>
        <w:ind w:left="426"/>
        <w:rPr>
          <w:rFonts w:ascii="Arial" w:hAnsi="Arial" w:cs="Arial"/>
          <w:lang w:val="es-ES_tradnl"/>
        </w:rPr>
      </w:pPr>
    </w:p>
    <w:p w14:paraId="3D35BC14" w14:textId="68399757" w:rsidR="009C0D6E" w:rsidRPr="00DA73CA" w:rsidRDefault="00115BB5" w:rsidP="008B0C5E">
      <w:pPr>
        <w:ind w:left="426"/>
        <w:rPr>
          <w:rFonts w:ascii="Arial" w:hAnsi="Arial" w:cs="Arial"/>
          <w:lang w:val="es-ES_tradnl"/>
        </w:rPr>
      </w:pPr>
      <w:r w:rsidRPr="00DA73CA">
        <w:rPr>
          <w:rFonts w:ascii="Arial" w:hAnsi="Arial" w:cs="Arial"/>
          <w:bCs/>
          <w:noProof/>
          <w:lang w:val="es-ES_tradnl"/>
        </w:rPr>
        <w:drawing>
          <wp:anchor distT="0" distB="0" distL="114300" distR="114300" simplePos="0" relativeHeight="251660288" behindDoc="0" locked="0" layoutInCell="1" allowOverlap="1" wp14:anchorId="377E608E" wp14:editId="0C5D6F06">
            <wp:simplePos x="0" y="0"/>
            <wp:positionH relativeFrom="column">
              <wp:posOffset>3671268</wp:posOffset>
            </wp:positionH>
            <wp:positionV relativeFrom="paragraph">
              <wp:posOffset>35069</wp:posOffset>
            </wp:positionV>
            <wp:extent cx="1738265" cy="1397129"/>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rm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38265" cy="1397129"/>
                    </a:xfrm>
                    <a:prstGeom prst="rect">
                      <a:avLst/>
                    </a:prstGeom>
                  </pic:spPr>
                </pic:pic>
              </a:graphicData>
            </a:graphic>
            <wp14:sizeRelH relativeFrom="page">
              <wp14:pctWidth>0</wp14:pctWidth>
            </wp14:sizeRelH>
            <wp14:sizeRelV relativeFrom="page">
              <wp14:pctHeight>0</wp14:pctHeight>
            </wp14:sizeRelV>
          </wp:anchor>
        </w:drawing>
      </w:r>
    </w:p>
    <w:p w14:paraId="517D13B8" w14:textId="60A26CDD" w:rsidR="008B0C5E" w:rsidRPr="00DA73CA" w:rsidRDefault="008B0C5E" w:rsidP="008B0C5E">
      <w:pPr>
        <w:ind w:left="426"/>
        <w:rPr>
          <w:rFonts w:ascii="Arial" w:hAnsi="Arial" w:cs="Arial"/>
          <w:lang w:val="es-ES_tradnl"/>
        </w:rPr>
      </w:pPr>
    </w:p>
    <w:p w14:paraId="466A6C7C" w14:textId="24204FB0" w:rsidR="009C0D6E" w:rsidRPr="00DA73CA" w:rsidRDefault="009C0D6E" w:rsidP="008B0C5E">
      <w:pPr>
        <w:ind w:left="426"/>
        <w:rPr>
          <w:rFonts w:ascii="Arial" w:hAnsi="Arial" w:cs="Arial"/>
          <w:lang w:val="es-ES_tradnl"/>
        </w:rPr>
      </w:pPr>
    </w:p>
    <w:p w14:paraId="7BD0A770" w14:textId="77777777" w:rsidR="009C0D6E" w:rsidRPr="00DA73CA" w:rsidRDefault="009C0D6E" w:rsidP="008B0C5E">
      <w:pPr>
        <w:ind w:left="426"/>
        <w:rPr>
          <w:rFonts w:ascii="Arial" w:hAnsi="Arial" w:cs="Arial"/>
          <w:lang w:val="es-ES_tradnl"/>
        </w:rPr>
      </w:pPr>
    </w:p>
    <w:p w14:paraId="0EB45E17" w14:textId="77777777" w:rsidR="009C0D6E" w:rsidRPr="00DA73CA" w:rsidRDefault="009C0D6E" w:rsidP="008B0C5E">
      <w:pPr>
        <w:ind w:left="426"/>
        <w:rPr>
          <w:rFonts w:ascii="Arial" w:hAnsi="Arial" w:cs="Arial"/>
          <w:lang w:val="es-ES_tradnl"/>
        </w:rPr>
      </w:pPr>
    </w:p>
    <w:p w14:paraId="388A4922" w14:textId="62C87523" w:rsidR="009C0D6E" w:rsidRPr="00DA73CA" w:rsidRDefault="009C0D6E" w:rsidP="008B0C5E">
      <w:pPr>
        <w:ind w:left="426"/>
        <w:rPr>
          <w:rFonts w:ascii="Arial" w:hAnsi="Arial" w:cs="Arial"/>
          <w:lang w:val="es-ES_tradnl"/>
        </w:rPr>
      </w:pPr>
    </w:p>
    <w:tbl>
      <w:tblPr>
        <w:tblW w:w="8796" w:type="dxa"/>
        <w:tblInd w:w="534" w:type="dxa"/>
        <w:tblLook w:val="00A0" w:firstRow="1" w:lastRow="0" w:firstColumn="1" w:lastColumn="0" w:noHBand="0" w:noVBand="0"/>
      </w:tblPr>
      <w:tblGrid>
        <w:gridCol w:w="2888"/>
        <w:gridCol w:w="1134"/>
        <w:gridCol w:w="4774"/>
      </w:tblGrid>
      <w:tr w:rsidR="009C0D6E" w:rsidRPr="00DA73CA" w14:paraId="276D47F2" w14:textId="77777777">
        <w:tc>
          <w:tcPr>
            <w:tcW w:w="0" w:type="auto"/>
          </w:tcPr>
          <w:p w14:paraId="2C2480B5" w14:textId="447F482F" w:rsidR="009C0D6E" w:rsidRPr="00DA73CA" w:rsidRDefault="009C7A60" w:rsidP="009C0D6E">
            <w:pPr>
              <w:ind w:left="426"/>
              <w:rPr>
                <w:rFonts w:ascii="Arial" w:hAnsi="Arial" w:cs="Arial"/>
                <w:lang w:val="es-ES_tradnl"/>
              </w:rPr>
            </w:pPr>
            <w:r w:rsidRPr="00DA73CA">
              <w:rPr>
                <w:rFonts w:ascii="Arial" w:hAnsi="Arial" w:cs="Arial"/>
                <w:lang w:val="es-ES_tradnl"/>
              </w:rPr>
              <w:t>Ambato, 09 de Agosto 2021</w:t>
            </w:r>
          </w:p>
        </w:tc>
        <w:tc>
          <w:tcPr>
            <w:tcW w:w="1134" w:type="dxa"/>
          </w:tcPr>
          <w:p w14:paraId="0F6A740D" w14:textId="7867EFE7" w:rsidR="009C0D6E" w:rsidRPr="00DA73CA" w:rsidRDefault="009C0D6E" w:rsidP="009C0D6E">
            <w:pPr>
              <w:ind w:left="426"/>
              <w:rPr>
                <w:rFonts w:ascii="Arial" w:hAnsi="Arial" w:cs="Arial"/>
                <w:lang w:val="es-ES_tradnl"/>
              </w:rPr>
            </w:pPr>
          </w:p>
        </w:tc>
        <w:tc>
          <w:tcPr>
            <w:tcW w:w="0" w:type="auto"/>
            <w:tcBorders>
              <w:top w:val="single" w:sz="4" w:space="0" w:color="auto"/>
            </w:tcBorders>
          </w:tcPr>
          <w:p w14:paraId="01F2D777" w14:textId="0DFA1D2F" w:rsidR="009C0D6E" w:rsidRPr="00DA73CA" w:rsidRDefault="00F33261" w:rsidP="009C0D6E">
            <w:pPr>
              <w:ind w:left="426"/>
              <w:rPr>
                <w:rFonts w:ascii="Arial" w:hAnsi="Arial" w:cs="Arial"/>
                <w:lang w:val="es-ES_tradnl"/>
              </w:rPr>
            </w:pPr>
            <w:r w:rsidRPr="00DA73CA">
              <w:rPr>
                <w:rFonts w:ascii="Arial" w:hAnsi="Arial" w:cs="Arial"/>
                <w:lang w:val="es-ES_tradnl"/>
              </w:rPr>
              <w:t xml:space="preserve">Arq. MDA. Fabrico Amancha </w:t>
            </w:r>
          </w:p>
          <w:p w14:paraId="5C40A14F" w14:textId="77777777" w:rsidR="009C0D6E" w:rsidRPr="00DA73CA" w:rsidRDefault="009C0D6E" w:rsidP="009C0D6E">
            <w:pPr>
              <w:ind w:left="426"/>
              <w:rPr>
                <w:rFonts w:ascii="Arial" w:hAnsi="Arial" w:cs="Arial"/>
                <w:lang w:val="es-ES_tradnl"/>
              </w:rPr>
            </w:pPr>
            <w:r w:rsidRPr="00DA73CA">
              <w:rPr>
                <w:rFonts w:ascii="Arial" w:hAnsi="Arial" w:cs="Arial"/>
                <w:lang w:val="es-ES_tradnl"/>
              </w:rPr>
              <w:t>Decano</w:t>
            </w:r>
          </w:p>
          <w:p w14:paraId="36792C91" w14:textId="2E2AF88D" w:rsidR="009C0D6E" w:rsidRPr="00DA73CA" w:rsidRDefault="009C0D6E" w:rsidP="009C0D6E">
            <w:pPr>
              <w:ind w:left="426"/>
              <w:rPr>
                <w:rFonts w:ascii="Arial" w:hAnsi="Arial" w:cs="Arial"/>
                <w:lang w:val="es-ES_tradnl"/>
              </w:rPr>
            </w:pPr>
            <w:r w:rsidRPr="00DA73CA">
              <w:rPr>
                <w:rFonts w:ascii="Arial" w:hAnsi="Arial" w:cs="Arial"/>
                <w:lang w:val="es-ES_tradnl"/>
              </w:rPr>
              <w:t xml:space="preserve">Facultad de </w:t>
            </w:r>
            <w:r w:rsidR="00F33261" w:rsidRPr="00DA73CA">
              <w:rPr>
                <w:rFonts w:ascii="Arial" w:hAnsi="Arial" w:cs="Arial"/>
                <w:lang w:val="es-ES_tradnl"/>
              </w:rPr>
              <w:t>Facultad de Arquitectura, Artes y Diseño</w:t>
            </w:r>
          </w:p>
          <w:p w14:paraId="61AF917D" w14:textId="418DFCE2" w:rsidR="009C0D6E" w:rsidRPr="00DA73CA" w:rsidRDefault="009C0D6E" w:rsidP="009C0D6E">
            <w:pPr>
              <w:ind w:left="426"/>
              <w:rPr>
                <w:rFonts w:ascii="Arial" w:hAnsi="Arial" w:cs="Arial"/>
                <w:lang w:val="es-ES_tradnl"/>
              </w:rPr>
            </w:pPr>
          </w:p>
        </w:tc>
      </w:tr>
    </w:tbl>
    <w:p w14:paraId="266DD918" w14:textId="3FEE963F" w:rsidR="00BD47D3" w:rsidRPr="00DA73CA" w:rsidRDefault="00BD47D3" w:rsidP="00303349">
      <w:pPr>
        <w:jc w:val="both"/>
        <w:rPr>
          <w:rFonts w:ascii="Arial" w:hAnsi="Arial" w:cs="Arial"/>
          <w:b/>
          <w:lang w:val="es-ES_tradnl"/>
        </w:rPr>
      </w:pPr>
    </w:p>
    <w:p w14:paraId="3DD207B9" w14:textId="02DB5384" w:rsidR="008327E8" w:rsidRPr="00DA73CA" w:rsidRDefault="008327E8" w:rsidP="00E557CD">
      <w:pPr>
        <w:ind w:left="360"/>
        <w:jc w:val="both"/>
        <w:rPr>
          <w:rFonts w:ascii="Arial" w:hAnsi="Arial" w:cs="Arial"/>
          <w:bCs/>
          <w:lang w:val="es-ES_tradnl"/>
        </w:rPr>
      </w:pPr>
    </w:p>
    <w:sectPr w:rsidR="008327E8" w:rsidRPr="00DA73CA" w:rsidSect="008B0C5E">
      <w:headerReference w:type="even" r:id="rId13"/>
      <w:headerReference w:type="default" r:id="rId14"/>
      <w:footerReference w:type="even" r:id="rId15"/>
      <w:footerReference w:type="default" r:id="rId16"/>
      <w:footerReference w:type="first" r:id="rId17"/>
      <w:pgSz w:w="11906" w:h="16838" w:code="9"/>
      <w:pgMar w:top="2268" w:right="1418" w:bottom="993"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B079F" w14:textId="77777777" w:rsidR="008F11B2" w:rsidRDefault="008F11B2">
      <w:r>
        <w:separator/>
      </w:r>
    </w:p>
  </w:endnote>
  <w:endnote w:type="continuationSeparator" w:id="0">
    <w:p w14:paraId="42E496A6" w14:textId="77777777" w:rsidR="008F11B2" w:rsidRDefault="008F1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alatia">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44324" w14:textId="77777777" w:rsidR="005E5231" w:rsidRDefault="005E5231" w:rsidP="0025447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4F06D4E" w14:textId="77777777" w:rsidR="005E5231" w:rsidRDefault="005E5231" w:rsidP="001866C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990A6" w14:textId="0B4613A5" w:rsidR="005E5231" w:rsidRDefault="005E5231" w:rsidP="00F52B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13</w:t>
    </w:r>
    <w:r>
      <w:rPr>
        <w:rStyle w:val="Nmerodepgina"/>
      </w:rPr>
      <w:fldChar w:fldCharType="end"/>
    </w:r>
  </w:p>
  <w:p w14:paraId="5D1EF35D" w14:textId="77777777" w:rsidR="005E5231" w:rsidRDefault="005E5231" w:rsidP="001866C8">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0B9BC" w14:textId="77777777" w:rsidR="005E5231" w:rsidRDefault="005E5231" w:rsidP="002D2241">
    <w:pPr>
      <w:pStyle w:val="Piedepgina"/>
      <w:jc w:val="center"/>
      <w:rPr>
        <w:i/>
      </w:rPr>
    </w:pPr>
    <w:r>
      <w:rPr>
        <w:i/>
      </w:rPr>
      <w:t>Coordinación de Investigación UTI</w:t>
    </w:r>
  </w:p>
  <w:p w14:paraId="2F4211B4" w14:textId="77777777" w:rsidR="005E5231" w:rsidRPr="002D2241" w:rsidRDefault="005E5231" w:rsidP="002D2241">
    <w:pPr>
      <w:pStyle w:val="Piedepgina"/>
      <w:jc w:val="center"/>
      <w:rPr>
        <w:i/>
      </w:rPr>
    </w:pPr>
    <w:r w:rsidRPr="0063465B">
      <w:rPr>
        <w:b/>
        <w:i/>
      </w:rPr>
      <w:t>Ambato:</w:t>
    </w:r>
    <w:r w:rsidRPr="002D2241">
      <w:rPr>
        <w:i/>
      </w:rPr>
      <w:t xml:space="preserve"> Bolívar 20-35 y Guayaquil</w:t>
    </w:r>
    <w:r>
      <w:rPr>
        <w:i/>
      </w:rPr>
      <w:t>,</w:t>
    </w:r>
    <w:r w:rsidRPr="002D2241">
      <w:rPr>
        <w:i/>
      </w:rPr>
      <w:t xml:space="preserve"> 4to. Piso</w:t>
    </w:r>
    <w:r>
      <w:rPr>
        <w:i/>
      </w:rPr>
      <w:t>,</w:t>
    </w:r>
    <w:r w:rsidRPr="002D2241">
      <w:rPr>
        <w:i/>
      </w:rPr>
      <w:t xml:space="preserve"> Telf.: (03) 2421452</w:t>
    </w:r>
    <w:r>
      <w:rPr>
        <w:i/>
      </w:rPr>
      <w:t xml:space="preserve"> -  Ext. 162</w:t>
    </w:r>
  </w:p>
  <w:p w14:paraId="14ADE6E8" w14:textId="77777777" w:rsidR="005E5231" w:rsidRPr="00F113F6" w:rsidRDefault="005E5231" w:rsidP="002D2241">
    <w:pPr>
      <w:pStyle w:val="Piedepgina"/>
      <w:jc w:val="center"/>
      <w:rPr>
        <w:i/>
      </w:rPr>
    </w:pPr>
    <w:r w:rsidRPr="0063465B">
      <w:rPr>
        <w:b/>
        <w:i/>
      </w:rPr>
      <w:t>Quito:</w:t>
    </w:r>
    <w:r>
      <w:rPr>
        <w:i/>
      </w:rPr>
      <w:t xml:space="preserve"> Machala y Sabanilla,</w:t>
    </w:r>
    <w:r w:rsidRPr="002D2241">
      <w:rPr>
        <w:i/>
      </w:rPr>
      <w:t xml:space="preserve"> </w:t>
    </w:r>
    <w:r w:rsidRPr="00F113F6">
      <w:rPr>
        <w:i/>
      </w:rPr>
      <w:t>Telf.: (02) 399820</w:t>
    </w:r>
    <w:r>
      <w:rPr>
        <w:i/>
      </w:rPr>
      <w:t>9- Ext. 326,</w:t>
    </w:r>
    <w:r w:rsidRPr="00F113F6">
      <w:rPr>
        <w:i/>
      </w:rPr>
      <w:t xml:space="preserve"> </w:t>
    </w:r>
    <w:r>
      <w:rPr>
        <w:i/>
      </w:rPr>
      <w:t>inv</w:t>
    </w:r>
    <w:r w:rsidRPr="002A09C0">
      <w:rPr>
        <w:i/>
      </w:rPr>
      <w:t>estigacion@uti.edu.ec</w:t>
    </w:r>
    <w:r w:rsidRPr="00F113F6">
      <w:rPr>
        <w:i/>
      </w:rPr>
      <w:t xml:space="preserve"> </w:t>
    </w:r>
  </w:p>
  <w:p w14:paraId="6E8014D1" w14:textId="77777777" w:rsidR="005E5231" w:rsidRPr="00F113F6" w:rsidRDefault="005E523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E6894" w14:textId="77777777" w:rsidR="008F11B2" w:rsidRDefault="008F11B2">
      <w:r>
        <w:separator/>
      </w:r>
    </w:p>
  </w:footnote>
  <w:footnote w:type="continuationSeparator" w:id="0">
    <w:p w14:paraId="60F60E2F" w14:textId="77777777" w:rsidR="008F11B2" w:rsidRDefault="008F11B2">
      <w:r>
        <w:continuationSeparator/>
      </w:r>
    </w:p>
  </w:footnote>
  <w:footnote w:id="1">
    <w:p w14:paraId="25EE8D28" w14:textId="77777777" w:rsidR="005E5231" w:rsidRPr="00181BE8" w:rsidRDefault="005E5231" w:rsidP="00535236">
      <w:pPr>
        <w:pStyle w:val="Textonotapie"/>
        <w:rPr>
          <w:sz w:val="16"/>
          <w:szCs w:val="16"/>
          <w:lang w:val="es-ES"/>
        </w:rPr>
      </w:pPr>
      <w:r w:rsidRPr="00181BE8">
        <w:rPr>
          <w:rStyle w:val="Refdenotaalpie"/>
          <w:sz w:val="16"/>
          <w:szCs w:val="16"/>
        </w:rPr>
        <w:footnoteRef/>
      </w:r>
      <w:r w:rsidRPr="00181BE8">
        <w:rPr>
          <w:sz w:val="16"/>
          <w:szCs w:val="16"/>
        </w:rPr>
        <w:t xml:space="preserve"> </w:t>
      </w:r>
      <w:r w:rsidRPr="00181BE8">
        <w:rPr>
          <w:rFonts w:ascii="Arial" w:hAnsi="Arial" w:cs="Arial"/>
          <w:sz w:val="16"/>
          <w:szCs w:val="16"/>
        </w:rPr>
        <w:t xml:space="preserve">Destacado director de varias productoras de animación y su principal trabajo ¿Quién Incriminó a Roger Rabbit? de 1989 en Disney, con su libro </w:t>
      </w:r>
      <w:r w:rsidRPr="00181BE8">
        <w:rPr>
          <w:rFonts w:ascii="Arial" w:hAnsi="Arial" w:cs="Arial"/>
          <w:i/>
          <w:sz w:val="16"/>
          <w:szCs w:val="16"/>
        </w:rPr>
        <w:t xml:space="preserve">Kit de Supervivencia del animador </w:t>
      </w:r>
      <w:r w:rsidRPr="00181BE8">
        <w:rPr>
          <w:rFonts w:ascii="Arial" w:hAnsi="Arial" w:cs="Arial"/>
          <w:sz w:val="16"/>
          <w:szCs w:val="16"/>
        </w:rPr>
        <w:t>es un referente en la formación de animadores,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C9F98" w14:textId="77777777" w:rsidR="005E5231" w:rsidRDefault="008F11B2">
    <w:pPr>
      <w:pStyle w:val="Encabezado"/>
    </w:pPr>
    <w:r>
      <w:rPr>
        <w:noProof/>
        <w:lang w:val="en-US" w:eastAsia="en-US"/>
      </w:rPr>
      <w:pict w14:anchorId="1DAE40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fondo1" style="position:absolute;margin-left:0;margin-top:0;width:425.05pt;height:631.1pt;z-index:-251658752;mso-wrap-edited:f;mso-width-percent:0;mso-height-percent:0;mso-position-horizontal:center;mso-position-horizontal-relative:margin;mso-position-vertical:center;mso-position-vertical-relative:margin;mso-width-percent:0;mso-height-percent:0" o:allowincell="f">
          <v:imagedata r:id="rId1" o:title="fondo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CFC67" w14:textId="1E61A47D" w:rsidR="005E5231" w:rsidRPr="00174394" w:rsidRDefault="005E5231" w:rsidP="008A1D8F">
    <w:pPr>
      <w:pStyle w:val="Encabezado"/>
      <w:tabs>
        <w:tab w:val="clear" w:pos="8640"/>
        <w:tab w:val="right" w:pos="6521"/>
      </w:tabs>
      <w:ind w:left="1416" w:right="2549" w:firstLine="708"/>
      <w:rPr>
        <w:color w:val="1F497D"/>
      </w:rPr>
    </w:pPr>
    <w:r>
      <w:rPr>
        <w:color w:val="1F497D"/>
      </w:rPr>
      <w:tab/>
      <w:t xml:space="preserve">                                    </w:t>
    </w:r>
    <w:r>
      <w:rPr>
        <w:color w:val="1F497D"/>
      </w:rPr>
      <w:tab/>
    </w:r>
    <w:r w:rsidRPr="008A1D8F">
      <w:rPr>
        <w:noProof/>
      </w:rPr>
      <w:drawing>
        <wp:inline distT="0" distB="0" distL="0" distR="0" wp14:anchorId="7F30C39F" wp14:editId="0CCDB469">
          <wp:extent cx="1465637" cy="253249"/>
          <wp:effectExtent l="0" t="0" r="0" b="127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7694" cy="2829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AC70C142"/>
    <w:lvl w:ilvl="0">
      <w:start w:val="1"/>
      <w:numFmt w:val="decimal"/>
      <w:pStyle w:val="Listaconnmeros4"/>
      <w:lvlText w:val="%1."/>
      <w:lvlJc w:val="center"/>
      <w:pPr>
        <w:tabs>
          <w:tab w:val="num" w:pos="1209"/>
        </w:tabs>
        <w:ind w:left="1209" w:hanging="360"/>
      </w:pPr>
      <w:rPr>
        <w:rFonts w:hint="default"/>
      </w:rPr>
    </w:lvl>
  </w:abstractNum>
  <w:abstractNum w:abstractNumId="1" w15:restartNumberingAfterBreak="0">
    <w:nsid w:val="FFFFFF89"/>
    <w:multiLevelType w:val="singleLevel"/>
    <w:tmpl w:val="114C164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BD7A42"/>
    <w:multiLevelType w:val="hybridMultilevel"/>
    <w:tmpl w:val="1344645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Symbo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Symbol"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Symbol"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00E21DCE"/>
    <w:multiLevelType w:val="hybridMultilevel"/>
    <w:tmpl w:val="8BAE15DA"/>
    <w:lvl w:ilvl="0" w:tplc="3E4C5A1E">
      <w:start w:val="1"/>
      <w:numFmt w:val="decimal"/>
      <w:lvlText w:val="%1."/>
      <w:lvlJc w:val="left"/>
      <w:pPr>
        <w:tabs>
          <w:tab w:val="num" w:pos="398"/>
        </w:tabs>
        <w:ind w:left="398" w:hanging="360"/>
      </w:pPr>
      <w:rPr>
        <w:rFonts w:hint="default"/>
      </w:rPr>
    </w:lvl>
    <w:lvl w:ilvl="1" w:tplc="CCCE8BB4">
      <w:numFmt w:val="bullet"/>
      <w:lvlText w:val="-"/>
      <w:lvlJc w:val="left"/>
      <w:pPr>
        <w:tabs>
          <w:tab w:val="num" w:pos="1118"/>
        </w:tabs>
        <w:ind w:left="1118" w:hanging="360"/>
      </w:pPr>
      <w:rPr>
        <w:rFonts w:ascii="Arial" w:eastAsia="Times New Roman" w:hAnsi="Arial" w:cs="Courier New" w:hint="default"/>
      </w:rPr>
    </w:lvl>
    <w:lvl w:ilvl="2" w:tplc="0C0A001B" w:tentative="1">
      <w:start w:val="1"/>
      <w:numFmt w:val="lowerRoman"/>
      <w:lvlText w:val="%3."/>
      <w:lvlJc w:val="right"/>
      <w:pPr>
        <w:tabs>
          <w:tab w:val="num" w:pos="1838"/>
        </w:tabs>
        <w:ind w:left="1838" w:hanging="180"/>
      </w:pPr>
    </w:lvl>
    <w:lvl w:ilvl="3" w:tplc="0C0A000F" w:tentative="1">
      <w:start w:val="1"/>
      <w:numFmt w:val="decimal"/>
      <w:lvlText w:val="%4."/>
      <w:lvlJc w:val="left"/>
      <w:pPr>
        <w:tabs>
          <w:tab w:val="num" w:pos="2558"/>
        </w:tabs>
        <w:ind w:left="2558" w:hanging="360"/>
      </w:pPr>
    </w:lvl>
    <w:lvl w:ilvl="4" w:tplc="0C0A0019" w:tentative="1">
      <w:start w:val="1"/>
      <w:numFmt w:val="lowerLetter"/>
      <w:lvlText w:val="%5."/>
      <w:lvlJc w:val="left"/>
      <w:pPr>
        <w:tabs>
          <w:tab w:val="num" w:pos="3278"/>
        </w:tabs>
        <w:ind w:left="3278" w:hanging="360"/>
      </w:pPr>
    </w:lvl>
    <w:lvl w:ilvl="5" w:tplc="0C0A001B" w:tentative="1">
      <w:start w:val="1"/>
      <w:numFmt w:val="lowerRoman"/>
      <w:lvlText w:val="%6."/>
      <w:lvlJc w:val="right"/>
      <w:pPr>
        <w:tabs>
          <w:tab w:val="num" w:pos="3998"/>
        </w:tabs>
        <w:ind w:left="3998" w:hanging="180"/>
      </w:pPr>
    </w:lvl>
    <w:lvl w:ilvl="6" w:tplc="0C0A000F" w:tentative="1">
      <w:start w:val="1"/>
      <w:numFmt w:val="decimal"/>
      <w:lvlText w:val="%7."/>
      <w:lvlJc w:val="left"/>
      <w:pPr>
        <w:tabs>
          <w:tab w:val="num" w:pos="4718"/>
        </w:tabs>
        <w:ind w:left="4718" w:hanging="360"/>
      </w:pPr>
    </w:lvl>
    <w:lvl w:ilvl="7" w:tplc="0C0A0019" w:tentative="1">
      <w:start w:val="1"/>
      <w:numFmt w:val="lowerLetter"/>
      <w:lvlText w:val="%8."/>
      <w:lvlJc w:val="left"/>
      <w:pPr>
        <w:tabs>
          <w:tab w:val="num" w:pos="5438"/>
        </w:tabs>
        <w:ind w:left="5438" w:hanging="360"/>
      </w:pPr>
    </w:lvl>
    <w:lvl w:ilvl="8" w:tplc="0C0A001B" w:tentative="1">
      <w:start w:val="1"/>
      <w:numFmt w:val="lowerRoman"/>
      <w:lvlText w:val="%9."/>
      <w:lvlJc w:val="right"/>
      <w:pPr>
        <w:tabs>
          <w:tab w:val="num" w:pos="6158"/>
        </w:tabs>
        <w:ind w:left="6158" w:hanging="180"/>
      </w:pPr>
    </w:lvl>
  </w:abstractNum>
  <w:abstractNum w:abstractNumId="4" w15:restartNumberingAfterBreak="0">
    <w:nsid w:val="0486353C"/>
    <w:multiLevelType w:val="hybridMultilevel"/>
    <w:tmpl w:val="D6E2253C"/>
    <w:lvl w:ilvl="0" w:tplc="E5F8104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4BF42F5"/>
    <w:multiLevelType w:val="multilevel"/>
    <w:tmpl w:val="F31E68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556"/>
        </w:tabs>
        <w:ind w:left="3556" w:hanging="72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334"/>
        </w:tabs>
        <w:ind w:left="5334" w:hanging="108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6" w15:restartNumberingAfterBreak="0">
    <w:nsid w:val="06175C9F"/>
    <w:multiLevelType w:val="hybridMultilevel"/>
    <w:tmpl w:val="0D840578"/>
    <w:lvl w:ilvl="0" w:tplc="300A0015">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07167D48"/>
    <w:multiLevelType w:val="hybridMultilevel"/>
    <w:tmpl w:val="EA069572"/>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Symbol"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Symbol"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Symbol" w:hint="default"/>
      </w:rPr>
    </w:lvl>
    <w:lvl w:ilvl="8" w:tplc="300A0005" w:tentative="1">
      <w:start w:val="1"/>
      <w:numFmt w:val="bullet"/>
      <w:lvlText w:val=""/>
      <w:lvlJc w:val="left"/>
      <w:pPr>
        <w:ind w:left="6840" w:hanging="360"/>
      </w:pPr>
      <w:rPr>
        <w:rFonts w:ascii="Wingdings" w:hAnsi="Wingdings" w:hint="default"/>
      </w:rPr>
    </w:lvl>
  </w:abstractNum>
  <w:abstractNum w:abstractNumId="8" w15:restartNumberingAfterBreak="0">
    <w:nsid w:val="091770AA"/>
    <w:multiLevelType w:val="hybridMultilevel"/>
    <w:tmpl w:val="208E716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095C42BF"/>
    <w:multiLevelType w:val="hybridMultilevel"/>
    <w:tmpl w:val="C534084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101C2841"/>
    <w:multiLevelType w:val="hybridMultilevel"/>
    <w:tmpl w:val="DDF0BA10"/>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1" w15:restartNumberingAfterBreak="0">
    <w:nsid w:val="151A27DB"/>
    <w:multiLevelType w:val="hybridMultilevel"/>
    <w:tmpl w:val="A06CC88C"/>
    <w:lvl w:ilvl="0" w:tplc="163E9132">
      <w:start w:val="1"/>
      <w:numFmt w:val="bullet"/>
      <w:lvlText w:val="-"/>
      <w:lvlJc w:val="left"/>
      <w:pPr>
        <w:tabs>
          <w:tab w:val="num" w:pos="720"/>
        </w:tabs>
        <w:ind w:left="720" w:hanging="360"/>
      </w:pPr>
      <w:rPr>
        <w:rFonts w:ascii="Arial" w:eastAsia="Times New Roman" w:hAnsi="Arial" w:cs="Courier New" w:hint="default"/>
      </w:rPr>
    </w:lvl>
    <w:lvl w:ilvl="1" w:tplc="0C0A0003" w:tentative="1">
      <w:start w:val="1"/>
      <w:numFmt w:val="bullet"/>
      <w:lvlText w:val="o"/>
      <w:lvlJc w:val="left"/>
      <w:pPr>
        <w:tabs>
          <w:tab w:val="num" w:pos="1440"/>
        </w:tabs>
        <w:ind w:left="1440" w:hanging="360"/>
      </w:pPr>
      <w:rPr>
        <w:rFonts w:ascii="Courier New" w:hAnsi="Courier New" w:cs="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Symbo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Symbo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1F6ED0"/>
    <w:multiLevelType w:val="hybridMultilevel"/>
    <w:tmpl w:val="DE62E5A4"/>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3" w15:restartNumberingAfterBreak="0">
    <w:nsid w:val="1815113A"/>
    <w:multiLevelType w:val="hybridMultilevel"/>
    <w:tmpl w:val="CC788E84"/>
    <w:lvl w:ilvl="0" w:tplc="81CC0FB6">
      <w:start w:val="2"/>
      <w:numFmt w:val="decimal"/>
      <w:lvlText w:val="%1."/>
      <w:lvlJc w:val="left"/>
      <w:pPr>
        <w:tabs>
          <w:tab w:val="num" w:pos="1080"/>
        </w:tabs>
        <w:ind w:left="1080" w:hanging="360"/>
      </w:pPr>
      <w:rPr>
        <w:rFonts w:hint="default"/>
      </w:rPr>
    </w:lvl>
    <w:lvl w:ilvl="1" w:tplc="E8687452">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1DC428F0"/>
    <w:multiLevelType w:val="hybridMultilevel"/>
    <w:tmpl w:val="6FAC745C"/>
    <w:lvl w:ilvl="0" w:tplc="3C1ECEBE">
      <w:numFmt w:val="bullet"/>
      <w:lvlText w:val="-"/>
      <w:lvlJc w:val="left"/>
      <w:pPr>
        <w:tabs>
          <w:tab w:val="num" w:pos="720"/>
        </w:tabs>
        <w:ind w:left="720" w:hanging="360"/>
      </w:pPr>
      <w:rPr>
        <w:rFonts w:ascii="Arial" w:eastAsia="Times New Roman" w:hAnsi="Arial" w:cs="Courier New" w:hint="default"/>
      </w:rPr>
    </w:lvl>
    <w:lvl w:ilvl="1" w:tplc="0C0A0003" w:tentative="1">
      <w:start w:val="1"/>
      <w:numFmt w:val="bullet"/>
      <w:lvlText w:val="o"/>
      <w:lvlJc w:val="left"/>
      <w:pPr>
        <w:tabs>
          <w:tab w:val="num" w:pos="1440"/>
        </w:tabs>
        <w:ind w:left="1440" w:hanging="360"/>
      </w:pPr>
      <w:rPr>
        <w:rFonts w:ascii="Courier New" w:hAnsi="Courier New" w:cs="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Symbo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Symbo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3E7E38"/>
    <w:multiLevelType w:val="hybridMultilevel"/>
    <w:tmpl w:val="325AF5C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17074CA"/>
    <w:multiLevelType w:val="hybridMultilevel"/>
    <w:tmpl w:val="84541AE0"/>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7" w15:restartNumberingAfterBreak="0">
    <w:nsid w:val="248A6C1F"/>
    <w:multiLevelType w:val="multilevel"/>
    <w:tmpl w:val="5EE8753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294B4BE2"/>
    <w:multiLevelType w:val="hybridMultilevel"/>
    <w:tmpl w:val="C3B81C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Symbo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Symbol"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5D318A8"/>
    <w:multiLevelType w:val="hybridMultilevel"/>
    <w:tmpl w:val="1C927FE0"/>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0" w15:restartNumberingAfterBreak="0">
    <w:nsid w:val="39930DAE"/>
    <w:multiLevelType w:val="hybridMultilevel"/>
    <w:tmpl w:val="33CEBABC"/>
    <w:lvl w:ilvl="0" w:tplc="B07AAC5E">
      <w:start w:val="4"/>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1" w15:restartNumberingAfterBreak="0">
    <w:nsid w:val="3C9F6C27"/>
    <w:multiLevelType w:val="hybridMultilevel"/>
    <w:tmpl w:val="F2F2D1F0"/>
    <w:lvl w:ilvl="0" w:tplc="7040B09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441F1EC2"/>
    <w:multiLevelType w:val="singleLevel"/>
    <w:tmpl w:val="8ADA4AD6"/>
    <w:lvl w:ilvl="0">
      <w:start w:val="1"/>
      <w:numFmt w:val="bullet"/>
      <w:lvlText w:val=""/>
      <w:lvlJc w:val="left"/>
      <w:pPr>
        <w:tabs>
          <w:tab w:val="num" w:pos="360"/>
        </w:tabs>
        <w:ind w:left="360" w:hanging="360"/>
      </w:pPr>
      <w:rPr>
        <w:rFonts w:ascii="Symbol" w:hAnsi="Symbol" w:hint="default"/>
        <w:sz w:val="20"/>
      </w:rPr>
    </w:lvl>
  </w:abstractNum>
  <w:abstractNum w:abstractNumId="23" w15:restartNumberingAfterBreak="0">
    <w:nsid w:val="44292BF1"/>
    <w:multiLevelType w:val="hybridMultilevel"/>
    <w:tmpl w:val="61DA5B02"/>
    <w:lvl w:ilvl="0" w:tplc="10A03D4C">
      <w:start w:val="1"/>
      <w:numFmt w:val="decimal"/>
      <w:lvlText w:val="%1."/>
      <w:lvlJc w:val="left"/>
      <w:pPr>
        <w:tabs>
          <w:tab w:val="num" w:pos="720"/>
        </w:tabs>
        <w:ind w:left="720" w:hanging="360"/>
      </w:pPr>
      <w:rPr>
        <w:rFonts w:hint="default"/>
      </w:rPr>
    </w:lvl>
    <w:lvl w:ilvl="1" w:tplc="C53621A4">
      <w:start w:val="1"/>
      <w:numFmt w:val="bullet"/>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47221B91"/>
    <w:multiLevelType w:val="hybridMultilevel"/>
    <w:tmpl w:val="71462DDE"/>
    <w:lvl w:ilvl="0" w:tplc="3C1ECEBE">
      <w:numFmt w:val="bullet"/>
      <w:lvlText w:val="-"/>
      <w:lvlJc w:val="left"/>
      <w:pPr>
        <w:tabs>
          <w:tab w:val="num" w:pos="720"/>
        </w:tabs>
        <w:ind w:left="720" w:hanging="360"/>
      </w:pPr>
      <w:rPr>
        <w:rFonts w:ascii="Arial" w:eastAsia="Times New Roman" w:hAnsi="Arial" w:cs="Courier New" w:hint="default"/>
      </w:rPr>
    </w:lvl>
    <w:lvl w:ilvl="1" w:tplc="0C0A0003" w:tentative="1">
      <w:start w:val="1"/>
      <w:numFmt w:val="bullet"/>
      <w:lvlText w:val="o"/>
      <w:lvlJc w:val="left"/>
      <w:pPr>
        <w:tabs>
          <w:tab w:val="num" w:pos="1440"/>
        </w:tabs>
        <w:ind w:left="1440" w:hanging="360"/>
      </w:pPr>
      <w:rPr>
        <w:rFonts w:ascii="Courier New" w:hAnsi="Courier New" w:cs="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Symbo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Symbo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FD7FB3"/>
    <w:multiLevelType w:val="hybridMultilevel"/>
    <w:tmpl w:val="7ECE0C0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Symbo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Symbol"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Symbol"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4C594772"/>
    <w:multiLevelType w:val="hybridMultilevel"/>
    <w:tmpl w:val="54546C6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4CE829DB"/>
    <w:multiLevelType w:val="hybridMultilevel"/>
    <w:tmpl w:val="C18A53D2"/>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8" w15:restartNumberingAfterBreak="0">
    <w:nsid w:val="4D43454B"/>
    <w:multiLevelType w:val="hybridMultilevel"/>
    <w:tmpl w:val="3EF6D20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Symbo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Symbol"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Symbol"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4E764B1B"/>
    <w:multiLevelType w:val="hybridMultilevel"/>
    <w:tmpl w:val="0BC8473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50661BA8"/>
    <w:multiLevelType w:val="multilevel"/>
    <w:tmpl w:val="7DAEFEC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1" w15:restartNumberingAfterBreak="0">
    <w:nsid w:val="51877E36"/>
    <w:multiLevelType w:val="hybridMultilevel"/>
    <w:tmpl w:val="C512BD4C"/>
    <w:lvl w:ilvl="0" w:tplc="816EFDDE">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2" w15:restartNumberingAfterBreak="0">
    <w:nsid w:val="57A64417"/>
    <w:multiLevelType w:val="hybridMultilevel"/>
    <w:tmpl w:val="53F8D856"/>
    <w:lvl w:ilvl="0" w:tplc="1E8AF40E">
      <w:start w:val="1"/>
      <w:numFmt w:val="decimal"/>
      <w:lvlText w:val="%1."/>
      <w:lvlJc w:val="left"/>
      <w:pPr>
        <w:tabs>
          <w:tab w:val="num" w:pos="360"/>
        </w:tabs>
        <w:ind w:left="360" w:hanging="360"/>
      </w:pPr>
      <w:rPr>
        <w:rFonts w:hint="default"/>
        <w:b/>
        <w:sz w:val="2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3" w15:restartNumberingAfterBreak="0">
    <w:nsid w:val="590D13B5"/>
    <w:multiLevelType w:val="hybridMultilevel"/>
    <w:tmpl w:val="B7C6B15A"/>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4" w15:restartNumberingAfterBreak="0">
    <w:nsid w:val="5C2A77FF"/>
    <w:multiLevelType w:val="hybridMultilevel"/>
    <w:tmpl w:val="2638B05C"/>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DD62157"/>
    <w:multiLevelType w:val="hybridMultilevel"/>
    <w:tmpl w:val="CC6A8662"/>
    <w:lvl w:ilvl="0" w:tplc="EF787C06">
      <w:start w:val="3"/>
      <w:numFmt w:val="decimal"/>
      <w:lvlText w:val="%1."/>
      <w:lvlJc w:val="left"/>
      <w:pPr>
        <w:tabs>
          <w:tab w:val="num" w:pos="360"/>
        </w:tabs>
        <w:ind w:left="360" w:hanging="360"/>
      </w:pPr>
      <w:rPr>
        <w:rFonts w:hint="default"/>
      </w:rPr>
    </w:lvl>
    <w:lvl w:ilvl="1" w:tplc="75F4824E">
      <w:numFmt w:val="none"/>
      <w:lvlText w:val=""/>
      <w:lvlJc w:val="left"/>
      <w:pPr>
        <w:tabs>
          <w:tab w:val="num" w:pos="360"/>
        </w:tabs>
      </w:pPr>
    </w:lvl>
    <w:lvl w:ilvl="2" w:tplc="5622E9F6">
      <w:numFmt w:val="none"/>
      <w:lvlText w:val=""/>
      <w:lvlJc w:val="left"/>
      <w:pPr>
        <w:tabs>
          <w:tab w:val="num" w:pos="360"/>
        </w:tabs>
      </w:pPr>
    </w:lvl>
    <w:lvl w:ilvl="3" w:tplc="3E385D22">
      <w:numFmt w:val="none"/>
      <w:lvlText w:val=""/>
      <w:lvlJc w:val="left"/>
      <w:pPr>
        <w:tabs>
          <w:tab w:val="num" w:pos="360"/>
        </w:tabs>
      </w:pPr>
    </w:lvl>
    <w:lvl w:ilvl="4" w:tplc="60F4DABC">
      <w:numFmt w:val="none"/>
      <w:lvlText w:val=""/>
      <w:lvlJc w:val="left"/>
      <w:pPr>
        <w:tabs>
          <w:tab w:val="num" w:pos="360"/>
        </w:tabs>
      </w:pPr>
    </w:lvl>
    <w:lvl w:ilvl="5" w:tplc="ECF28C18">
      <w:numFmt w:val="none"/>
      <w:lvlText w:val=""/>
      <w:lvlJc w:val="left"/>
      <w:pPr>
        <w:tabs>
          <w:tab w:val="num" w:pos="360"/>
        </w:tabs>
      </w:pPr>
    </w:lvl>
    <w:lvl w:ilvl="6" w:tplc="EDA45CEE">
      <w:numFmt w:val="none"/>
      <w:lvlText w:val=""/>
      <w:lvlJc w:val="left"/>
      <w:pPr>
        <w:tabs>
          <w:tab w:val="num" w:pos="360"/>
        </w:tabs>
      </w:pPr>
    </w:lvl>
    <w:lvl w:ilvl="7" w:tplc="6D26D7A4">
      <w:numFmt w:val="none"/>
      <w:lvlText w:val=""/>
      <w:lvlJc w:val="left"/>
      <w:pPr>
        <w:tabs>
          <w:tab w:val="num" w:pos="360"/>
        </w:tabs>
      </w:pPr>
    </w:lvl>
    <w:lvl w:ilvl="8" w:tplc="3418FBCC">
      <w:numFmt w:val="none"/>
      <w:lvlText w:val=""/>
      <w:lvlJc w:val="left"/>
      <w:pPr>
        <w:tabs>
          <w:tab w:val="num" w:pos="360"/>
        </w:tabs>
      </w:pPr>
    </w:lvl>
  </w:abstractNum>
  <w:abstractNum w:abstractNumId="36" w15:restartNumberingAfterBreak="0">
    <w:nsid w:val="65497A94"/>
    <w:multiLevelType w:val="hybridMultilevel"/>
    <w:tmpl w:val="3C3C5460"/>
    <w:lvl w:ilvl="0" w:tplc="FFFFFFFF">
      <w:start w:val="1"/>
      <w:numFmt w:val="bullet"/>
      <w:lvlText w:val=""/>
      <w:lvlJc w:val="left"/>
      <w:pPr>
        <w:tabs>
          <w:tab w:val="num" w:pos="720"/>
        </w:tabs>
        <w:ind w:left="720" w:hanging="360"/>
      </w:pPr>
      <w:rPr>
        <w:rFonts w:ascii="Symbol" w:hAnsi="Symbol" w:cs="Arial" w:hint="default"/>
      </w:rPr>
    </w:lvl>
    <w:lvl w:ilvl="1" w:tplc="FFFFFFFF">
      <w:start w:val="1"/>
      <w:numFmt w:val="bullet"/>
      <w:lvlText w:val="o"/>
      <w:lvlJc w:val="left"/>
      <w:pPr>
        <w:tabs>
          <w:tab w:val="num" w:pos="1440"/>
        </w:tabs>
        <w:ind w:left="1440" w:hanging="360"/>
      </w:pPr>
      <w:rPr>
        <w:rFonts w:ascii="Courier New" w:hAnsi="Courier New" w:cs="Symbol" w:hint="default"/>
      </w:rPr>
    </w:lvl>
    <w:lvl w:ilvl="2" w:tplc="FFFFFFFF">
      <w:start w:val="1"/>
      <w:numFmt w:val="bullet"/>
      <w:lvlText w:val=""/>
      <w:lvlJc w:val="left"/>
      <w:pPr>
        <w:tabs>
          <w:tab w:val="num" w:pos="2160"/>
        </w:tabs>
        <w:ind w:left="2160" w:hanging="360"/>
      </w:pPr>
      <w:rPr>
        <w:rFonts w:ascii="Wingdings" w:hAnsi="Wingdings" w:cs="Tahoma" w:hint="default"/>
      </w:rPr>
    </w:lvl>
    <w:lvl w:ilvl="3" w:tplc="FFFFFFFF">
      <w:start w:val="1"/>
      <w:numFmt w:val="bullet"/>
      <w:lvlText w:val=""/>
      <w:lvlJc w:val="left"/>
      <w:pPr>
        <w:tabs>
          <w:tab w:val="num" w:pos="2880"/>
        </w:tabs>
        <w:ind w:left="2880" w:hanging="360"/>
      </w:pPr>
      <w:rPr>
        <w:rFonts w:ascii="Symbol" w:hAnsi="Symbol" w:cs="Arial" w:hint="default"/>
      </w:rPr>
    </w:lvl>
    <w:lvl w:ilvl="4" w:tplc="FFFFFFFF">
      <w:start w:val="1"/>
      <w:numFmt w:val="bullet"/>
      <w:lvlText w:val="o"/>
      <w:lvlJc w:val="left"/>
      <w:pPr>
        <w:tabs>
          <w:tab w:val="num" w:pos="3600"/>
        </w:tabs>
        <w:ind w:left="3600" w:hanging="360"/>
      </w:pPr>
      <w:rPr>
        <w:rFonts w:ascii="Courier New" w:hAnsi="Courier New" w:cs="Symbol" w:hint="default"/>
      </w:rPr>
    </w:lvl>
    <w:lvl w:ilvl="5" w:tplc="FFFFFFFF">
      <w:start w:val="1"/>
      <w:numFmt w:val="bullet"/>
      <w:lvlText w:val=""/>
      <w:lvlJc w:val="left"/>
      <w:pPr>
        <w:tabs>
          <w:tab w:val="num" w:pos="4320"/>
        </w:tabs>
        <w:ind w:left="4320" w:hanging="360"/>
      </w:pPr>
      <w:rPr>
        <w:rFonts w:ascii="Wingdings" w:hAnsi="Wingdings" w:cs="Tahoma" w:hint="default"/>
      </w:rPr>
    </w:lvl>
    <w:lvl w:ilvl="6" w:tplc="FFFFFFFF">
      <w:start w:val="1"/>
      <w:numFmt w:val="bullet"/>
      <w:lvlText w:val=""/>
      <w:lvlJc w:val="left"/>
      <w:pPr>
        <w:tabs>
          <w:tab w:val="num" w:pos="5040"/>
        </w:tabs>
        <w:ind w:left="5040" w:hanging="360"/>
      </w:pPr>
      <w:rPr>
        <w:rFonts w:ascii="Symbol" w:hAnsi="Symbol" w:cs="Arial" w:hint="default"/>
      </w:rPr>
    </w:lvl>
    <w:lvl w:ilvl="7" w:tplc="FFFFFFFF">
      <w:start w:val="1"/>
      <w:numFmt w:val="bullet"/>
      <w:lvlText w:val="o"/>
      <w:lvlJc w:val="left"/>
      <w:pPr>
        <w:tabs>
          <w:tab w:val="num" w:pos="5760"/>
        </w:tabs>
        <w:ind w:left="5760" w:hanging="360"/>
      </w:pPr>
      <w:rPr>
        <w:rFonts w:ascii="Courier New" w:hAnsi="Courier New" w:cs="Symbol" w:hint="default"/>
      </w:rPr>
    </w:lvl>
    <w:lvl w:ilvl="8" w:tplc="FFFFFFFF">
      <w:start w:val="1"/>
      <w:numFmt w:val="bullet"/>
      <w:lvlText w:val=""/>
      <w:lvlJc w:val="left"/>
      <w:pPr>
        <w:tabs>
          <w:tab w:val="num" w:pos="6480"/>
        </w:tabs>
        <w:ind w:left="6480" w:hanging="360"/>
      </w:pPr>
      <w:rPr>
        <w:rFonts w:ascii="Wingdings" w:hAnsi="Wingdings" w:cs="Tahoma" w:hint="default"/>
      </w:rPr>
    </w:lvl>
  </w:abstractNum>
  <w:abstractNum w:abstractNumId="37" w15:restartNumberingAfterBreak="0">
    <w:nsid w:val="6B8F2A78"/>
    <w:multiLevelType w:val="hybridMultilevel"/>
    <w:tmpl w:val="CB9A702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8" w15:restartNumberingAfterBreak="0">
    <w:nsid w:val="6BC3703C"/>
    <w:multiLevelType w:val="hybridMultilevel"/>
    <w:tmpl w:val="FCB66BF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Symbol"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Symbol"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Symbol" w:hint="default"/>
      </w:rPr>
    </w:lvl>
    <w:lvl w:ilvl="8" w:tplc="300A0005" w:tentative="1">
      <w:start w:val="1"/>
      <w:numFmt w:val="bullet"/>
      <w:lvlText w:val=""/>
      <w:lvlJc w:val="left"/>
      <w:pPr>
        <w:ind w:left="6840" w:hanging="360"/>
      </w:pPr>
      <w:rPr>
        <w:rFonts w:ascii="Wingdings" w:hAnsi="Wingdings" w:hint="default"/>
      </w:rPr>
    </w:lvl>
  </w:abstractNum>
  <w:abstractNum w:abstractNumId="39" w15:restartNumberingAfterBreak="0">
    <w:nsid w:val="6DB15E09"/>
    <w:multiLevelType w:val="hybridMultilevel"/>
    <w:tmpl w:val="8C4C9FCE"/>
    <w:lvl w:ilvl="0" w:tplc="3C1ECEBE">
      <w:numFmt w:val="bullet"/>
      <w:lvlText w:val="-"/>
      <w:lvlJc w:val="left"/>
      <w:pPr>
        <w:tabs>
          <w:tab w:val="num" w:pos="1428"/>
        </w:tabs>
        <w:ind w:left="1428" w:hanging="360"/>
      </w:pPr>
      <w:rPr>
        <w:rFonts w:ascii="Arial" w:eastAsia="Times New Roman" w:hAnsi="Arial" w:cs="Courier New" w:hint="default"/>
      </w:rPr>
    </w:lvl>
    <w:lvl w:ilvl="1" w:tplc="0C0A0003" w:tentative="1">
      <w:start w:val="1"/>
      <w:numFmt w:val="bullet"/>
      <w:lvlText w:val="o"/>
      <w:lvlJc w:val="left"/>
      <w:pPr>
        <w:tabs>
          <w:tab w:val="num" w:pos="2148"/>
        </w:tabs>
        <w:ind w:left="2148" w:hanging="360"/>
      </w:pPr>
      <w:rPr>
        <w:rFonts w:ascii="Courier New" w:hAnsi="Courier New" w:cs="Symbol"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Symbol"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Symbol"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40" w15:restartNumberingAfterBreak="0">
    <w:nsid w:val="6E883011"/>
    <w:multiLevelType w:val="hybridMultilevel"/>
    <w:tmpl w:val="B4A25FB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F975155"/>
    <w:multiLevelType w:val="hybridMultilevel"/>
    <w:tmpl w:val="E5FC96D2"/>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Symbol"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Symbol"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Symbol" w:hint="default"/>
      </w:rPr>
    </w:lvl>
    <w:lvl w:ilvl="8" w:tplc="300A0005" w:tentative="1">
      <w:start w:val="1"/>
      <w:numFmt w:val="bullet"/>
      <w:lvlText w:val=""/>
      <w:lvlJc w:val="left"/>
      <w:pPr>
        <w:ind w:left="6840" w:hanging="360"/>
      </w:pPr>
      <w:rPr>
        <w:rFonts w:ascii="Wingdings" w:hAnsi="Wingdings" w:hint="default"/>
      </w:rPr>
    </w:lvl>
  </w:abstractNum>
  <w:abstractNum w:abstractNumId="42" w15:restartNumberingAfterBreak="0">
    <w:nsid w:val="74D8610F"/>
    <w:multiLevelType w:val="hybridMultilevel"/>
    <w:tmpl w:val="0C928E16"/>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Symbo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Symbo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156540"/>
    <w:multiLevelType w:val="hybridMultilevel"/>
    <w:tmpl w:val="F4949778"/>
    <w:lvl w:ilvl="0" w:tplc="2F4E17A2">
      <w:start w:val="1"/>
      <w:numFmt w:val="decimal"/>
      <w:lvlText w:val="%1."/>
      <w:lvlJc w:val="left"/>
      <w:pPr>
        <w:tabs>
          <w:tab w:val="num" w:pos="720"/>
        </w:tabs>
        <w:ind w:left="720" w:hanging="360"/>
      </w:pPr>
      <w:rPr>
        <w:rFonts w:hint="default"/>
        <w:b/>
        <w:sz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7752500C"/>
    <w:multiLevelType w:val="hybridMultilevel"/>
    <w:tmpl w:val="E80EEA60"/>
    <w:lvl w:ilvl="0" w:tplc="300A0001">
      <w:start w:val="1"/>
      <w:numFmt w:val="bullet"/>
      <w:lvlText w:val=""/>
      <w:lvlJc w:val="left"/>
      <w:pPr>
        <w:ind w:left="1713" w:hanging="360"/>
      </w:pPr>
      <w:rPr>
        <w:rFonts w:ascii="Symbol" w:hAnsi="Symbol" w:hint="default"/>
      </w:rPr>
    </w:lvl>
    <w:lvl w:ilvl="1" w:tplc="300A0003" w:tentative="1">
      <w:start w:val="1"/>
      <w:numFmt w:val="bullet"/>
      <w:lvlText w:val="o"/>
      <w:lvlJc w:val="left"/>
      <w:pPr>
        <w:ind w:left="2433" w:hanging="360"/>
      </w:pPr>
      <w:rPr>
        <w:rFonts w:ascii="Courier New" w:hAnsi="Courier New" w:cs="Courier New" w:hint="default"/>
      </w:rPr>
    </w:lvl>
    <w:lvl w:ilvl="2" w:tplc="300A0005" w:tentative="1">
      <w:start w:val="1"/>
      <w:numFmt w:val="bullet"/>
      <w:lvlText w:val=""/>
      <w:lvlJc w:val="left"/>
      <w:pPr>
        <w:ind w:left="3153" w:hanging="360"/>
      </w:pPr>
      <w:rPr>
        <w:rFonts w:ascii="Wingdings" w:hAnsi="Wingdings" w:hint="default"/>
      </w:rPr>
    </w:lvl>
    <w:lvl w:ilvl="3" w:tplc="300A0001" w:tentative="1">
      <w:start w:val="1"/>
      <w:numFmt w:val="bullet"/>
      <w:lvlText w:val=""/>
      <w:lvlJc w:val="left"/>
      <w:pPr>
        <w:ind w:left="3873" w:hanging="360"/>
      </w:pPr>
      <w:rPr>
        <w:rFonts w:ascii="Symbol" w:hAnsi="Symbol" w:hint="default"/>
      </w:rPr>
    </w:lvl>
    <w:lvl w:ilvl="4" w:tplc="300A0003" w:tentative="1">
      <w:start w:val="1"/>
      <w:numFmt w:val="bullet"/>
      <w:lvlText w:val="o"/>
      <w:lvlJc w:val="left"/>
      <w:pPr>
        <w:ind w:left="4593" w:hanging="360"/>
      </w:pPr>
      <w:rPr>
        <w:rFonts w:ascii="Courier New" w:hAnsi="Courier New" w:cs="Courier New" w:hint="default"/>
      </w:rPr>
    </w:lvl>
    <w:lvl w:ilvl="5" w:tplc="300A0005" w:tentative="1">
      <w:start w:val="1"/>
      <w:numFmt w:val="bullet"/>
      <w:lvlText w:val=""/>
      <w:lvlJc w:val="left"/>
      <w:pPr>
        <w:ind w:left="5313" w:hanging="360"/>
      </w:pPr>
      <w:rPr>
        <w:rFonts w:ascii="Wingdings" w:hAnsi="Wingdings" w:hint="default"/>
      </w:rPr>
    </w:lvl>
    <w:lvl w:ilvl="6" w:tplc="300A0001" w:tentative="1">
      <w:start w:val="1"/>
      <w:numFmt w:val="bullet"/>
      <w:lvlText w:val=""/>
      <w:lvlJc w:val="left"/>
      <w:pPr>
        <w:ind w:left="6033" w:hanging="360"/>
      </w:pPr>
      <w:rPr>
        <w:rFonts w:ascii="Symbol" w:hAnsi="Symbol" w:hint="default"/>
      </w:rPr>
    </w:lvl>
    <w:lvl w:ilvl="7" w:tplc="300A0003" w:tentative="1">
      <w:start w:val="1"/>
      <w:numFmt w:val="bullet"/>
      <w:lvlText w:val="o"/>
      <w:lvlJc w:val="left"/>
      <w:pPr>
        <w:ind w:left="6753" w:hanging="360"/>
      </w:pPr>
      <w:rPr>
        <w:rFonts w:ascii="Courier New" w:hAnsi="Courier New" w:cs="Courier New" w:hint="default"/>
      </w:rPr>
    </w:lvl>
    <w:lvl w:ilvl="8" w:tplc="300A0005" w:tentative="1">
      <w:start w:val="1"/>
      <w:numFmt w:val="bullet"/>
      <w:lvlText w:val=""/>
      <w:lvlJc w:val="left"/>
      <w:pPr>
        <w:ind w:left="7473" w:hanging="360"/>
      </w:pPr>
      <w:rPr>
        <w:rFonts w:ascii="Wingdings" w:hAnsi="Wingdings" w:hint="default"/>
      </w:rPr>
    </w:lvl>
  </w:abstractNum>
  <w:abstractNum w:abstractNumId="45" w15:restartNumberingAfterBreak="0">
    <w:nsid w:val="78E3626E"/>
    <w:multiLevelType w:val="hybridMultilevel"/>
    <w:tmpl w:val="E7D6BE5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Symbo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Symbo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9A259E"/>
    <w:multiLevelType w:val="hybridMultilevel"/>
    <w:tmpl w:val="AEB296D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47" w15:restartNumberingAfterBreak="0">
    <w:nsid w:val="7CA35B9F"/>
    <w:multiLevelType w:val="hybridMultilevel"/>
    <w:tmpl w:val="50C86098"/>
    <w:lvl w:ilvl="0" w:tplc="300A0001">
      <w:start w:val="1"/>
      <w:numFmt w:val="bullet"/>
      <w:lvlText w:val=""/>
      <w:lvlJc w:val="left"/>
      <w:pPr>
        <w:ind w:left="1436" w:hanging="360"/>
      </w:pPr>
      <w:rPr>
        <w:rFonts w:ascii="Symbol" w:hAnsi="Symbol" w:hint="default"/>
      </w:rPr>
    </w:lvl>
    <w:lvl w:ilvl="1" w:tplc="300A0003" w:tentative="1">
      <w:start w:val="1"/>
      <w:numFmt w:val="bullet"/>
      <w:lvlText w:val="o"/>
      <w:lvlJc w:val="left"/>
      <w:pPr>
        <w:ind w:left="2156" w:hanging="360"/>
      </w:pPr>
      <w:rPr>
        <w:rFonts w:ascii="Courier New" w:hAnsi="Courier New" w:cs="Symbol" w:hint="default"/>
      </w:rPr>
    </w:lvl>
    <w:lvl w:ilvl="2" w:tplc="300A0005" w:tentative="1">
      <w:start w:val="1"/>
      <w:numFmt w:val="bullet"/>
      <w:lvlText w:val=""/>
      <w:lvlJc w:val="left"/>
      <w:pPr>
        <w:ind w:left="2876" w:hanging="360"/>
      </w:pPr>
      <w:rPr>
        <w:rFonts w:ascii="Wingdings" w:hAnsi="Wingdings" w:hint="default"/>
      </w:rPr>
    </w:lvl>
    <w:lvl w:ilvl="3" w:tplc="300A0001" w:tentative="1">
      <w:start w:val="1"/>
      <w:numFmt w:val="bullet"/>
      <w:lvlText w:val=""/>
      <w:lvlJc w:val="left"/>
      <w:pPr>
        <w:ind w:left="3596" w:hanging="360"/>
      </w:pPr>
      <w:rPr>
        <w:rFonts w:ascii="Symbol" w:hAnsi="Symbol" w:hint="default"/>
      </w:rPr>
    </w:lvl>
    <w:lvl w:ilvl="4" w:tplc="300A0003" w:tentative="1">
      <w:start w:val="1"/>
      <w:numFmt w:val="bullet"/>
      <w:lvlText w:val="o"/>
      <w:lvlJc w:val="left"/>
      <w:pPr>
        <w:ind w:left="4316" w:hanging="360"/>
      </w:pPr>
      <w:rPr>
        <w:rFonts w:ascii="Courier New" w:hAnsi="Courier New" w:cs="Symbol" w:hint="default"/>
      </w:rPr>
    </w:lvl>
    <w:lvl w:ilvl="5" w:tplc="300A0005" w:tentative="1">
      <w:start w:val="1"/>
      <w:numFmt w:val="bullet"/>
      <w:lvlText w:val=""/>
      <w:lvlJc w:val="left"/>
      <w:pPr>
        <w:ind w:left="5036" w:hanging="360"/>
      </w:pPr>
      <w:rPr>
        <w:rFonts w:ascii="Wingdings" w:hAnsi="Wingdings" w:hint="default"/>
      </w:rPr>
    </w:lvl>
    <w:lvl w:ilvl="6" w:tplc="300A0001" w:tentative="1">
      <w:start w:val="1"/>
      <w:numFmt w:val="bullet"/>
      <w:lvlText w:val=""/>
      <w:lvlJc w:val="left"/>
      <w:pPr>
        <w:ind w:left="5756" w:hanging="360"/>
      </w:pPr>
      <w:rPr>
        <w:rFonts w:ascii="Symbol" w:hAnsi="Symbol" w:hint="default"/>
      </w:rPr>
    </w:lvl>
    <w:lvl w:ilvl="7" w:tplc="300A0003" w:tentative="1">
      <w:start w:val="1"/>
      <w:numFmt w:val="bullet"/>
      <w:lvlText w:val="o"/>
      <w:lvlJc w:val="left"/>
      <w:pPr>
        <w:ind w:left="6476" w:hanging="360"/>
      </w:pPr>
      <w:rPr>
        <w:rFonts w:ascii="Courier New" w:hAnsi="Courier New" w:cs="Symbol" w:hint="default"/>
      </w:rPr>
    </w:lvl>
    <w:lvl w:ilvl="8" w:tplc="300A0005" w:tentative="1">
      <w:start w:val="1"/>
      <w:numFmt w:val="bullet"/>
      <w:lvlText w:val=""/>
      <w:lvlJc w:val="left"/>
      <w:pPr>
        <w:ind w:left="7196" w:hanging="360"/>
      </w:pPr>
      <w:rPr>
        <w:rFonts w:ascii="Wingdings" w:hAnsi="Wingdings" w:hint="default"/>
      </w:rPr>
    </w:lvl>
  </w:abstractNum>
  <w:num w:numId="1">
    <w:abstractNumId w:val="22"/>
  </w:num>
  <w:num w:numId="2">
    <w:abstractNumId w:val="32"/>
  </w:num>
  <w:num w:numId="3">
    <w:abstractNumId w:val="43"/>
  </w:num>
  <w:num w:numId="4">
    <w:abstractNumId w:val="20"/>
  </w:num>
  <w:num w:numId="5">
    <w:abstractNumId w:val="29"/>
  </w:num>
  <w:num w:numId="6">
    <w:abstractNumId w:val="42"/>
  </w:num>
  <w:num w:numId="7">
    <w:abstractNumId w:val="1"/>
  </w:num>
  <w:num w:numId="8">
    <w:abstractNumId w:val="30"/>
  </w:num>
  <w:num w:numId="9">
    <w:abstractNumId w:val="5"/>
  </w:num>
  <w:num w:numId="10">
    <w:abstractNumId w:val="35"/>
  </w:num>
  <w:num w:numId="11">
    <w:abstractNumId w:val="23"/>
  </w:num>
  <w:num w:numId="12">
    <w:abstractNumId w:val="34"/>
  </w:num>
  <w:num w:numId="13">
    <w:abstractNumId w:val="26"/>
  </w:num>
  <w:num w:numId="14">
    <w:abstractNumId w:val="36"/>
  </w:num>
  <w:num w:numId="15">
    <w:abstractNumId w:val="0"/>
  </w:num>
  <w:num w:numId="16">
    <w:abstractNumId w:val="11"/>
  </w:num>
  <w:num w:numId="17">
    <w:abstractNumId w:val="12"/>
  </w:num>
  <w:num w:numId="18">
    <w:abstractNumId w:val="13"/>
  </w:num>
  <w:num w:numId="19">
    <w:abstractNumId w:val="21"/>
  </w:num>
  <w:num w:numId="20">
    <w:abstractNumId w:val="15"/>
  </w:num>
  <w:num w:numId="21">
    <w:abstractNumId w:val="40"/>
  </w:num>
  <w:num w:numId="22">
    <w:abstractNumId w:val="9"/>
  </w:num>
  <w:num w:numId="23">
    <w:abstractNumId w:val="4"/>
  </w:num>
  <w:num w:numId="24">
    <w:abstractNumId w:val="24"/>
  </w:num>
  <w:num w:numId="25">
    <w:abstractNumId w:val="45"/>
  </w:num>
  <w:num w:numId="26">
    <w:abstractNumId w:val="31"/>
  </w:num>
  <w:num w:numId="27">
    <w:abstractNumId w:val="39"/>
  </w:num>
  <w:num w:numId="28">
    <w:abstractNumId w:val="14"/>
  </w:num>
  <w:num w:numId="29">
    <w:abstractNumId w:val="3"/>
  </w:num>
  <w:num w:numId="30">
    <w:abstractNumId w:val="28"/>
  </w:num>
  <w:num w:numId="31">
    <w:abstractNumId w:val="25"/>
  </w:num>
  <w:num w:numId="32">
    <w:abstractNumId w:val="41"/>
  </w:num>
  <w:num w:numId="33">
    <w:abstractNumId w:val="7"/>
  </w:num>
  <w:num w:numId="34">
    <w:abstractNumId w:val="38"/>
  </w:num>
  <w:num w:numId="35">
    <w:abstractNumId w:val="6"/>
  </w:num>
  <w:num w:numId="36">
    <w:abstractNumId w:val="2"/>
  </w:num>
  <w:num w:numId="37">
    <w:abstractNumId w:val="18"/>
  </w:num>
  <w:num w:numId="38">
    <w:abstractNumId w:val="47"/>
  </w:num>
  <w:num w:numId="39">
    <w:abstractNumId w:val="33"/>
  </w:num>
  <w:num w:numId="40">
    <w:abstractNumId w:val="10"/>
  </w:num>
  <w:num w:numId="41">
    <w:abstractNumId w:val="16"/>
  </w:num>
  <w:num w:numId="42">
    <w:abstractNumId w:val="27"/>
  </w:num>
  <w:num w:numId="43">
    <w:abstractNumId w:val="19"/>
  </w:num>
  <w:num w:numId="44">
    <w:abstractNumId w:val="46"/>
  </w:num>
  <w:num w:numId="45">
    <w:abstractNumId w:val="44"/>
  </w:num>
  <w:num w:numId="46">
    <w:abstractNumId w:val="17"/>
  </w:num>
  <w:num w:numId="47">
    <w:abstractNumId w:val="8"/>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8C1"/>
    <w:rsid w:val="00000068"/>
    <w:rsid w:val="00003847"/>
    <w:rsid w:val="00003E1F"/>
    <w:rsid w:val="00004106"/>
    <w:rsid w:val="00005945"/>
    <w:rsid w:val="00010E14"/>
    <w:rsid w:val="0001143D"/>
    <w:rsid w:val="00011457"/>
    <w:rsid w:val="0001165E"/>
    <w:rsid w:val="000116C0"/>
    <w:rsid w:val="00011C1E"/>
    <w:rsid w:val="00011DF0"/>
    <w:rsid w:val="000127C1"/>
    <w:rsid w:val="00014058"/>
    <w:rsid w:val="00014374"/>
    <w:rsid w:val="0001577C"/>
    <w:rsid w:val="0001701C"/>
    <w:rsid w:val="00017E85"/>
    <w:rsid w:val="00022691"/>
    <w:rsid w:val="00023908"/>
    <w:rsid w:val="00023DDA"/>
    <w:rsid w:val="00025E3C"/>
    <w:rsid w:val="000261C2"/>
    <w:rsid w:val="00026291"/>
    <w:rsid w:val="0002723B"/>
    <w:rsid w:val="00027932"/>
    <w:rsid w:val="00030BF1"/>
    <w:rsid w:val="00031977"/>
    <w:rsid w:val="00031A6A"/>
    <w:rsid w:val="000329F4"/>
    <w:rsid w:val="0003420D"/>
    <w:rsid w:val="000345A2"/>
    <w:rsid w:val="0003472E"/>
    <w:rsid w:val="00036E2B"/>
    <w:rsid w:val="00037CBA"/>
    <w:rsid w:val="0004024B"/>
    <w:rsid w:val="00040BC5"/>
    <w:rsid w:val="000425BF"/>
    <w:rsid w:val="00045C87"/>
    <w:rsid w:val="000464E0"/>
    <w:rsid w:val="00047CF4"/>
    <w:rsid w:val="000504C5"/>
    <w:rsid w:val="00052C37"/>
    <w:rsid w:val="00054633"/>
    <w:rsid w:val="00054B84"/>
    <w:rsid w:val="00056E2D"/>
    <w:rsid w:val="00061D60"/>
    <w:rsid w:val="00062A0F"/>
    <w:rsid w:val="00064FC3"/>
    <w:rsid w:val="00066A14"/>
    <w:rsid w:val="0006788F"/>
    <w:rsid w:val="00070ECA"/>
    <w:rsid w:val="00070F6B"/>
    <w:rsid w:val="00073101"/>
    <w:rsid w:val="000736CD"/>
    <w:rsid w:val="000744CE"/>
    <w:rsid w:val="000747D2"/>
    <w:rsid w:val="00075B94"/>
    <w:rsid w:val="00076594"/>
    <w:rsid w:val="00076EA8"/>
    <w:rsid w:val="000812ED"/>
    <w:rsid w:val="000839C2"/>
    <w:rsid w:val="00083EDE"/>
    <w:rsid w:val="00084AEB"/>
    <w:rsid w:val="00084D4D"/>
    <w:rsid w:val="000879DF"/>
    <w:rsid w:val="00092CB9"/>
    <w:rsid w:val="00093111"/>
    <w:rsid w:val="00094380"/>
    <w:rsid w:val="00095914"/>
    <w:rsid w:val="00095E6E"/>
    <w:rsid w:val="000A28DC"/>
    <w:rsid w:val="000A2974"/>
    <w:rsid w:val="000A310E"/>
    <w:rsid w:val="000A3C9E"/>
    <w:rsid w:val="000A429E"/>
    <w:rsid w:val="000B0571"/>
    <w:rsid w:val="000B4C5A"/>
    <w:rsid w:val="000B5BD2"/>
    <w:rsid w:val="000B605C"/>
    <w:rsid w:val="000C0CE4"/>
    <w:rsid w:val="000C19AA"/>
    <w:rsid w:val="000C1C57"/>
    <w:rsid w:val="000C2433"/>
    <w:rsid w:val="000C3116"/>
    <w:rsid w:val="000C4E40"/>
    <w:rsid w:val="000C5B65"/>
    <w:rsid w:val="000C64D4"/>
    <w:rsid w:val="000C68BA"/>
    <w:rsid w:val="000D17BC"/>
    <w:rsid w:val="000D18CF"/>
    <w:rsid w:val="000D2AE8"/>
    <w:rsid w:val="000D2BDC"/>
    <w:rsid w:val="000D5361"/>
    <w:rsid w:val="000D5477"/>
    <w:rsid w:val="000D58D3"/>
    <w:rsid w:val="000D6DE9"/>
    <w:rsid w:val="000D7512"/>
    <w:rsid w:val="000D7ECD"/>
    <w:rsid w:val="000E03B1"/>
    <w:rsid w:val="000E1BD3"/>
    <w:rsid w:val="000E2359"/>
    <w:rsid w:val="000E2836"/>
    <w:rsid w:val="000E4865"/>
    <w:rsid w:val="000E48CB"/>
    <w:rsid w:val="000F177B"/>
    <w:rsid w:val="000F24ED"/>
    <w:rsid w:val="000F4B66"/>
    <w:rsid w:val="000F6887"/>
    <w:rsid w:val="000F77A3"/>
    <w:rsid w:val="0010028D"/>
    <w:rsid w:val="00101AEC"/>
    <w:rsid w:val="00102078"/>
    <w:rsid w:val="001020AE"/>
    <w:rsid w:val="00106362"/>
    <w:rsid w:val="00112813"/>
    <w:rsid w:val="00112A16"/>
    <w:rsid w:val="00112D71"/>
    <w:rsid w:val="001135D9"/>
    <w:rsid w:val="00113B80"/>
    <w:rsid w:val="00115BB5"/>
    <w:rsid w:val="001211EB"/>
    <w:rsid w:val="0012418E"/>
    <w:rsid w:val="001300EB"/>
    <w:rsid w:val="00131DBC"/>
    <w:rsid w:val="001326B5"/>
    <w:rsid w:val="00133B18"/>
    <w:rsid w:val="00133D4D"/>
    <w:rsid w:val="00134808"/>
    <w:rsid w:val="00135225"/>
    <w:rsid w:val="00136EDA"/>
    <w:rsid w:val="0013705B"/>
    <w:rsid w:val="00137A21"/>
    <w:rsid w:val="001419B7"/>
    <w:rsid w:val="00142101"/>
    <w:rsid w:val="00145D2E"/>
    <w:rsid w:val="00146208"/>
    <w:rsid w:val="00147427"/>
    <w:rsid w:val="00147901"/>
    <w:rsid w:val="0015055A"/>
    <w:rsid w:val="00150CF3"/>
    <w:rsid w:val="00151121"/>
    <w:rsid w:val="0015132F"/>
    <w:rsid w:val="00155F4B"/>
    <w:rsid w:val="001606A4"/>
    <w:rsid w:val="0016094C"/>
    <w:rsid w:val="00160CB0"/>
    <w:rsid w:val="001625B8"/>
    <w:rsid w:val="001669B0"/>
    <w:rsid w:val="00167512"/>
    <w:rsid w:val="001725AB"/>
    <w:rsid w:val="0017416E"/>
    <w:rsid w:val="00174394"/>
    <w:rsid w:val="00174A76"/>
    <w:rsid w:val="00174CC7"/>
    <w:rsid w:val="00175FA9"/>
    <w:rsid w:val="00176150"/>
    <w:rsid w:val="0018053D"/>
    <w:rsid w:val="0018090A"/>
    <w:rsid w:val="00180A93"/>
    <w:rsid w:val="00181784"/>
    <w:rsid w:val="00183867"/>
    <w:rsid w:val="001845BB"/>
    <w:rsid w:val="001866C8"/>
    <w:rsid w:val="00186BCA"/>
    <w:rsid w:val="00186F45"/>
    <w:rsid w:val="00194C70"/>
    <w:rsid w:val="00195200"/>
    <w:rsid w:val="00196EDB"/>
    <w:rsid w:val="00197DDC"/>
    <w:rsid w:val="00197FB0"/>
    <w:rsid w:val="001A1B72"/>
    <w:rsid w:val="001A2114"/>
    <w:rsid w:val="001A25C4"/>
    <w:rsid w:val="001A2A00"/>
    <w:rsid w:val="001A4613"/>
    <w:rsid w:val="001A4A65"/>
    <w:rsid w:val="001A6530"/>
    <w:rsid w:val="001A7C45"/>
    <w:rsid w:val="001B0C77"/>
    <w:rsid w:val="001B1FFE"/>
    <w:rsid w:val="001B28F1"/>
    <w:rsid w:val="001B2CBC"/>
    <w:rsid w:val="001B2E33"/>
    <w:rsid w:val="001B2F14"/>
    <w:rsid w:val="001B53B4"/>
    <w:rsid w:val="001C0553"/>
    <w:rsid w:val="001C1AA4"/>
    <w:rsid w:val="001C23AC"/>
    <w:rsid w:val="001C2859"/>
    <w:rsid w:val="001C4269"/>
    <w:rsid w:val="001C4ACB"/>
    <w:rsid w:val="001C5221"/>
    <w:rsid w:val="001C6D25"/>
    <w:rsid w:val="001D0044"/>
    <w:rsid w:val="001D00F5"/>
    <w:rsid w:val="001D2A19"/>
    <w:rsid w:val="001D4735"/>
    <w:rsid w:val="001D4D4B"/>
    <w:rsid w:val="001D5C0D"/>
    <w:rsid w:val="001D6D85"/>
    <w:rsid w:val="001E1C50"/>
    <w:rsid w:val="001E3015"/>
    <w:rsid w:val="001E36C5"/>
    <w:rsid w:val="001E3934"/>
    <w:rsid w:val="001E6708"/>
    <w:rsid w:val="001E76B8"/>
    <w:rsid w:val="001F3523"/>
    <w:rsid w:val="001F5062"/>
    <w:rsid w:val="001F6C2A"/>
    <w:rsid w:val="001F763A"/>
    <w:rsid w:val="0020089C"/>
    <w:rsid w:val="00206126"/>
    <w:rsid w:val="00207728"/>
    <w:rsid w:val="00207DBF"/>
    <w:rsid w:val="00207E41"/>
    <w:rsid w:val="00210D1D"/>
    <w:rsid w:val="002113DC"/>
    <w:rsid w:val="00211786"/>
    <w:rsid w:val="00214822"/>
    <w:rsid w:val="0021535D"/>
    <w:rsid w:val="00216135"/>
    <w:rsid w:val="00216A61"/>
    <w:rsid w:val="00216F68"/>
    <w:rsid w:val="002175A1"/>
    <w:rsid w:val="002177AC"/>
    <w:rsid w:val="00220825"/>
    <w:rsid w:val="0022194B"/>
    <w:rsid w:val="002241BF"/>
    <w:rsid w:val="00224521"/>
    <w:rsid w:val="00226843"/>
    <w:rsid w:val="002274B1"/>
    <w:rsid w:val="0023038E"/>
    <w:rsid w:val="002304D5"/>
    <w:rsid w:val="00230C23"/>
    <w:rsid w:val="00231E01"/>
    <w:rsid w:val="002333FE"/>
    <w:rsid w:val="002347E8"/>
    <w:rsid w:val="00237E9B"/>
    <w:rsid w:val="00241907"/>
    <w:rsid w:val="0024254F"/>
    <w:rsid w:val="002438C8"/>
    <w:rsid w:val="00243C04"/>
    <w:rsid w:val="00243DBE"/>
    <w:rsid w:val="00243E57"/>
    <w:rsid w:val="0024494C"/>
    <w:rsid w:val="00244A01"/>
    <w:rsid w:val="002455DB"/>
    <w:rsid w:val="00246EC2"/>
    <w:rsid w:val="00247531"/>
    <w:rsid w:val="00251FE3"/>
    <w:rsid w:val="0025447D"/>
    <w:rsid w:val="00254AAC"/>
    <w:rsid w:val="002556AF"/>
    <w:rsid w:val="00257713"/>
    <w:rsid w:val="00260468"/>
    <w:rsid w:val="00261954"/>
    <w:rsid w:val="00261D0E"/>
    <w:rsid w:val="0026227A"/>
    <w:rsid w:val="00263FF5"/>
    <w:rsid w:val="002640BC"/>
    <w:rsid w:val="0026511F"/>
    <w:rsid w:val="00266F5D"/>
    <w:rsid w:val="002672E4"/>
    <w:rsid w:val="00270255"/>
    <w:rsid w:val="00272453"/>
    <w:rsid w:val="002728F2"/>
    <w:rsid w:val="00273CF3"/>
    <w:rsid w:val="002763DD"/>
    <w:rsid w:val="00276F94"/>
    <w:rsid w:val="002803C0"/>
    <w:rsid w:val="00280D39"/>
    <w:rsid w:val="002814D8"/>
    <w:rsid w:val="00283C6D"/>
    <w:rsid w:val="00285346"/>
    <w:rsid w:val="002854FA"/>
    <w:rsid w:val="00285744"/>
    <w:rsid w:val="0028599E"/>
    <w:rsid w:val="00287512"/>
    <w:rsid w:val="00287668"/>
    <w:rsid w:val="00287C7E"/>
    <w:rsid w:val="00290BD9"/>
    <w:rsid w:val="00290C75"/>
    <w:rsid w:val="00291970"/>
    <w:rsid w:val="002927FB"/>
    <w:rsid w:val="002930BA"/>
    <w:rsid w:val="00293A1A"/>
    <w:rsid w:val="002942DE"/>
    <w:rsid w:val="00295D35"/>
    <w:rsid w:val="00296E01"/>
    <w:rsid w:val="002975D7"/>
    <w:rsid w:val="002978BF"/>
    <w:rsid w:val="00297DEC"/>
    <w:rsid w:val="002A03E6"/>
    <w:rsid w:val="002A09C0"/>
    <w:rsid w:val="002A0A50"/>
    <w:rsid w:val="002A16BF"/>
    <w:rsid w:val="002A2CDA"/>
    <w:rsid w:val="002A499D"/>
    <w:rsid w:val="002A758A"/>
    <w:rsid w:val="002B0839"/>
    <w:rsid w:val="002B1243"/>
    <w:rsid w:val="002B140A"/>
    <w:rsid w:val="002B1920"/>
    <w:rsid w:val="002B396C"/>
    <w:rsid w:val="002B417F"/>
    <w:rsid w:val="002B46D3"/>
    <w:rsid w:val="002B5C32"/>
    <w:rsid w:val="002B62E4"/>
    <w:rsid w:val="002B696F"/>
    <w:rsid w:val="002B7525"/>
    <w:rsid w:val="002B77BC"/>
    <w:rsid w:val="002C0179"/>
    <w:rsid w:val="002C04A0"/>
    <w:rsid w:val="002C2AD5"/>
    <w:rsid w:val="002C2D40"/>
    <w:rsid w:val="002C4180"/>
    <w:rsid w:val="002C774E"/>
    <w:rsid w:val="002C7C9A"/>
    <w:rsid w:val="002C7E20"/>
    <w:rsid w:val="002D2241"/>
    <w:rsid w:val="002D32E0"/>
    <w:rsid w:val="002D433B"/>
    <w:rsid w:val="002D4968"/>
    <w:rsid w:val="002D49FF"/>
    <w:rsid w:val="002D620F"/>
    <w:rsid w:val="002E3B8B"/>
    <w:rsid w:val="002E4454"/>
    <w:rsid w:val="002E4DC8"/>
    <w:rsid w:val="002E522A"/>
    <w:rsid w:val="002F2012"/>
    <w:rsid w:val="002F20CB"/>
    <w:rsid w:val="002F2B9D"/>
    <w:rsid w:val="002F3BCD"/>
    <w:rsid w:val="002F46FA"/>
    <w:rsid w:val="002F51CD"/>
    <w:rsid w:val="002F56B3"/>
    <w:rsid w:val="002F5E36"/>
    <w:rsid w:val="002F6160"/>
    <w:rsid w:val="002F6388"/>
    <w:rsid w:val="00300954"/>
    <w:rsid w:val="00300DAC"/>
    <w:rsid w:val="00301BF5"/>
    <w:rsid w:val="00302C1A"/>
    <w:rsid w:val="00303349"/>
    <w:rsid w:val="0030455C"/>
    <w:rsid w:val="003051A7"/>
    <w:rsid w:val="00305BE1"/>
    <w:rsid w:val="003078D3"/>
    <w:rsid w:val="0031103F"/>
    <w:rsid w:val="00311945"/>
    <w:rsid w:val="0031364F"/>
    <w:rsid w:val="00313EFF"/>
    <w:rsid w:val="00315022"/>
    <w:rsid w:val="003153AB"/>
    <w:rsid w:val="00317A7C"/>
    <w:rsid w:val="00317E5B"/>
    <w:rsid w:val="0032019C"/>
    <w:rsid w:val="003206C0"/>
    <w:rsid w:val="003211A8"/>
    <w:rsid w:val="00321561"/>
    <w:rsid w:val="00322B2B"/>
    <w:rsid w:val="003237C2"/>
    <w:rsid w:val="00325614"/>
    <w:rsid w:val="0032575C"/>
    <w:rsid w:val="0032688A"/>
    <w:rsid w:val="003269D7"/>
    <w:rsid w:val="0032783E"/>
    <w:rsid w:val="0033016C"/>
    <w:rsid w:val="00331D4D"/>
    <w:rsid w:val="00332AC6"/>
    <w:rsid w:val="0033487D"/>
    <w:rsid w:val="00335751"/>
    <w:rsid w:val="00335D1B"/>
    <w:rsid w:val="00342E8E"/>
    <w:rsid w:val="00344709"/>
    <w:rsid w:val="003452F4"/>
    <w:rsid w:val="0034776B"/>
    <w:rsid w:val="003512E8"/>
    <w:rsid w:val="00351848"/>
    <w:rsid w:val="003539F5"/>
    <w:rsid w:val="00353BA6"/>
    <w:rsid w:val="00354570"/>
    <w:rsid w:val="0035494F"/>
    <w:rsid w:val="00354F84"/>
    <w:rsid w:val="003556AF"/>
    <w:rsid w:val="00356E48"/>
    <w:rsid w:val="0036062D"/>
    <w:rsid w:val="00362CA9"/>
    <w:rsid w:val="00365B9B"/>
    <w:rsid w:val="00366976"/>
    <w:rsid w:val="003672FC"/>
    <w:rsid w:val="0037033A"/>
    <w:rsid w:val="00370AF0"/>
    <w:rsid w:val="00380358"/>
    <w:rsid w:val="0038045A"/>
    <w:rsid w:val="00380BA8"/>
    <w:rsid w:val="003840C8"/>
    <w:rsid w:val="003843EB"/>
    <w:rsid w:val="003846FC"/>
    <w:rsid w:val="0038679C"/>
    <w:rsid w:val="00387581"/>
    <w:rsid w:val="00391A31"/>
    <w:rsid w:val="00391FBE"/>
    <w:rsid w:val="0039220E"/>
    <w:rsid w:val="003925C6"/>
    <w:rsid w:val="0039288C"/>
    <w:rsid w:val="003A0494"/>
    <w:rsid w:val="003A0CDC"/>
    <w:rsid w:val="003A1B8C"/>
    <w:rsid w:val="003A46DA"/>
    <w:rsid w:val="003A54E7"/>
    <w:rsid w:val="003A629A"/>
    <w:rsid w:val="003B0A8E"/>
    <w:rsid w:val="003B5035"/>
    <w:rsid w:val="003B50CB"/>
    <w:rsid w:val="003C0B1F"/>
    <w:rsid w:val="003C1055"/>
    <w:rsid w:val="003C1F1A"/>
    <w:rsid w:val="003C3D8F"/>
    <w:rsid w:val="003C5C54"/>
    <w:rsid w:val="003C6D70"/>
    <w:rsid w:val="003C726B"/>
    <w:rsid w:val="003C79F8"/>
    <w:rsid w:val="003D16CF"/>
    <w:rsid w:val="003D18FD"/>
    <w:rsid w:val="003D1CC8"/>
    <w:rsid w:val="003D22E2"/>
    <w:rsid w:val="003D2E0F"/>
    <w:rsid w:val="003D2E66"/>
    <w:rsid w:val="003D3BC5"/>
    <w:rsid w:val="003D43D0"/>
    <w:rsid w:val="003D5FDE"/>
    <w:rsid w:val="003D690A"/>
    <w:rsid w:val="003D7DEE"/>
    <w:rsid w:val="003E4143"/>
    <w:rsid w:val="003E5B50"/>
    <w:rsid w:val="003E60E2"/>
    <w:rsid w:val="003E73F0"/>
    <w:rsid w:val="003E7953"/>
    <w:rsid w:val="003F0044"/>
    <w:rsid w:val="003F056B"/>
    <w:rsid w:val="003F088C"/>
    <w:rsid w:val="003F0F60"/>
    <w:rsid w:val="003F1451"/>
    <w:rsid w:val="003F19F3"/>
    <w:rsid w:val="003F26D5"/>
    <w:rsid w:val="003F4019"/>
    <w:rsid w:val="004005E3"/>
    <w:rsid w:val="0040111D"/>
    <w:rsid w:val="004018FD"/>
    <w:rsid w:val="00402036"/>
    <w:rsid w:val="00402110"/>
    <w:rsid w:val="0040276C"/>
    <w:rsid w:val="00403772"/>
    <w:rsid w:val="00403AE8"/>
    <w:rsid w:val="0040530B"/>
    <w:rsid w:val="004075D4"/>
    <w:rsid w:val="0041006D"/>
    <w:rsid w:val="004117EC"/>
    <w:rsid w:val="00412751"/>
    <w:rsid w:val="00414794"/>
    <w:rsid w:val="004151CA"/>
    <w:rsid w:val="004155E5"/>
    <w:rsid w:val="00415BC5"/>
    <w:rsid w:val="00415DE2"/>
    <w:rsid w:val="004163C1"/>
    <w:rsid w:val="00416A51"/>
    <w:rsid w:val="00420289"/>
    <w:rsid w:val="00420BF0"/>
    <w:rsid w:val="004211CA"/>
    <w:rsid w:val="004240BC"/>
    <w:rsid w:val="0043114E"/>
    <w:rsid w:val="004312DF"/>
    <w:rsid w:val="004336BC"/>
    <w:rsid w:val="004345CD"/>
    <w:rsid w:val="00435711"/>
    <w:rsid w:val="00437210"/>
    <w:rsid w:val="00440B44"/>
    <w:rsid w:val="00441019"/>
    <w:rsid w:val="00442BA1"/>
    <w:rsid w:val="00444F03"/>
    <w:rsid w:val="00445DF7"/>
    <w:rsid w:val="00447215"/>
    <w:rsid w:val="00450A88"/>
    <w:rsid w:val="0045569E"/>
    <w:rsid w:val="00456819"/>
    <w:rsid w:val="00460D78"/>
    <w:rsid w:val="00460EEF"/>
    <w:rsid w:val="00463AB6"/>
    <w:rsid w:val="00464683"/>
    <w:rsid w:val="004649A7"/>
    <w:rsid w:val="00466854"/>
    <w:rsid w:val="00470A16"/>
    <w:rsid w:val="00472369"/>
    <w:rsid w:val="0047269F"/>
    <w:rsid w:val="00473825"/>
    <w:rsid w:val="00473AD3"/>
    <w:rsid w:val="00474096"/>
    <w:rsid w:val="00474DAF"/>
    <w:rsid w:val="004757B0"/>
    <w:rsid w:val="004757EC"/>
    <w:rsid w:val="004761A7"/>
    <w:rsid w:val="004815D0"/>
    <w:rsid w:val="0048174A"/>
    <w:rsid w:val="00481BBA"/>
    <w:rsid w:val="00483BAC"/>
    <w:rsid w:val="004846BD"/>
    <w:rsid w:val="004850E4"/>
    <w:rsid w:val="00485331"/>
    <w:rsid w:val="0049004D"/>
    <w:rsid w:val="00490B32"/>
    <w:rsid w:val="00490CD4"/>
    <w:rsid w:val="004965B8"/>
    <w:rsid w:val="004A1084"/>
    <w:rsid w:val="004A13A8"/>
    <w:rsid w:val="004A29BA"/>
    <w:rsid w:val="004A2DBE"/>
    <w:rsid w:val="004A445D"/>
    <w:rsid w:val="004A5005"/>
    <w:rsid w:val="004B238C"/>
    <w:rsid w:val="004B2AAE"/>
    <w:rsid w:val="004B2DBE"/>
    <w:rsid w:val="004B3D17"/>
    <w:rsid w:val="004B3FD0"/>
    <w:rsid w:val="004B6B37"/>
    <w:rsid w:val="004B7BBE"/>
    <w:rsid w:val="004B7D80"/>
    <w:rsid w:val="004C0B58"/>
    <w:rsid w:val="004C1262"/>
    <w:rsid w:val="004C2218"/>
    <w:rsid w:val="004C3764"/>
    <w:rsid w:val="004C4872"/>
    <w:rsid w:val="004C6A4E"/>
    <w:rsid w:val="004D276A"/>
    <w:rsid w:val="004D2BE5"/>
    <w:rsid w:val="004D3437"/>
    <w:rsid w:val="004D6516"/>
    <w:rsid w:val="004E0D18"/>
    <w:rsid w:val="004E1A53"/>
    <w:rsid w:val="004E2653"/>
    <w:rsid w:val="004E28DA"/>
    <w:rsid w:val="004E3B2B"/>
    <w:rsid w:val="004E508D"/>
    <w:rsid w:val="004E60A2"/>
    <w:rsid w:val="004E72A8"/>
    <w:rsid w:val="004F084E"/>
    <w:rsid w:val="004F0A49"/>
    <w:rsid w:val="004F0C8E"/>
    <w:rsid w:val="004F1CD6"/>
    <w:rsid w:val="004F1E03"/>
    <w:rsid w:val="004F2D0D"/>
    <w:rsid w:val="004F40B1"/>
    <w:rsid w:val="004F56E9"/>
    <w:rsid w:val="004F6A69"/>
    <w:rsid w:val="004F70DB"/>
    <w:rsid w:val="004F717E"/>
    <w:rsid w:val="005004AF"/>
    <w:rsid w:val="00500E08"/>
    <w:rsid w:val="0050169F"/>
    <w:rsid w:val="00503B07"/>
    <w:rsid w:val="005063B9"/>
    <w:rsid w:val="00507A78"/>
    <w:rsid w:val="00511DB6"/>
    <w:rsid w:val="00511DC0"/>
    <w:rsid w:val="00513353"/>
    <w:rsid w:val="00513D97"/>
    <w:rsid w:val="00517E09"/>
    <w:rsid w:val="0052023E"/>
    <w:rsid w:val="00521650"/>
    <w:rsid w:val="005245E0"/>
    <w:rsid w:val="0052496F"/>
    <w:rsid w:val="00524A6C"/>
    <w:rsid w:val="00525BDA"/>
    <w:rsid w:val="00531431"/>
    <w:rsid w:val="00531911"/>
    <w:rsid w:val="00531F0A"/>
    <w:rsid w:val="00533F86"/>
    <w:rsid w:val="00535236"/>
    <w:rsid w:val="00541ACA"/>
    <w:rsid w:val="005425E7"/>
    <w:rsid w:val="0054269F"/>
    <w:rsid w:val="00542A03"/>
    <w:rsid w:val="00546FE1"/>
    <w:rsid w:val="0054725C"/>
    <w:rsid w:val="00547B28"/>
    <w:rsid w:val="00550E4C"/>
    <w:rsid w:val="00554E8B"/>
    <w:rsid w:val="00555300"/>
    <w:rsid w:val="00555BD8"/>
    <w:rsid w:val="00556B79"/>
    <w:rsid w:val="0055724C"/>
    <w:rsid w:val="00560D99"/>
    <w:rsid w:val="005613B4"/>
    <w:rsid w:val="00561AE8"/>
    <w:rsid w:val="0056258C"/>
    <w:rsid w:val="00562BF8"/>
    <w:rsid w:val="00563A3B"/>
    <w:rsid w:val="00565059"/>
    <w:rsid w:val="00570370"/>
    <w:rsid w:val="00570AA7"/>
    <w:rsid w:val="00572ED5"/>
    <w:rsid w:val="00573554"/>
    <w:rsid w:val="00575021"/>
    <w:rsid w:val="0057568D"/>
    <w:rsid w:val="00575B92"/>
    <w:rsid w:val="0057783C"/>
    <w:rsid w:val="00577C84"/>
    <w:rsid w:val="0058084D"/>
    <w:rsid w:val="00581672"/>
    <w:rsid w:val="005822DB"/>
    <w:rsid w:val="00582B8B"/>
    <w:rsid w:val="00583CE1"/>
    <w:rsid w:val="00584E9C"/>
    <w:rsid w:val="00585DFE"/>
    <w:rsid w:val="00585E17"/>
    <w:rsid w:val="00587CDB"/>
    <w:rsid w:val="00590C12"/>
    <w:rsid w:val="00590E60"/>
    <w:rsid w:val="0059100D"/>
    <w:rsid w:val="00591E93"/>
    <w:rsid w:val="00592C37"/>
    <w:rsid w:val="00592C9A"/>
    <w:rsid w:val="005932C9"/>
    <w:rsid w:val="005938EE"/>
    <w:rsid w:val="00593980"/>
    <w:rsid w:val="005939C8"/>
    <w:rsid w:val="00594013"/>
    <w:rsid w:val="005946F2"/>
    <w:rsid w:val="00594E6F"/>
    <w:rsid w:val="00596C48"/>
    <w:rsid w:val="005A1B49"/>
    <w:rsid w:val="005A201B"/>
    <w:rsid w:val="005A4C7B"/>
    <w:rsid w:val="005A64CB"/>
    <w:rsid w:val="005A7121"/>
    <w:rsid w:val="005B04AB"/>
    <w:rsid w:val="005B0B63"/>
    <w:rsid w:val="005B12C7"/>
    <w:rsid w:val="005B1A4B"/>
    <w:rsid w:val="005B1CCC"/>
    <w:rsid w:val="005B29BF"/>
    <w:rsid w:val="005B2A4B"/>
    <w:rsid w:val="005B3243"/>
    <w:rsid w:val="005B375F"/>
    <w:rsid w:val="005B4BC1"/>
    <w:rsid w:val="005B6300"/>
    <w:rsid w:val="005B6474"/>
    <w:rsid w:val="005B7766"/>
    <w:rsid w:val="005B7AE1"/>
    <w:rsid w:val="005B7D1B"/>
    <w:rsid w:val="005C0178"/>
    <w:rsid w:val="005C04C9"/>
    <w:rsid w:val="005C06F6"/>
    <w:rsid w:val="005C1B61"/>
    <w:rsid w:val="005C1F8A"/>
    <w:rsid w:val="005C27BF"/>
    <w:rsid w:val="005C4EF6"/>
    <w:rsid w:val="005C608D"/>
    <w:rsid w:val="005D1392"/>
    <w:rsid w:val="005D22FA"/>
    <w:rsid w:val="005D43E3"/>
    <w:rsid w:val="005D483F"/>
    <w:rsid w:val="005D5077"/>
    <w:rsid w:val="005D519C"/>
    <w:rsid w:val="005E0CD6"/>
    <w:rsid w:val="005E118B"/>
    <w:rsid w:val="005E2488"/>
    <w:rsid w:val="005E3B7F"/>
    <w:rsid w:val="005E5231"/>
    <w:rsid w:val="005F0BBD"/>
    <w:rsid w:val="005F15D0"/>
    <w:rsid w:val="005F60B1"/>
    <w:rsid w:val="005F7FE5"/>
    <w:rsid w:val="006010C4"/>
    <w:rsid w:val="006021B4"/>
    <w:rsid w:val="00603AE4"/>
    <w:rsid w:val="00603E28"/>
    <w:rsid w:val="00603E84"/>
    <w:rsid w:val="00605321"/>
    <w:rsid w:val="00605F39"/>
    <w:rsid w:val="006061CC"/>
    <w:rsid w:val="00606BB6"/>
    <w:rsid w:val="00607B68"/>
    <w:rsid w:val="006109E8"/>
    <w:rsid w:val="00612402"/>
    <w:rsid w:val="006133A4"/>
    <w:rsid w:val="00614795"/>
    <w:rsid w:val="00615370"/>
    <w:rsid w:val="00615A74"/>
    <w:rsid w:val="00616836"/>
    <w:rsid w:val="00616C46"/>
    <w:rsid w:val="0061711D"/>
    <w:rsid w:val="006174C7"/>
    <w:rsid w:val="00620E9D"/>
    <w:rsid w:val="006213C9"/>
    <w:rsid w:val="006218ED"/>
    <w:rsid w:val="00623472"/>
    <w:rsid w:val="00623647"/>
    <w:rsid w:val="006253B0"/>
    <w:rsid w:val="00626358"/>
    <w:rsid w:val="006278E3"/>
    <w:rsid w:val="006308E0"/>
    <w:rsid w:val="00630E28"/>
    <w:rsid w:val="00630E92"/>
    <w:rsid w:val="00631453"/>
    <w:rsid w:val="006327FE"/>
    <w:rsid w:val="00633047"/>
    <w:rsid w:val="00633381"/>
    <w:rsid w:val="0063465B"/>
    <w:rsid w:val="00635211"/>
    <w:rsid w:val="00635F42"/>
    <w:rsid w:val="006377A1"/>
    <w:rsid w:val="00640313"/>
    <w:rsid w:val="006409E3"/>
    <w:rsid w:val="0064145E"/>
    <w:rsid w:val="00641B45"/>
    <w:rsid w:val="006425AD"/>
    <w:rsid w:val="00644999"/>
    <w:rsid w:val="006456AF"/>
    <w:rsid w:val="0064707C"/>
    <w:rsid w:val="00647BE1"/>
    <w:rsid w:val="00651BFB"/>
    <w:rsid w:val="00651EFC"/>
    <w:rsid w:val="00654323"/>
    <w:rsid w:val="00654366"/>
    <w:rsid w:val="006548D3"/>
    <w:rsid w:val="006551DA"/>
    <w:rsid w:val="006667DE"/>
    <w:rsid w:val="00670135"/>
    <w:rsid w:val="00670699"/>
    <w:rsid w:val="00671440"/>
    <w:rsid w:val="00671796"/>
    <w:rsid w:val="00673540"/>
    <w:rsid w:val="006738BA"/>
    <w:rsid w:val="00677369"/>
    <w:rsid w:val="00677BCA"/>
    <w:rsid w:val="006817BB"/>
    <w:rsid w:val="006818FA"/>
    <w:rsid w:val="006829B8"/>
    <w:rsid w:val="00682F0D"/>
    <w:rsid w:val="00683601"/>
    <w:rsid w:val="00683880"/>
    <w:rsid w:val="006844EA"/>
    <w:rsid w:val="006865B7"/>
    <w:rsid w:val="00690459"/>
    <w:rsid w:val="00690F1B"/>
    <w:rsid w:val="00693F64"/>
    <w:rsid w:val="00694B20"/>
    <w:rsid w:val="00696D21"/>
    <w:rsid w:val="00697228"/>
    <w:rsid w:val="006A279E"/>
    <w:rsid w:val="006A40A8"/>
    <w:rsid w:val="006A6507"/>
    <w:rsid w:val="006A7ADF"/>
    <w:rsid w:val="006B093C"/>
    <w:rsid w:val="006B0E6D"/>
    <w:rsid w:val="006B3C8E"/>
    <w:rsid w:val="006B6757"/>
    <w:rsid w:val="006B6B11"/>
    <w:rsid w:val="006C1314"/>
    <w:rsid w:val="006C3C2F"/>
    <w:rsid w:val="006C3CD9"/>
    <w:rsid w:val="006C51AE"/>
    <w:rsid w:val="006C5BA0"/>
    <w:rsid w:val="006C657D"/>
    <w:rsid w:val="006C6EC9"/>
    <w:rsid w:val="006D0ADF"/>
    <w:rsid w:val="006D0B34"/>
    <w:rsid w:val="006D1DE8"/>
    <w:rsid w:val="006D2331"/>
    <w:rsid w:val="006D3120"/>
    <w:rsid w:val="006D3CB4"/>
    <w:rsid w:val="006D6481"/>
    <w:rsid w:val="006D730D"/>
    <w:rsid w:val="006D79C6"/>
    <w:rsid w:val="006E2D97"/>
    <w:rsid w:val="006F0168"/>
    <w:rsid w:val="006F197F"/>
    <w:rsid w:val="006F382C"/>
    <w:rsid w:val="006F6FCC"/>
    <w:rsid w:val="006F7F64"/>
    <w:rsid w:val="007002DB"/>
    <w:rsid w:val="00700860"/>
    <w:rsid w:val="007023BF"/>
    <w:rsid w:val="00704164"/>
    <w:rsid w:val="00705F47"/>
    <w:rsid w:val="00706EC3"/>
    <w:rsid w:val="00707F72"/>
    <w:rsid w:val="007114D9"/>
    <w:rsid w:val="00711D9A"/>
    <w:rsid w:val="0071285B"/>
    <w:rsid w:val="00714D89"/>
    <w:rsid w:val="00715894"/>
    <w:rsid w:val="00717AC4"/>
    <w:rsid w:val="00717FD4"/>
    <w:rsid w:val="0072370B"/>
    <w:rsid w:val="0072431C"/>
    <w:rsid w:val="007245C2"/>
    <w:rsid w:val="0072667A"/>
    <w:rsid w:val="00726C30"/>
    <w:rsid w:val="00730178"/>
    <w:rsid w:val="00731796"/>
    <w:rsid w:val="00732113"/>
    <w:rsid w:val="00733AEB"/>
    <w:rsid w:val="00735774"/>
    <w:rsid w:val="007359D9"/>
    <w:rsid w:val="00737844"/>
    <w:rsid w:val="0074261C"/>
    <w:rsid w:val="00742A7F"/>
    <w:rsid w:val="00742B39"/>
    <w:rsid w:val="00742D55"/>
    <w:rsid w:val="00744034"/>
    <w:rsid w:val="00747331"/>
    <w:rsid w:val="0074787D"/>
    <w:rsid w:val="00747A5D"/>
    <w:rsid w:val="0075088C"/>
    <w:rsid w:val="00752709"/>
    <w:rsid w:val="00753512"/>
    <w:rsid w:val="0075411A"/>
    <w:rsid w:val="007568D0"/>
    <w:rsid w:val="00756FDB"/>
    <w:rsid w:val="007634FE"/>
    <w:rsid w:val="007659DA"/>
    <w:rsid w:val="00766E5A"/>
    <w:rsid w:val="0077108D"/>
    <w:rsid w:val="00773592"/>
    <w:rsid w:val="00774AF5"/>
    <w:rsid w:val="00774E4C"/>
    <w:rsid w:val="00775016"/>
    <w:rsid w:val="00776100"/>
    <w:rsid w:val="0078130E"/>
    <w:rsid w:val="00782774"/>
    <w:rsid w:val="007830DE"/>
    <w:rsid w:val="007870B1"/>
    <w:rsid w:val="00791DDF"/>
    <w:rsid w:val="007920D8"/>
    <w:rsid w:val="00794FC1"/>
    <w:rsid w:val="00795229"/>
    <w:rsid w:val="0079557F"/>
    <w:rsid w:val="00795A40"/>
    <w:rsid w:val="007966A1"/>
    <w:rsid w:val="007973BD"/>
    <w:rsid w:val="007A0DA6"/>
    <w:rsid w:val="007A1866"/>
    <w:rsid w:val="007A42F2"/>
    <w:rsid w:val="007A5A85"/>
    <w:rsid w:val="007A5D9C"/>
    <w:rsid w:val="007A7C3F"/>
    <w:rsid w:val="007B0196"/>
    <w:rsid w:val="007B036F"/>
    <w:rsid w:val="007B0880"/>
    <w:rsid w:val="007B0C8D"/>
    <w:rsid w:val="007B2E67"/>
    <w:rsid w:val="007B584F"/>
    <w:rsid w:val="007B782E"/>
    <w:rsid w:val="007B79A6"/>
    <w:rsid w:val="007C0E51"/>
    <w:rsid w:val="007C186F"/>
    <w:rsid w:val="007C2630"/>
    <w:rsid w:val="007C6206"/>
    <w:rsid w:val="007C6FFD"/>
    <w:rsid w:val="007C7F4A"/>
    <w:rsid w:val="007D1B02"/>
    <w:rsid w:val="007D2A73"/>
    <w:rsid w:val="007D50A9"/>
    <w:rsid w:val="007D6337"/>
    <w:rsid w:val="007D763F"/>
    <w:rsid w:val="007D7EE0"/>
    <w:rsid w:val="007E0033"/>
    <w:rsid w:val="007E0FED"/>
    <w:rsid w:val="007E4AB4"/>
    <w:rsid w:val="007E611E"/>
    <w:rsid w:val="007E7C80"/>
    <w:rsid w:val="007F0EC0"/>
    <w:rsid w:val="007F1F71"/>
    <w:rsid w:val="007F427E"/>
    <w:rsid w:val="007F4FAD"/>
    <w:rsid w:val="007F51C4"/>
    <w:rsid w:val="007F52CC"/>
    <w:rsid w:val="007F6207"/>
    <w:rsid w:val="007F65C8"/>
    <w:rsid w:val="007F7782"/>
    <w:rsid w:val="008008DE"/>
    <w:rsid w:val="00801304"/>
    <w:rsid w:val="0080323E"/>
    <w:rsid w:val="00803719"/>
    <w:rsid w:val="00804236"/>
    <w:rsid w:val="008053FA"/>
    <w:rsid w:val="00805EDF"/>
    <w:rsid w:val="00807D85"/>
    <w:rsid w:val="00815AE8"/>
    <w:rsid w:val="00820118"/>
    <w:rsid w:val="00822D0F"/>
    <w:rsid w:val="00823433"/>
    <w:rsid w:val="00824547"/>
    <w:rsid w:val="008260E9"/>
    <w:rsid w:val="008310B9"/>
    <w:rsid w:val="008327E8"/>
    <w:rsid w:val="008341B5"/>
    <w:rsid w:val="008355BE"/>
    <w:rsid w:val="00835F4C"/>
    <w:rsid w:val="00836816"/>
    <w:rsid w:val="00836C45"/>
    <w:rsid w:val="008376D2"/>
    <w:rsid w:val="00840587"/>
    <w:rsid w:val="00842A76"/>
    <w:rsid w:val="00843018"/>
    <w:rsid w:val="00844412"/>
    <w:rsid w:val="00846293"/>
    <w:rsid w:val="00851D66"/>
    <w:rsid w:val="0085407A"/>
    <w:rsid w:val="00854288"/>
    <w:rsid w:val="008550A3"/>
    <w:rsid w:val="00855268"/>
    <w:rsid w:val="00855C2C"/>
    <w:rsid w:val="008602FC"/>
    <w:rsid w:val="00860DBF"/>
    <w:rsid w:val="00862EDC"/>
    <w:rsid w:val="008631D9"/>
    <w:rsid w:val="0086321D"/>
    <w:rsid w:val="00863862"/>
    <w:rsid w:val="00863FD8"/>
    <w:rsid w:val="00867668"/>
    <w:rsid w:val="00867894"/>
    <w:rsid w:val="0087085F"/>
    <w:rsid w:val="00870CDA"/>
    <w:rsid w:val="00871273"/>
    <w:rsid w:val="00871407"/>
    <w:rsid w:val="0087143C"/>
    <w:rsid w:val="008728CA"/>
    <w:rsid w:val="00872BD8"/>
    <w:rsid w:val="00877446"/>
    <w:rsid w:val="008802FC"/>
    <w:rsid w:val="00882AC7"/>
    <w:rsid w:val="00882B5B"/>
    <w:rsid w:val="00882F98"/>
    <w:rsid w:val="008833C4"/>
    <w:rsid w:val="0088367D"/>
    <w:rsid w:val="008903B4"/>
    <w:rsid w:val="00892425"/>
    <w:rsid w:val="00894D73"/>
    <w:rsid w:val="008962C1"/>
    <w:rsid w:val="00896325"/>
    <w:rsid w:val="00896DBE"/>
    <w:rsid w:val="00896FC4"/>
    <w:rsid w:val="008A0006"/>
    <w:rsid w:val="008A08A5"/>
    <w:rsid w:val="008A1D8F"/>
    <w:rsid w:val="008A2274"/>
    <w:rsid w:val="008A26F0"/>
    <w:rsid w:val="008A2ED7"/>
    <w:rsid w:val="008A34D4"/>
    <w:rsid w:val="008A6B9E"/>
    <w:rsid w:val="008A6C02"/>
    <w:rsid w:val="008A6C85"/>
    <w:rsid w:val="008B0C5E"/>
    <w:rsid w:val="008B2BEE"/>
    <w:rsid w:val="008B7722"/>
    <w:rsid w:val="008C0773"/>
    <w:rsid w:val="008C2785"/>
    <w:rsid w:val="008C3392"/>
    <w:rsid w:val="008C424D"/>
    <w:rsid w:val="008C52B6"/>
    <w:rsid w:val="008D1CC9"/>
    <w:rsid w:val="008D4A7C"/>
    <w:rsid w:val="008D7DCF"/>
    <w:rsid w:val="008E005B"/>
    <w:rsid w:val="008E0134"/>
    <w:rsid w:val="008E0925"/>
    <w:rsid w:val="008E172A"/>
    <w:rsid w:val="008E707D"/>
    <w:rsid w:val="008E729B"/>
    <w:rsid w:val="008F11B2"/>
    <w:rsid w:val="008F319F"/>
    <w:rsid w:val="008F335F"/>
    <w:rsid w:val="008F5455"/>
    <w:rsid w:val="0090039E"/>
    <w:rsid w:val="00901E79"/>
    <w:rsid w:val="00902CFD"/>
    <w:rsid w:val="00902E63"/>
    <w:rsid w:val="00903419"/>
    <w:rsid w:val="009034F6"/>
    <w:rsid w:val="00903844"/>
    <w:rsid w:val="00903BEB"/>
    <w:rsid w:val="00903D35"/>
    <w:rsid w:val="0090441A"/>
    <w:rsid w:val="00906E39"/>
    <w:rsid w:val="0091140D"/>
    <w:rsid w:val="009121EB"/>
    <w:rsid w:val="00913BDB"/>
    <w:rsid w:val="00914DCA"/>
    <w:rsid w:val="0091703C"/>
    <w:rsid w:val="00920088"/>
    <w:rsid w:val="00922457"/>
    <w:rsid w:val="00922E79"/>
    <w:rsid w:val="00923619"/>
    <w:rsid w:val="009248B6"/>
    <w:rsid w:val="00925582"/>
    <w:rsid w:val="0092622F"/>
    <w:rsid w:val="009264D8"/>
    <w:rsid w:val="00931A3F"/>
    <w:rsid w:val="00931F55"/>
    <w:rsid w:val="0093242D"/>
    <w:rsid w:val="00935A68"/>
    <w:rsid w:val="00935D21"/>
    <w:rsid w:val="00935F14"/>
    <w:rsid w:val="00936950"/>
    <w:rsid w:val="00937170"/>
    <w:rsid w:val="00937DA7"/>
    <w:rsid w:val="00940366"/>
    <w:rsid w:val="0094109B"/>
    <w:rsid w:val="009429FB"/>
    <w:rsid w:val="00943932"/>
    <w:rsid w:val="00943A0F"/>
    <w:rsid w:val="009444C2"/>
    <w:rsid w:val="009450B9"/>
    <w:rsid w:val="0094556C"/>
    <w:rsid w:val="00947CCB"/>
    <w:rsid w:val="00950140"/>
    <w:rsid w:val="009508E6"/>
    <w:rsid w:val="00950F0D"/>
    <w:rsid w:val="009515F6"/>
    <w:rsid w:val="0095376F"/>
    <w:rsid w:val="00953F6D"/>
    <w:rsid w:val="009548E4"/>
    <w:rsid w:val="00955D81"/>
    <w:rsid w:val="00955E57"/>
    <w:rsid w:val="0095769B"/>
    <w:rsid w:val="0096022D"/>
    <w:rsid w:val="009604C2"/>
    <w:rsid w:val="0096132B"/>
    <w:rsid w:val="00962062"/>
    <w:rsid w:val="00962A8E"/>
    <w:rsid w:val="00964751"/>
    <w:rsid w:val="00964927"/>
    <w:rsid w:val="00966C58"/>
    <w:rsid w:val="00966DC1"/>
    <w:rsid w:val="00970094"/>
    <w:rsid w:val="009721E4"/>
    <w:rsid w:val="009730CB"/>
    <w:rsid w:val="00973320"/>
    <w:rsid w:val="00973EEB"/>
    <w:rsid w:val="00973FF8"/>
    <w:rsid w:val="00974D04"/>
    <w:rsid w:val="00974DE9"/>
    <w:rsid w:val="00975D15"/>
    <w:rsid w:val="00976E19"/>
    <w:rsid w:val="00977935"/>
    <w:rsid w:val="00977BAC"/>
    <w:rsid w:val="00980925"/>
    <w:rsid w:val="00980B68"/>
    <w:rsid w:val="00981256"/>
    <w:rsid w:val="009861E2"/>
    <w:rsid w:val="00987E95"/>
    <w:rsid w:val="009910D4"/>
    <w:rsid w:val="00992875"/>
    <w:rsid w:val="009933ED"/>
    <w:rsid w:val="00993C68"/>
    <w:rsid w:val="0099427F"/>
    <w:rsid w:val="00994A95"/>
    <w:rsid w:val="00995540"/>
    <w:rsid w:val="00995926"/>
    <w:rsid w:val="00996F38"/>
    <w:rsid w:val="00997269"/>
    <w:rsid w:val="009A0241"/>
    <w:rsid w:val="009A08BA"/>
    <w:rsid w:val="009A0B02"/>
    <w:rsid w:val="009A14CC"/>
    <w:rsid w:val="009A2322"/>
    <w:rsid w:val="009A23E2"/>
    <w:rsid w:val="009A2F9F"/>
    <w:rsid w:val="009A3F98"/>
    <w:rsid w:val="009A6A19"/>
    <w:rsid w:val="009B2E31"/>
    <w:rsid w:val="009B5840"/>
    <w:rsid w:val="009B5B52"/>
    <w:rsid w:val="009B6075"/>
    <w:rsid w:val="009C0D6E"/>
    <w:rsid w:val="009C245E"/>
    <w:rsid w:val="009C252C"/>
    <w:rsid w:val="009C253C"/>
    <w:rsid w:val="009C2AC8"/>
    <w:rsid w:val="009C2F59"/>
    <w:rsid w:val="009C48B2"/>
    <w:rsid w:val="009C583E"/>
    <w:rsid w:val="009C63CD"/>
    <w:rsid w:val="009C7A60"/>
    <w:rsid w:val="009D14E0"/>
    <w:rsid w:val="009D1BE8"/>
    <w:rsid w:val="009D3B91"/>
    <w:rsid w:val="009D65E3"/>
    <w:rsid w:val="009D6748"/>
    <w:rsid w:val="009D7694"/>
    <w:rsid w:val="009D7892"/>
    <w:rsid w:val="009E0952"/>
    <w:rsid w:val="009E0973"/>
    <w:rsid w:val="009E0B65"/>
    <w:rsid w:val="009E14E1"/>
    <w:rsid w:val="009E1ED5"/>
    <w:rsid w:val="009E2365"/>
    <w:rsid w:val="009E2894"/>
    <w:rsid w:val="009E2972"/>
    <w:rsid w:val="009E45DC"/>
    <w:rsid w:val="009E4D66"/>
    <w:rsid w:val="009E607B"/>
    <w:rsid w:val="009E70F7"/>
    <w:rsid w:val="009F01CE"/>
    <w:rsid w:val="009F034F"/>
    <w:rsid w:val="009F157E"/>
    <w:rsid w:val="009F4584"/>
    <w:rsid w:val="009F55F2"/>
    <w:rsid w:val="009F676F"/>
    <w:rsid w:val="009F7622"/>
    <w:rsid w:val="00A00049"/>
    <w:rsid w:val="00A0174A"/>
    <w:rsid w:val="00A020B7"/>
    <w:rsid w:val="00A02317"/>
    <w:rsid w:val="00A02C3A"/>
    <w:rsid w:val="00A06E10"/>
    <w:rsid w:val="00A10D23"/>
    <w:rsid w:val="00A10E51"/>
    <w:rsid w:val="00A1217C"/>
    <w:rsid w:val="00A12C4E"/>
    <w:rsid w:val="00A136BB"/>
    <w:rsid w:val="00A1401B"/>
    <w:rsid w:val="00A149DA"/>
    <w:rsid w:val="00A17497"/>
    <w:rsid w:val="00A17DBC"/>
    <w:rsid w:val="00A210C9"/>
    <w:rsid w:val="00A234B8"/>
    <w:rsid w:val="00A23D82"/>
    <w:rsid w:val="00A23F52"/>
    <w:rsid w:val="00A25C1F"/>
    <w:rsid w:val="00A25D00"/>
    <w:rsid w:val="00A27EDC"/>
    <w:rsid w:val="00A30806"/>
    <w:rsid w:val="00A31065"/>
    <w:rsid w:val="00A310DC"/>
    <w:rsid w:val="00A342D1"/>
    <w:rsid w:val="00A35C6D"/>
    <w:rsid w:val="00A408CF"/>
    <w:rsid w:val="00A41290"/>
    <w:rsid w:val="00A4149F"/>
    <w:rsid w:val="00A42E2F"/>
    <w:rsid w:val="00A448FC"/>
    <w:rsid w:val="00A44B21"/>
    <w:rsid w:val="00A453A7"/>
    <w:rsid w:val="00A46E77"/>
    <w:rsid w:val="00A47246"/>
    <w:rsid w:val="00A473DE"/>
    <w:rsid w:val="00A5495A"/>
    <w:rsid w:val="00A55FF5"/>
    <w:rsid w:val="00A561CA"/>
    <w:rsid w:val="00A57548"/>
    <w:rsid w:val="00A6132D"/>
    <w:rsid w:val="00A61B9C"/>
    <w:rsid w:val="00A61CAA"/>
    <w:rsid w:val="00A61D14"/>
    <w:rsid w:val="00A62BC2"/>
    <w:rsid w:val="00A62C8F"/>
    <w:rsid w:val="00A636B5"/>
    <w:rsid w:val="00A64CD9"/>
    <w:rsid w:val="00A65F42"/>
    <w:rsid w:val="00A70E30"/>
    <w:rsid w:val="00A71899"/>
    <w:rsid w:val="00A7442E"/>
    <w:rsid w:val="00A758C9"/>
    <w:rsid w:val="00A758E8"/>
    <w:rsid w:val="00A766AF"/>
    <w:rsid w:val="00A77601"/>
    <w:rsid w:val="00A810A4"/>
    <w:rsid w:val="00A84F52"/>
    <w:rsid w:val="00A85461"/>
    <w:rsid w:val="00A8665B"/>
    <w:rsid w:val="00A90436"/>
    <w:rsid w:val="00A93ABA"/>
    <w:rsid w:val="00A941E0"/>
    <w:rsid w:val="00A94363"/>
    <w:rsid w:val="00A94B92"/>
    <w:rsid w:val="00A95AAE"/>
    <w:rsid w:val="00A95F82"/>
    <w:rsid w:val="00A973D7"/>
    <w:rsid w:val="00A97982"/>
    <w:rsid w:val="00A97B23"/>
    <w:rsid w:val="00AA0D41"/>
    <w:rsid w:val="00AA2241"/>
    <w:rsid w:val="00AA351D"/>
    <w:rsid w:val="00AA453B"/>
    <w:rsid w:val="00AA5530"/>
    <w:rsid w:val="00AA67A1"/>
    <w:rsid w:val="00AA6921"/>
    <w:rsid w:val="00AB0959"/>
    <w:rsid w:val="00AB0E2B"/>
    <w:rsid w:val="00AB1B29"/>
    <w:rsid w:val="00AB28ED"/>
    <w:rsid w:val="00AB2E1D"/>
    <w:rsid w:val="00AB410D"/>
    <w:rsid w:val="00AB4E2E"/>
    <w:rsid w:val="00AB628A"/>
    <w:rsid w:val="00AB6A2D"/>
    <w:rsid w:val="00AB6C6A"/>
    <w:rsid w:val="00AC02E8"/>
    <w:rsid w:val="00AC0970"/>
    <w:rsid w:val="00AC0BB0"/>
    <w:rsid w:val="00AC2D1F"/>
    <w:rsid w:val="00AC339C"/>
    <w:rsid w:val="00AC4B0C"/>
    <w:rsid w:val="00AC4B23"/>
    <w:rsid w:val="00AC4BEB"/>
    <w:rsid w:val="00AC6A70"/>
    <w:rsid w:val="00AC7B60"/>
    <w:rsid w:val="00AD1671"/>
    <w:rsid w:val="00AD2714"/>
    <w:rsid w:val="00AD2C9D"/>
    <w:rsid w:val="00AD763F"/>
    <w:rsid w:val="00AE0C3E"/>
    <w:rsid w:val="00AE1487"/>
    <w:rsid w:val="00AE1752"/>
    <w:rsid w:val="00AE2FE5"/>
    <w:rsid w:val="00AE3471"/>
    <w:rsid w:val="00AE435F"/>
    <w:rsid w:val="00AE443E"/>
    <w:rsid w:val="00AE6629"/>
    <w:rsid w:val="00AF00F6"/>
    <w:rsid w:val="00AF058E"/>
    <w:rsid w:val="00AF2086"/>
    <w:rsid w:val="00AF2279"/>
    <w:rsid w:val="00AF3B5F"/>
    <w:rsid w:val="00AF4B90"/>
    <w:rsid w:val="00B00C88"/>
    <w:rsid w:val="00B0158D"/>
    <w:rsid w:val="00B06255"/>
    <w:rsid w:val="00B0637F"/>
    <w:rsid w:val="00B07B0A"/>
    <w:rsid w:val="00B1214C"/>
    <w:rsid w:val="00B131BA"/>
    <w:rsid w:val="00B13A1D"/>
    <w:rsid w:val="00B13B76"/>
    <w:rsid w:val="00B1446E"/>
    <w:rsid w:val="00B14C6F"/>
    <w:rsid w:val="00B17045"/>
    <w:rsid w:val="00B17287"/>
    <w:rsid w:val="00B21F57"/>
    <w:rsid w:val="00B221DD"/>
    <w:rsid w:val="00B22820"/>
    <w:rsid w:val="00B23FC1"/>
    <w:rsid w:val="00B24F47"/>
    <w:rsid w:val="00B255BE"/>
    <w:rsid w:val="00B32ACB"/>
    <w:rsid w:val="00B3385E"/>
    <w:rsid w:val="00B362A0"/>
    <w:rsid w:val="00B37FE3"/>
    <w:rsid w:val="00B40031"/>
    <w:rsid w:val="00B4123F"/>
    <w:rsid w:val="00B41F30"/>
    <w:rsid w:val="00B4775A"/>
    <w:rsid w:val="00B47929"/>
    <w:rsid w:val="00B50374"/>
    <w:rsid w:val="00B50A86"/>
    <w:rsid w:val="00B5114A"/>
    <w:rsid w:val="00B51C5E"/>
    <w:rsid w:val="00B54280"/>
    <w:rsid w:val="00B56CFF"/>
    <w:rsid w:val="00B6173C"/>
    <w:rsid w:val="00B63101"/>
    <w:rsid w:val="00B66AA9"/>
    <w:rsid w:val="00B673C7"/>
    <w:rsid w:val="00B679E2"/>
    <w:rsid w:val="00B67DAF"/>
    <w:rsid w:val="00B70863"/>
    <w:rsid w:val="00B74538"/>
    <w:rsid w:val="00B7508B"/>
    <w:rsid w:val="00B752FF"/>
    <w:rsid w:val="00B75ED7"/>
    <w:rsid w:val="00B75F10"/>
    <w:rsid w:val="00B827C2"/>
    <w:rsid w:val="00B836E6"/>
    <w:rsid w:val="00B84433"/>
    <w:rsid w:val="00B860AE"/>
    <w:rsid w:val="00B873E7"/>
    <w:rsid w:val="00B8756E"/>
    <w:rsid w:val="00B87D6A"/>
    <w:rsid w:val="00B9060A"/>
    <w:rsid w:val="00B93A80"/>
    <w:rsid w:val="00B94766"/>
    <w:rsid w:val="00B9517F"/>
    <w:rsid w:val="00B95C50"/>
    <w:rsid w:val="00B961A5"/>
    <w:rsid w:val="00BA0292"/>
    <w:rsid w:val="00BA0C22"/>
    <w:rsid w:val="00BA0E5C"/>
    <w:rsid w:val="00BA1CF0"/>
    <w:rsid w:val="00BA41E1"/>
    <w:rsid w:val="00BA4E10"/>
    <w:rsid w:val="00BA4FCC"/>
    <w:rsid w:val="00BA5138"/>
    <w:rsid w:val="00BA517C"/>
    <w:rsid w:val="00BA51EC"/>
    <w:rsid w:val="00BA66E3"/>
    <w:rsid w:val="00BA6AC4"/>
    <w:rsid w:val="00BB2F8B"/>
    <w:rsid w:val="00BB44E9"/>
    <w:rsid w:val="00BB5421"/>
    <w:rsid w:val="00BB63F3"/>
    <w:rsid w:val="00BB76BB"/>
    <w:rsid w:val="00BC0226"/>
    <w:rsid w:val="00BC04C6"/>
    <w:rsid w:val="00BC120C"/>
    <w:rsid w:val="00BC1DA8"/>
    <w:rsid w:val="00BC23DB"/>
    <w:rsid w:val="00BC30BD"/>
    <w:rsid w:val="00BC37F8"/>
    <w:rsid w:val="00BC3A4A"/>
    <w:rsid w:val="00BC4B33"/>
    <w:rsid w:val="00BD25F3"/>
    <w:rsid w:val="00BD2899"/>
    <w:rsid w:val="00BD4057"/>
    <w:rsid w:val="00BD43EB"/>
    <w:rsid w:val="00BD47D3"/>
    <w:rsid w:val="00BD581B"/>
    <w:rsid w:val="00BD5BA8"/>
    <w:rsid w:val="00BD6975"/>
    <w:rsid w:val="00BD6ADE"/>
    <w:rsid w:val="00BE21C3"/>
    <w:rsid w:val="00BE2454"/>
    <w:rsid w:val="00BE2E8F"/>
    <w:rsid w:val="00BE5DF2"/>
    <w:rsid w:val="00BE6999"/>
    <w:rsid w:val="00BE797A"/>
    <w:rsid w:val="00BF0AFB"/>
    <w:rsid w:val="00BF3B09"/>
    <w:rsid w:val="00BF3BE5"/>
    <w:rsid w:val="00BF3E21"/>
    <w:rsid w:val="00BF538D"/>
    <w:rsid w:val="00C01F76"/>
    <w:rsid w:val="00C03F36"/>
    <w:rsid w:val="00C04C5B"/>
    <w:rsid w:val="00C05125"/>
    <w:rsid w:val="00C05BA8"/>
    <w:rsid w:val="00C066CE"/>
    <w:rsid w:val="00C06AD3"/>
    <w:rsid w:val="00C11950"/>
    <w:rsid w:val="00C12B7B"/>
    <w:rsid w:val="00C12BD6"/>
    <w:rsid w:val="00C15289"/>
    <w:rsid w:val="00C20E44"/>
    <w:rsid w:val="00C21CE8"/>
    <w:rsid w:val="00C22C65"/>
    <w:rsid w:val="00C23428"/>
    <w:rsid w:val="00C24B82"/>
    <w:rsid w:val="00C24FDF"/>
    <w:rsid w:val="00C27E22"/>
    <w:rsid w:val="00C30EA1"/>
    <w:rsid w:val="00C3276D"/>
    <w:rsid w:val="00C32A30"/>
    <w:rsid w:val="00C32B12"/>
    <w:rsid w:val="00C336A3"/>
    <w:rsid w:val="00C3406D"/>
    <w:rsid w:val="00C40867"/>
    <w:rsid w:val="00C40F77"/>
    <w:rsid w:val="00C411D9"/>
    <w:rsid w:val="00C425B6"/>
    <w:rsid w:val="00C46C5A"/>
    <w:rsid w:val="00C46CB0"/>
    <w:rsid w:val="00C50858"/>
    <w:rsid w:val="00C520ED"/>
    <w:rsid w:val="00C52CAC"/>
    <w:rsid w:val="00C534C2"/>
    <w:rsid w:val="00C551DE"/>
    <w:rsid w:val="00C567E0"/>
    <w:rsid w:val="00C57240"/>
    <w:rsid w:val="00C61F80"/>
    <w:rsid w:val="00C6432B"/>
    <w:rsid w:val="00C646CE"/>
    <w:rsid w:val="00C64CDB"/>
    <w:rsid w:val="00C65D00"/>
    <w:rsid w:val="00C66545"/>
    <w:rsid w:val="00C67269"/>
    <w:rsid w:val="00C7722F"/>
    <w:rsid w:val="00C804BA"/>
    <w:rsid w:val="00C80DFA"/>
    <w:rsid w:val="00C81084"/>
    <w:rsid w:val="00C81419"/>
    <w:rsid w:val="00C8261D"/>
    <w:rsid w:val="00C84066"/>
    <w:rsid w:val="00C84949"/>
    <w:rsid w:val="00C86283"/>
    <w:rsid w:val="00C90FEA"/>
    <w:rsid w:val="00C92FE8"/>
    <w:rsid w:val="00C93752"/>
    <w:rsid w:val="00C94224"/>
    <w:rsid w:val="00C94FD2"/>
    <w:rsid w:val="00C956CC"/>
    <w:rsid w:val="00C97915"/>
    <w:rsid w:val="00CA29EA"/>
    <w:rsid w:val="00CA355F"/>
    <w:rsid w:val="00CA651F"/>
    <w:rsid w:val="00CB47D7"/>
    <w:rsid w:val="00CB4EFC"/>
    <w:rsid w:val="00CB5681"/>
    <w:rsid w:val="00CB65E5"/>
    <w:rsid w:val="00CB739F"/>
    <w:rsid w:val="00CB7463"/>
    <w:rsid w:val="00CC1289"/>
    <w:rsid w:val="00CC1695"/>
    <w:rsid w:val="00CC1B57"/>
    <w:rsid w:val="00CC2546"/>
    <w:rsid w:val="00CC2A01"/>
    <w:rsid w:val="00CC33EF"/>
    <w:rsid w:val="00CC476D"/>
    <w:rsid w:val="00CC546C"/>
    <w:rsid w:val="00CC6FA1"/>
    <w:rsid w:val="00CD1E6B"/>
    <w:rsid w:val="00CD24EF"/>
    <w:rsid w:val="00CD278D"/>
    <w:rsid w:val="00CD3385"/>
    <w:rsid w:val="00CD46DF"/>
    <w:rsid w:val="00CD4B59"/>
    <w:rsid w:val="00CD5915"/>
    <w:rsid w:val="00CD60D2"/>
    <w:rsid w:val="00CD60EE"/>
    <w:rsid w:val="00CD6672"/>
    <w:rsid w:val="00CE0342"/>
    <w:rsid w:val="00CE04D3"/>
    <w:rsid w:val="00CE079D"/>
    <w:rsid w:val="00CE1929"/>
    <w:rsid w:val="00CE56EF"/>
    <w:rsid w:val="00CF0DDD"/>
    <w:rsid w:val="00CF1A3C"/>
    <w:rsid w:val="00CF1A6B"/>
    <w:rsid w:val="00CF4AB3"/>
    <w:rsid w:val="00CF5574"/>
    <w:rsid w:val="00CF605F"/>
    <w:rsid w:val="00CF6AFA"/>
    <w:rsid w:val="00D011F2"/>
    <w:rsid w:val="00D016F2"/>
    <w:rsid w:val="00D018AF"/>
    <w:rsid w:val="00D018E9"/>
    <w:rsid w:val="00D0458D"/>
    <w:rsid w:val="00D04B8C"/>
    <w:rsid w:val="00D05279"/>
    <w:rsid w:val="00D05AEE"/>
    <w:rsid w:val="00D061BF"/>
    <w:rsid w:val="00D06759"/>
    <w:rsid w:val="00D0746F"/>
    <w:rsid w:val="00D078C6"/>
    <w:rsid w:val="00D1090D"/>
    <w:rsid w:val="00D11E9B"/>
    <w:rsid w:val="00D12663"/>
    <w:rsid w:val="00D15361"/>
    <w:rsid w:val="00D210B6"/>
    <w:rsid w:val="00D215EF"/>
    <w:rsid w:val="00D21E35"/>
    <w:rsid w:val="00D25BCC"/>
    <w:rsid w:val="00D26931"/>
    <w:rsid w:val="00D317B7"/>
    <w:rsid w:val="00D329DF"/>
    <w:rsid w:val="00D33C13"/>
    <w:rsid w:val="00D34068"/>
    <w:rsid w:val="00D362BD"/>
    <w:rsid w:val="00D36766"/>
    <w:rsid w:val="00D36B7F"/>
    <w:rsid w:val="00D37738"/>
    <w:rsid w:val="00D40313"/>
    <w:rsid w:val="00D41C32"/>
    <w:rsid w:val="00D425F6"/>
    <w:rsid w:val="00D432DB"/>
    <w:rsid w:val="00D4489F"/>
    <w:rsid w:val="00D44C38"/>
    <w:rsid w:val="00D45A3D"/>
    <w:rsid w:val="00D47B8B"/>
    <w:rsid w:val="00D50D0F"/>
    <w:rsid w:val="00D524D1"/>
    <w:rsid w:val="00D540BB"/>
    <w:rsid w:val="00D54AC0"/>
    <w:rsid w:val="00D55EB9"/>
    <w:rsid w:val="00D56548"/>
    <w:rsid w:val="00D57509"/>
    <w:rsid w:val="00D578D1"/>
    <w:rsid w:val="00D615DE"/>
    <w:rsid w:val="00D61FC1"/>
    <w:rsid w:val="00D6307B"/>
    <w:rsid w:val="00D64348"/>
    <w:rsid w:val="00D64D4A"/>
    <w:rsid w:val="00D66D4A"/>
    <w:rsid w:val="00D70395"/>
    <w:rsid w:val="00D7201F"/>
    <w:rsid w:val="00D7265B"/>
    <w:rsid w:val="00D73772"/>
    <w:rsid w:val="00D73CD9"/>
    <w:rsid w:val="00D743C1"/>
    <w:rsid w:val="00D75871"/>
    <w:rsid w:val="00D76D94"/>
    <w:rsid w:val="00D80FE4"/>
    <w:rsid w:val="00D82A77"/>
    <w:rsid w:val="00D8395B"/>
    <w:rsid w:val="00D83EDA"/>
    <w:rsid w:val="00D84E64"/>
    <w:rsid w:val="00D85E60"/>
    <w:rsid w:val="00D85E85"/>
    <w:rsid w:val="00D87A9C"/>
    <w:rsid w:val="00D87D2E"/>
    <w:rsid w:val="00D90F45"/>
    <w:rsid w:val="00D92127"/>
    <w:rsid w:val="00D93233"/>
    <w:rsid w:val="00D93DEE"/>
    <w:rsid w:val="00D95216"/>
    <w:rsid w:val="00DA021E"/>
    <w:rsid w:val="00DA123C"/>
    <w:rsid w:val="00DA168F"/>
    <w:rsid w:val="00DA2445"/>
    <w:rsid w:val="00DA5934"/>
    <w:rsid w:val="00DA5B0F"/>
    <w:rsid w:val="00DA5D5A"/>
    <w:rsid w:val="00DA620C"/>
    <w:rsid w:val="00DA6AFE"/>
    <w:rsid w:val="00DA7048"/>
    <w:rsid w:val="00DA73CA"/>
    <w:rsid w:val="00DA7EBF"/>
    <w:rsid w:val="00DB120D"/>
    <w:rsid w:val="00DB364E"/>
    <w:rsid w:val="00DB4BD4"/>
    <w:rsid w:val="00DB678F"/>
    <w:rsid w:val="00DB6A5B"/>
    <w:rsid w:val="00DB6B00"/>
    <w:rsid w:val="00DB6C28"/>
    <w:rsid w:val="00DB7117"/>
    <w:rsid w:val="00DB71B2"/>
    <w:rsid w:val="00DC1AC8"/>
    <w:rsid w:val="00DC1E79"/>
    <w:rsid w:val="00DC1FD7"/>
    <w:rsid w:val="00DC2026"/>
    <w:rsid w:val="00DC2B42"/>
    <w:rsid w:val="00DC3744"/>
    <w:rsid w:val="00DC3CBF"/>
    <w:rsid w:val="00DC531D"/>
    <w:rsid w:val="00DC600C"/>
    <w:rsid w:val="00DC7526"/>
    <w:rsid w:val="00DD068B"/>
    <w:rsid w:val="00DD22E8"/>
    <w:rsid w:val="00DD2EA1"/>
    <w:rsid w:val="00DD31FF"/>
    <w:rsid w:val="00DD336E"/>
    <w:rsid w:val="00DD7F71"/>
    <w:rsid w:val="00DE46AC"/>
    <w:rsid w:val="00DE4814"/>
    <w:rsid w:val="00DE48C9"/>
    <w:rsid w:val="00DE48F7"/>
    <w:rsid w:val="00DE54A4"/>
    <w:rsid w:val="00DE5B0F"/>
    <w:rsid w:val="00DF012E"/>
    <w:rsid w:val="00DF2CDC"/>
    <w:rsid w:val="00DF3183"/>
    <w:rsid w:val="00DF4120"/>
    <w:rsid w:val="00DF42E6"/>
    <w:rsid w:val="00DF645C"/>
    <w:rsid w:val="00DF664D"/>
    <w:rsid w:val="00DF67CF"/>
    <w:rsid w:val="00DF6C04"/>
    <w:rsid w:val="00DF7213"/>
    <w:rsid w:val="00E00B6E"/>
    <w:rsid w:val="00E01905"/>
    <w:rsid w:val="00E01DCB"/>
    <w:rsid w:val="00E02C06"/>
    <w:rsid w:val="00E103DA"/>
    <w:rsid w:val="00E107D7"/>
    <w:rsid w:val="00E11E8E"/>
    <w:rsid w:val="00E137E5"/>
    <w:rsid w:val="00E1382D"/>
    <w:rsid w:val="00E14796"/>
    <w:rsid w:val="00E17E55"/>
    <w:rsid w:val="00E219B3"/>
    <w:rsid w:val="00E2309B"/>
    <w:rsid w:val="00E23F20"/>
    <w:rsid w:val="00E25940"/>
    <w:rsid w:val="00E25EDA"/>
    <w:rsid w:val="00E274BF"/>
    <w:rsid w:val="00E30C8C"/>
    <w:rsid w:val="00E30D56"/>
    <w:rsid w:val="00E30E8C"/>
    <w:rsid w:val="00E30EE0"/>
    <w:rsid w:val="00E32C78"/>
    <w:rsid w:val="00E33C1E"/>
    <w:rsid w:val="00E37054"/>
    <w:rsid w:val="00E405E8"/>
    <w:rsid w:val="00E409ED"/>
    <w:rsid w:val="00E42310"/>
    <w:rsid w:val="00E424C1"/>
    <w:rsid w:val="00E500ED"/>
    <w:rsid w:val="00E515BF"/>
    <w:rsid w:val="00E5287B"/>
    <w:rsid w:val="00E52A02"/>
    <w:rsid w:val="00E5321F"/>
    <w:rsid w:val="00E53860"/>
    <w:rsid w:val="00E53D25"/>
    <w:rsid w:val="00E557CD"/>
    <w:rsid w:val="00E55E50"/>
    <w:rsid w:val="00E62C91"/>
    <w:rsid w:val="00E62F79"/>
    <w:rsid w:val="00E63F83"/>
    <w:rsid w:val="00E6539C"/>
    <w:rsid w:val="00E67024"/>
    <w:rsid w:val="00E6708F"/>
    <w:rsid w:val="00E710EB"/>
    <w:rsid w:val="00E718A0"/>
    <w:rsid w:val="00E74C1E"/>
    <w:rsid w:val="00E766CB"/>
    <w:rsid w:val="00E76A8C"/>
    <w:rsid w:val="00E80F16"/>
    <w:rsid w:val="00E81444"/>
    <w:rsid w:val="00E84BA5"/>
    <w:rsid w:val="00E85F26"/>
    <w:rsid w:val="00E86846"/>
    <w:rsid w:val="00E86AAD"/>
    <w:rsid w:val="00E900D6"/>
    <w:rsid w:val="00E92E14"/>
    <w:rsid w:val="00E93FE4"/>
    <w:rsid w:val="00E9617C"/>
    <w:rsid w:val="00E96E44"/>
    <w:rsid w:val="00E97A84"/>
    <w:rsid w:val="00E97AD9"/>
    <w:rsid w:val="00E97DB5"/>
    <w:rsid w:val="00EA091B"/>
    <w:rsid w:val="00EA1264"/>
    <w:rsid w:val="00EA1F2F"/>
    <w:rsid w:val="00EA2A6F"/>
    <w:rsid w:val="00EA4A38"/>
    <w:rsid w:val="00EA592B"/>
    <w:rsid w:val="00EA62D5"/>
    <w:rsid w:val="00EA6F41"/>
    <w:rsid w:val="00EA745B"/>
    <w:rsid w:val="00EB0336"/>
    <w:rsid w:val="00EB0F7D"/>
    <w:rsid w:val="00EB1B56"/>
    <w:rsid w:val="00EB4DC9"/>
    <w:rsid w:val="00EB7D96"/>
    <w:rsid w:val="00EC053E"/>
    <w:rsid w:val="00EC1220"/>
    <w:rsid w:val="00EC1C7D"/>
    <w:rsid w:val="00EC26C3"/>
    <w:rsid w:val="00EC2C41"/>
    <w:rsid w:val="00EC2C7C"/>
    <w:rsid w:val="00EC3285"/>
    <w:rsid w:val="00EC43C5"/>
    <w:rsid w:val="00EC4C1C"/>
    <w:rsid w:val="00EC4E0C"/>
    <w:rsid w:val="00EC4ECE"/>
    <w:rsid w:val="00EC53F8"/>
    <w:rsid w:val="00EC671C"/>
    <w:rsid w:val="00EC7378"/>
    <w:rsid w:val="00ED1F9C"/>
    <w:rsid w:val="00ED5B24"/>
    <w:rsid w:val="00ED67FC"/>
    <w:rsid w:val="00EE076E"/>
    <w:rsid w:val="00EE0C00"/>
    <w:rsid w:val="00EE13E0"/>
    <w:rsid w:val="00EE2B9B"/>
    <w:rsid w:val="00EE7CE9"/>
    <w:rsid w:val="00EF1E68"/>
    <w:rsid w:val="00EF2BA6"/>
    <w:rsid w:val="00EF3444"/>
    <w:rsid w:val="00EF3F9B"/>
    <w:rsid w:val="00EF46CF"/>
    <w:rsid w:val="00EF49F6"/>
    <w:rsid w:val="00EF4E71"/>
    <w:rsid w:val="00F0388B"/>
    <w:rsid w:val="00F0687F"/>
    <w:rsid w:val="00F0764D"/>
    <w:rsid w:val="00F07676"/>
    <w:rsid w:val="00F10496"/>
    <w:rsid w:val="00F10621"/>
    <w:rsid w:val="00F109D8"/>
    <w:rsid w:val="00F11340"/>
    <w:rsid w:val="00F113F6"/>
    <w:rsid w:val="00F11B47"/>
    <w:rsid w:val="00F13AF8"/>
    <w:rsid w:val="00F13C38"/>
    <w:rsid w:val="00F14EBB"/>
    <w:rsid w:val="00F15647"/>
    <w:rsid w:val="00F15F7F"/>
    <w:rsid w:val="00F20641"/>
    <w:rsid w:val="00F215F7"/>
    <w:rsid w:val="00F24A96"/>
    <w:rsid w:val="00F259DC"/>
    <w:rsid w:val="00F26209"/>
    <w:rsid w:val="00F2634A"/>
    <w:rsid w:val="00F321BE"/>
    <w:rsid w:val="00F326B5"/>
    <w:rsid w:val="00F33261"/>
    <w:rsid w:val="00F336A6"/>
    <w:rsid w:val="00F33A42"/>
    <w:rsid w:val="00F33D24"/>
    <w:rsid w:val="00F33DEE"/>
    <w:rsid w:val="00F33F46"/>
    <w:rsid w:val="00F34F89"/>
    <w:rsid w:val="00F350D0"/>
    <w:rsid w:val="00F352B3"/>
    <w:rsid w:val="00F362FD"/>
    <w:rsid w:val="00F4023E"/>
    <w:rsid w:val="00F40778"/>
    <w:rsid w:val="00F40EA7"/>
    <w:rsid w:val="00F41F24"/>
    <w:rsid w:val="00F42FD3"/>
    <w:rsid w:val="00F462BC"/>
    <w:rsid w:val="00F46501"/>
    <w:rsid w:val="00F46D3E"/>
    <w:rsid w:val="00F47170"/>
    <w:rsid w:val="00F47401"/>
    <w:rsid w:val="00F4774C"/>
    <w:rsid w:val="00F47F4B"/>
    <w:rsid w:val="00F5092F"/>
    <w:rsid w:val="00F50F44"/>
    <w:rsid w:val="00F50FF6"/>
    <w:rsid w:val="00F523DF"/>
    <w:rsid w:val="00F52BD5"/>
    <w:rsid w:val="00F52C00"/>
    <w:rsid w:val="00F53DFC"/>
    <w:rsid w:val="00F54DB6"/>
    <w:rsid w:val="00F5619B"/>
    <w:rsid w:val="00F56E22"/>
    <w:rsid w:val="00F56E87"/>
    <w:rsid w:val="00F57059"/>
    <w:rsid w:val="00F604A2"/>
    <w:rsid w:val="00F640E1"/>
    <w:rsid w:val="00F648EA"/>
    <w:rsid w:val="00F657E9"/>
    <w:rsid w:val="00F65A1D"/>
    <w:rsid w:val="00F66596"/>
    <w:rsid w:val="00F71645"/>
    <w:rsid w:val="00F71687"/>
    <w:rsid w:val="00F71A7B"/>
    <w:rsid w:val="00F77FC7"/>
    <w:rsid w:val="00F8190D"/>
    <w:rsid w:val="00F831F6"/>
    <w:rsid w:val="00F834EC"/>
    <w:rsid w:val="00F85A61"/>
    <w:rsid w:val="00F86A7D"/>
    <w:rsid w:val="00F874B6"/>
    <w:rsid w:val="00F878DA"/>
    <w:rsid w:val="00F94E66"/>
    <w:rsid w:val="00F95075"/>
    <w:rsid w:val="00F9604D"/>
    <w:rsid w:val="00FA046C"/>
    <w:rsid w:val="00FA39F4"/>
    <w:rsid w:val="00FA54AE"/>
    <w:rsid w:val="00FA66C9"/>
    <w:rsid w:val="00FB05E1"/>
    <w:rsid w:val="00FB18C1"/>
    <w:rsid w:val="00FB1ABE"/>
    <w:rsid w:val="00FB3C35"/>
    <w:rsid w:val="00FB3EDF"/>
    <w:rsid w:val="00FB4FA1"/>
    <w:rsid w:val="00FB5362"/>
    <w:rsid w:val="00FB62D2"/>
    <w:rsid w:val="00FB6794"/>
    <w:rsid w:val="00FB68EF"/>
    <w:rsid w:val="00FB6DF4"/>
    <w:rsid w:val="00FB756D"/>
    <w:rsid w:val="00FC0D35"/>
    <w:rsid w:val="00FC2A69"/>
    <w:rsid w:val="00FC3636"/>
    <w:rsid w:val="00FC429A"/>
    <w:rsid w:val="00FC4390"/>
    <w:rsid w:val="00FC44C5"/>
    <w:rsid w:val="00FC4A2F"/>
    <w:rsid w:val="00FC5885"/>
    <w:rsid w:val="00FC727F"/>
    <w:rsid w:val="00FD0F52"/>
    <w:rsid w:val="00FD171D"/>
    <w:rsid w:val="00FD1E38"/>
    <w:rsid w:val="00FD537F"/>
    <w:rsid w:val="00FD7311"/>
    <w:rsid w:val="00FD7950"/>
    <w:rsid w:val="00FE1433"/>
    <w:rsid w:val="00FE5057"/>
    <w:rsid w:val="00FE6081"/>
    <w:rsid w:val="00FE7FD1"/>
    <w:rsid w:val="00FF1328"/>
    <w:rsid w:val="00FF248F"/>
    <w:rsid w:val="00FF3100"/>
    <w:rsid w:val="00FF4DD4"/>
    <w:rsid w:val="00FF6636"/>
    <w:rsid w:val="00FF6BD1"/>
    <w:rsid w:val="00FF786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2F6AA"/>
  <w15:docId w15:val="{FC4DDDC8-8755-4E83-969B-B4DF2B61D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C" w:eastAsia="es-EC" w:bidi="ar-SA"/>
      </w:rPr>
    </w:rPrDefault>
    <w:pPrDefault/>
  </w:docDefaults>
  <w:latentStyles w:defLockedState="0" w:defUIPriority="0" w:defSemiHidden="0" w:defUnhideWhenUsed="0" w:defQFormat="0" w:count="376">
    <w:lsdException w:name="heading 1" w:uiPriority="9" w:qFormat="1"/>
    <w:lsdException w:name="heading 4"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Bibliography" w:semiHidden="1" w:uiPriority="37"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6EDA"/>
    <w:rPr>
      <w:lang w:eastAsia="es-ES"/>
    </w:rPr>
  </w:style>
  <w:style w:type="paragraph" w:styleId="Ttulo1">
    <w:name w:val="heading 1"/>
    <w:basedOn w:val="Normal"/>
    <w:next w:val="Normal"/>
    <w:link w:val="Ttulo1Car"/>
    <w:uiPriority w:val="9"/>
    <w:qFormat/>
    <w:rsid w:val="00931F55"/>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AA0D4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931F55"/>
    <w:pPr>
      <w:keepNext/>
      <w:spacing w:before="240" w:after="60"/>
      <w:outlineLvl w:val="2"/>
    </w:pPr>
    <w:rPr>
      <w:rFonts w:ascii="Arial" w:hAnsi="Arial" w:cs="Arial"/>
      <w:b/>
      <w:bCs/>
      <w:sz w:val="26"/>
      <w:szCs w:val="26"/>
    </w:rPr>
  </w:style>
  <w:style w:type="paragraph" w:styleId="Ttulo4">
    <w:name w:val="heading 4"/>
    <w:basedOn w:val="Normal"/>
    <w:next w:val="Normal"/>
    <w:link w:val="Ttulo4Car"/>
    <w:uiPriority w:val="9"/>
    <w:unhideWhenUsed/>
    <w:qFormat/>
    <w:rsid w:val="00535236"/>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val="es-ES_tradnl" w:eastAsia="en-US"/>
    </w:rPr>
  </w:style>
  <w:style w:type="paragraph" w:styleId="Ttulo7">
    <w:name w:val="heading 7"/>
    <w:basedOn w:val="Normal"/>
    <w:next w:val="Normal"/>
    <w:qFormat/>
    <w:rsid w:val="00136EDA"/>
    <w:pPr>
      <w:keepNext/>
      <w:jc w:val="center"/>
      <w:outlineLvl w:val="6"/>
    </w:pPr>
    <w:rPr>
      <w:b/>
    </w:rPr>
  </w:style>
  <w:style w:type="paragraph" w:styleId="Ttulo8">
    <w:name w:val="heading 8"/>
    <w:basedOn w:val="Normal"/>
    <w:next w:val="Normal"/>
    <w:qFormat/>
    <w:rsid w:val="00931F55"/>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35236"/>
    <w:rPr>
      <w:rFonts w:ascii="Arial" w:hAnsi="Arial" w:cs="Arial"/>
      <w:b/>
      <w:bCs/>
      <w:kern w:val="32"/>
      <w:sz w:val="32"/>
      <w:szCs w:val="32"/>
      <w:lang w:eastAsia="es-ES"/>
    </w:rPr>
  </w:style>
  <w:style w:type="character" w:customStyle="1" w:styleId="Ttulo4Car">
    <w:name w:val="Título 4 Car"/>
    <w:basedOn w:val="Fuentedeprrafopredeter"/>
    <w:link w:val="Ttulo4"/>
    <w:uiPriority w:val="9"/>
    <w:rsid w:val="00535236"/>
    <w:rPr>
      <w:rFonts w:asciiTheme="majorHAnsi" w:eastAsiaTheme="majorEastAsia" w:hAnsiTheme="majorHAnsi" w:cstheme="majorBidi"/>
      <w:i/>
      <w:iCs/>
      <w:color w:val="365F91" w:themeColor="accent1" w:themeShade="BF"/>
      <w:sz w:val="22"/>
      <w:szCs w:val="22"/>
      <w:lang w:val="es-ES_tradnl" w:eastAsia="en-US"/>
    </w:rPr>
  </w:style>
  <w:style w:type="character" w:styleId="Hipervnculo">
    <w:name w:val="Hyperlink"/>
    <w:uiPriority w:val="99"/>
    <w:rsid w:val="006F7F64"/>
    <w:rPr>
      <w:color w:val="0000FF"/>
      <w:u w:val="single"/>
    </w:rPr>
  </w:style>
  <w:style w:type="character" w:styleId="Hipervnculovisitado">
    <w:name w:val="FollowedHyperlink"/>
    <w:rsid w:val="00DC2026"/>
    <w:rPr>
      <w:color w:val="800080"/>
      <w:u w:val="single"/>
    </w:rPr>
  </w:style>
  <w:style w:type="paragraph" w:styleId="Textonotapie">
    <w:name w:val="footnote text"/>
    <w:basedOn w:val="Normal"/>
    <w:link w:val="TextonotapieCar"/>
    <w:uiPriority w:val="99"/>
    <w:semiHidden/>
    <w:rsid w:val="00D64D4A"/>
  </w:style>
  <w:style w:type="character" w:customStyle="1" w:styleId="TextonotapieCar">
    <w:name w:val="Texto nota pie Car"/>
    <w:basedOn w:val="Fuentedeprrafopredeter"/>
    <w:link w:val="Textonotapie"/>
    <w:uiPriority w:val="99"/>
    <w:semiHidden/>
    <w:rsid w:val="00535236"/>
    <w:rPr>
      <w:lang w:eastAsia="es-ES"/>
    </w:rPr>
  </w:style>
  <w:style w:type="character" w:styleId="Refdenotaalpie">
    <w:name w:val="footnote reference"/>
    <w:uiPriority w:val="99"/>
    <w:semiHidden/>
    <w:rsid w:val="00D64D4A"/>
    <w:rPr>
      <w:vertAlign w:val="superscript"/>
    </w:rPr>
  </w:style>
  <w:style w:type="character" w:styleId="Nmerodepgina">
    <w:name w:val="page number"/>
    <w:basedOn w:val="Fuentedeprrafopredeter"/>
    <w:rsid w:val="00EF49F6"/>
  </w:style>
  <w:style w:type="paragraph" w:styleId="Listaconvietas">
    <w:name w:val="List Bullet"/>
    <w:basedOn w:val="Normal"/>
    <w:rsid w:val="00296E01"/>
    <w:pPr>
      <w:numPr>
        <w:numId w:val="7"/>
      </w:numPr>
    </w:pPr>
    <w:rPr>
      <w:lang w:val="en-US"/>
    </w:rPr>
  </w:style>
  <w:style w:type="paragraph" w:styleId="Piedepgina">
    <w:name w:val="footer"/>
    <w:basedOn w:val="Normal"/>
    <w:link w:val="PiedepginaCar"/>
    <w:uiPriority w:val="99"/>
    <w:rsid w:val="001866C8"/>
    <w:pPr>
      <w:tabs>
        <w:tab w:val="center" w:pos="4252"/>
        <w:tab w:val="right" w:pos="8504"/>
      </w:tabs>
    </w:pPr>
  </w:style>
  <w:style w:type="character" w:customStyle="1" w:styleId="PiedepginaCar">
    <w:name w:val="Pie de página Car"/>
    <w:link w:val="Piedepgina"/>
    <w:uiPriority w:val="99"/>
    <w:rsid w:val="002D2241"/>
    <w:rPr>
      <w:lang w:eastAsia="es-ES"/>
    </w:rPr>
  </w:style>
  <w:style w:type="paragraph" w:customStyle="1" w:styleId="SEAU">
    <w:name w:val="SEAU"/>
    <w:basedOn w:val="Normal"/>
    <w:rsid w:val="00AA0D41"/>
    <w:pPr>
      <w:spacing w:before="80" w:after="80" w:line="288" w:lineRule="auto"/>
      <w:ind w:firstLine="720"/>
      <w:jc w:val="both"/>
    </w:pPr>
    <w:rPr>
      <w:rFonts w:ascii="Palatia" w:hAnsi="Palatia"/>
      <w:lang w:eastAsia="en-US"/>
    </w:rPr>
  </w:style>
  <w:style w:type="table" w:styleId="Tablaconcuadrcula">
    <w:name w:val="Table Grid"/>
    <w:basedOn w:val="Tablanormal"/>
    <w:rsid w:val="00630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6C51AE"/>
    <w:pPr>
      <w:ind w:left="360"/>
      <w:jc w:val="both"/>
    </w:pPr>
  </w:style>
  <w:style w:type="paragraph" w:styleId="Textoindependiente2">
    <w:name w:val="Body Text 2"/>
    <w:basedOn w:val="Normal"/>
    <w:rsid w:val="00466854"/>
    <w:pPr>
      <w:spacing w:after="120" w:line="480" w:lineRule="auto"/>
    </w:pPr>
  </w:style>
  <w:style w:type="paragraph" w:styleId="Listaconnmeros4">
    <w:name w:val="List Number 4"/>
    <w:basedOn w:val="Normal"/>
    <w:rsid w:val="00246EC2"/>
    <w:pPr>
      <w:numPr>
        <w:numId w:val="15"/>
      </w:numPr>
    </w:pPr>
  </w:style>
  <w:style w:type="paragraph" w:customStyle="1" w:styleId="parrafo">
    <w:name w:val="parrafo"/>
    <w:basedOn w:val="Normal"/>
    <w:rsid w:val="00733AEB"/>
    <w:pPr>
      <w:spacing w:before="100" w:beforeAutospacing="1" w:after="100" w:afterAutospacing="1"/>
      <w:jc w:val="both"/>
    </w:pPr>
    <w:rPr>
      <w:rFonts w:ascii="Arial" w:hAnsi="Arial" w:cs="Arial"/>
      <w:color w:val="333333"/>
      <w:sz w:val="18"/>
      <w:szCs w:val="18"/>
      <w:lang w:val="en-US" w:eastAsia="en-US"/>
    </w:rPr>
  </w:style>
  <w:style w:type="paragraph" w:styleId="NormalWeb">
    <w:name w:val="Normal (Web)"/>
    <w:basedOn w:val="Normal"/>
    <w:uiPriority w:val="99"/>
    <w:rsid w:val="00733AEB"/>
    <w:pPr>
      <w:spacing w:before="100" w:beforeAutospacing="1" w:after="100" w:afterAutospacing="1"/>
    </w:pPr>
    <w:rPr>
      <w:lang w:val="en-US" w:eastAsia="en-US"/>
    </w:rPr>
  </w:style>
  <w:style w:type="character" w:customStyle="1" w:styleId="parrafo1">
    <w:name w:val="parrafo1"/>
    <w:rsid w:val="00733AEB"/>
    <w:rPr>
      <w:rFonts w:ascii="Arial" w:hAnsi="Arial" w:cs="Arial" w:hint="default"/>
      <w:strike w:val="0"/>
      <w:dstrike w:val="0"/>
      <w:color w:val="333333"/>
      <w:sz w:val="18"/>
      <w:szCs w:val="18"/>
      <w:u w:val="none"/>
      <w:effect w:val="none"/>
    </w:rPr>
  </w:style>
  <w:style w:type="paragraph" w:styleId="Encabezado">
    <w:name w:val="header"/>
    <w:basedOn w:val="Normal"/>
    <w:link w:val="EncabezadoCar"/>
    <w:uiPriority w:val="99"/>
    <w:rsid w:val="00365B9B"/>
    <w:pPr>
      <w:tabs>
        <w:tab w:val="center" w:pos="4320"/>
        <w:tab w:val="right" w:pos="8640"/>
      </w:tabs>
    </w:pPr>
  </w:style>
  <w:style w:type="character" w:customStyle="1" w:styleId="EncabezadoCar">
    <w:name w:val="Encabezado Car"/>
    <w:basedOn w:val="Fuentedeprrafopredeter"/>
    <w:link w:val="Encabezado"/>
    <w:uiPriority w:val="99"/>
    <w:rsid w:val="00535236"/>
    <w:rPr>
      <w:lang w:eastAsia="es-ES"/>
    </w:rPr>
  </w:style>
  <w:style w:type="paragraph" w:customStyle="1" w:styleId="tesis">
    <w:name w:val="tesis"/>
    <w:basedOn w:val="Textoindependiente"/>
    <w:next w:val="Normal"/>
    <w:autoRedefine/>
    <w:rsid w:val="00931F55"/>
    <w:pPr>
      <w:widowControl w:val="0"/>
      <w:autoSpaceDE w:val="0"/>
      <w:autoSpaceDN w:val="0"/>
      <w:adjustRightInd w:val="0"/>
      <w:spacing w:after="0"/>
      <w:ind w:firstLine="708"/>
      <w:jc w:val="both"/>
    </w:pPr>
    <w:rPr>
      <w:rFonts w:ascii="Arial" w:hAnsi="Arial" w:cs="Arial"/>
      <w:lang w:val="es-ES"/>
    </w:rPr>
  </w:style>
  <w:style w:type="paragraph" w:styleId="Textoindependiente">
    <w:name w:val="Body Text"/>
    <w:basedOn w:val="Normal"/>
    <w:rsid w:val="00931F55"/>
    <w:pPr>
      <w:spacing w:after="120"/>
    </w:pPr>
  </w:style>
  <w:style w:type="paragraph" w:styleId="Sangra3detindependiente">
    <w:name w:val="Body Text Indent 3"/>
    <w:basedOn w:val="Normal"/>
    <w:rsid w:val="00931F55"/>
    <w:pPr>
      <w:spacing w:after="120"/>
      <w:ind w:left="283"/>
    </w:pPr>
    <w:rPr>
      <w:rFonts w:ascii="Arial" w:hAnsi="Arial" w:cs="Arial"/>
      <w:sz w:val="16"/>
      <w:szCs w:val="16"/>
      <w:lang w:val="es-ES"/>
    </w:rPr>
  </w:style>
  <w:style w:type="character" w:styleId="nfasis">
    <w:name w:val="Emphasis"/>
    <w:qFormat/>
    <w:rsid w:val="00556B79"/>
    <w:rPr>
      <w:i/>
      <w:iCs/>
    </w:rPr>
  </w:style>
  <w:style w:type="paragraph" w:styleId="Subttulo">
    <w:name w:val="Subtitle"/>
    <w:basedOn w:val="Normal"/>
    <w:next w:val="Normal"/>
    <w:link w:val="SubttuloCar"/>
    <w:qFormat/>
    <w:rsid w:val="00556B79"/>
    <w:pPr>
      <w:spacing w:after="60"/>
      <w:jc w:val="center"/>
      <w:outlineLvl w:val="1"/>
    </w:pPr>
    <w:rPr>
      <w:rFonts w:ascii="Cambria" w:hAnsi="Cambria"/>
    </w:rPr>
  </w:style>
  <w:style w:type="character" w:customStyle="1" w:styleId="SubttuloCar">
    <w:name w:val="Subtítulo Car"/>
    <w:link w:val="Subttulo"/>
    <w:rsid w:val="00556B79"/>
    <w:rPr>
      <w:rFonts w:ascii="Cambria" w:eastAsia="Times New Roman" w:hAnsi="Cambria" w:cs="Times New Roman"/>
      <w:sz w:val="24"/>
      <w:szCs w:val="24"/>
      <w:lang w:eastAsia="es-ES"/>
    </w:rPr>
  </w:style>
  <w:style w:type="paragraph" w:styleId="Textodeglobo">
    <w:name w:val="Balloon Text"/>
    <w:basedOn w:val="Normal"/>
    <w:link w:val="TextodegloboCar"/>
    <w:uiPriority w:val="99"/>
    <w:semiHidden/>
    <w:rsid w:val="00BA51EC"/>
    <w:rPr>
      <w:rFonts w:ascii="Tahoma" w:hAnsi="Tahoma" w:cs="Tahoma"/>
      <w:sz w:val="16"/>
      <w:szCs w:val="16"/>
    </w:rPr>
  </w:style>
  <w:style w:type="character" w:customStyle="1" w:styleId="TextodegloboCar">
    <w:name w:val="Texto de globo Car"/>
    <w:basedOn w:val="Fuentedeprrafopredeter"/>
    <w:link w:val="Textodeglobo"/>
    <w:uiPriority w:val="99"/>
    <w:semiHidden/>
    <w:rsid w:val="00535236"/>
    <w:rPr>
      <w:rFonts w:ascii="Tahoma" w:hAnsi="Tahoma" w:cs="Tahoma"/>
      <w:sz w:val="16"/>
      <w:szCs w:val="16"/>
      <w:lang w:eastAsia="es-ES"/>
    </w:rPr>
  </w:style>
  <w:style w:type="paragraph" w:styleId="Prrafodelista">
    <w:name w:val="List Paragraph"/>
    <w:basedOn w:val="Normal"/>
    <w:uiPriority w:val="34"/>
    <w:qFormat/>
    <w:rsid w:val="003D2E66"/>
    <w:pPr>
      <w:ind w:left="720"/>
      <w:contextualSpacing/>
    </w:pPr>
  </w:style>
  <w:style w:type="table" w:customStyle="1" w:styleId="Cuadrculadetablaclara1">
    <w:name w:val="Cuadrícula de tabla clara1"/>
    <w:basedOn w:val="Tablanormal"/>
    <w:uiPriority w:val="40"/>
    <w:rsid w:val="00581672"/>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8A0006"/>
    <w:pPr>
      <w:autoSpaceDE w:val="0"/>
      <w:autoSpaceDN w:val="0"/>
      <w:adjustRightInd w:val="0"/>
    </w:pPr>
    <w:rPr>
      <w:rFonts w:ascii="Arial" w:eastAsiaTheme="minorHAnsi" w:hAnsi="Arial" w:cs="Arial"/>
      <w:color w:val="000000"/>
      <w:lang w:eastAsia="en-US"/>
    </w:rPr>
  </w:style>
  <w:style w:type="paragraph" w:styleId="Bibliografa">
    <w:name w:val="Bibliography"/>
    <w:basedOn w:val="Normal"/>
    <w:next w:val="Normal"/>
    <w:uiPriority w:val="37"/>
    <w:unhideWhenUsed/>
    <w:rsid w:val="00535236"/>
    <w:pPr>
      <w:spacing w:after="200" w:line="276" w:lineRule="auto"/>
    </w:pPr>
    <w:rPr>
      <w:rFonts w:asciiTheme="minorHAnsi" w:eastAsiaTheme="minorHAnsi" w:hAnsiTheme="minorHAnsi" w:cstheme="minorBidi"/>
      <w:sz w:val="22"/>
      <w:szCs w:val="22"/>
      <w:lang w:val="es-ES_tradnl" w:eastAsia="en-US"/>
    </w:rPr>
  </w:style>
  <w:style w:type="character" w:customStyle="1" w:styleId="TextocomentarioCar">
    <w:name w:val="Texto comentario Car"/>
    <w:basedOn w:val="Fuentedeprrafopredeter"/>
    <w:link w:val="Textocomentario"/>
    <w:uiPriority w:val="99"/>
    <w:semiHidden/>
    <w:rsid w:val="00535236"/>
    <w:rPr>
      <w:rFonts w:asciiTheme="minorHAnsi" w:eastAsiaTheme="minorHAnsi" w:hAnsiTheme="minorHAnsi" w:cstheme="minorBidi"/>
      <w:sz w:val="20"/>
      <w:szCs w:val="20"/>
      <w:lang w:val="es-ES_tradnl" w:eastAsia="en-US"/>
    </w:rPr>
  </w:style>
  <w:style w:type="paragraph" w:styleId="Textocomentario">
    <w:name w:val="annotation text"/>
    <w:basedOn w:val="Normal"/>
    <w:link w:val="TextocomentarioCar"/>
    <w:uiPriority w:val="99"/>
    <w:semiHidden/>
    <w:unhideWhenUsed/>
    <w:rsid w:val="00535236"/>
    <w:pPr>
      <w:spacing w:after="200"/>
    </w:pPr>
    <w:rPr>
      <w:rFonts w:asciiTheme="minorHAnsi" w:eastAsiaTheme="minorHAnsi" w:hAnsiTheme="minorHAnsi" w:cstheme="minorBidi"/>
      <w:sz w:val="20"/>
      <w:szCs w:val="20"/>
      <w:lang w:val="es-ES_tradnl" w:eastAsia="en-US"/>
    </w:rPr>
  </w:style>
  <w:style w:type="character" w:customStyle="1" w:styleId="AsuntodelcomentarioCar">
    <w:name w:val="Asunto del comentario Car"/>
    <w:basedOn w:val="TextocomentarioCar"/>
    <w:link w:val="Asuntodelcomentario"/>
    <w:uiPriority w:val="99"/>
    <w:semiHidden/>
    <w:rsid w:val="00535236"/>
    <w:rPr>
      <w:rFonts w:asciiTheme="minorHAnsi" w:eastAsiaTheme="minorHAnsi" w:hAnsiTheme="minorHAnsi" w:cstheme="minorBidi"/>
      <w:b/>
      <w:bCs/>
      <w:sz w:val="20"/>
      <w:szCs w:val="20"/>
      <w:lang w:val="es-ES_tradnl" w:eastAsia="en-US"/>
    </w:rPr>
  </w:style>
  <w:style w:type="paragraph" w:styleId="Asuntodelcomentario">
    <w:name w:val="annotation subject"/>
    <w:basedOn w:val="Textocomentario"/>
    <w:next w:val="Textocomentario"/>
    <w:link w:val="AsuntodelcomentarioCar"/>
    <w:uiPriority w:val="99"/>
    <w:semiHidden/>
    <w:unhideWhenUsed/>
    <w:rsid w:val="00535236"/>
    <w:rPr>
      <w:b/>
      <w:bCs/>
    </w:rPr>
  </w:style>
  <w:style w:type="paragraph" w:styleId="Descripcin">
    <w:name w:val="caption"/>
    <w:basedOn w:val="Normal"/>
    <w:next w:val="Normal"/>
    <w:uiPriority w:val="35"/>
    <w:unhideWhenUsed/>
    <w:qFormat/>
    <w:rsid w:val="00535236"/>
    <w:pPr>
      <w:spacing w:after="200"/>
    </w:pPr>
    <w:rPr>
      <w:rFonts w:asciiTheme="minorHAnsi" w:eastAsiaTheme="minorHAnsi" w:hAnsiTheme="minorHAnsi" w:cstheme="minorBidi"/>
      <w:i/>
      <w:iCs/>
      <w:color w:val="1F497D" w:themeColor="text2"/>
      <w:sz w:val="18"/>
      <w:szCs w:val="18"/>
      <w:lang w:val="es-ES_tradnl" w:eastAsia="en-US"/>
    </w:rPr>
  </w:style>
  <w:style w:type="character" w:customStyle="1" w:styleId="apple-converted-space">
    <w:name w:val="apple-converted-space"/>
    <w:basedOn w:val="Fuentedeprrafopredeter"/>
    <w:rsid w:val="00535236"/>
  </w:style>
  <w:style w:type="character" w:styleId="Textoennegrita">
    <w:name w:val="Strong"/>
    <w:basedOn w:val="Fuentedeprrafopredeter"/>
    <w:uiPriority w:val="22"/>
    <w:qFormat/>
    <w:rsid w:val="00535236"/>
    <w:rPr>
      <w:b/>
      <w:bCs/>
    </w:rPr>
  </w:style>
  <w:style w:type="table" w:customStyle="1" w:styleId="Tablaconcuadrcula1">
    <w:name w:val="Tabla con cuadrícula1"/>
    <w:basedOn w:val="Tablanormal"/>
    <w:next w:val="Tablaconcuadrcula"/>
    <w:rsid w:val="00535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rsid w:val="005352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112">
      <w:bodyDiv w:val="1"/>
      <w:marLeft w:val="0"/>
      <w:marRight w:val="0"/>
      <w:marTop w:val="0"/>
      <w:marBottom w:val="0"/>
      <w:divBdr>
        <w:top w:val="none" w:sz="0" w:space="0" w:color="auto"/>
        <w:left w:val="none" w:sz="0" w:space="0" w:color="auto"/>
        <w:bottom w:val="none" w:sz="0" w:space="0" w:color="auto"/>
        <w:right w:val="none" w:sz="0" w:space="0" w:color="auto"/>
      </w:divBdr>
    </w:div>
    <w:div w:id="13925648">
      <w:bodyDiv w:val="1"/>
      <w:marLeft w:val="0"/>
      <w:marRight w:val="0"/>
      <w:marTop w:val="0"/>
      <w:marBottom w:val="0"/>
      <w:divBdr>
        <w:top w:val="none" w:sz="0" w:space="0" w:color="auto"/>
        <w:left w:val="none" w:sz="0" w:space="0" w:color="auto"/>
        <w:bottom w:val="none" w:sz="0" w:space="0" w:color="auto"/>
        <w:right w:val="none" w:sz="0" w:space="0" w:color="auto"/>
      </w:divBdr>
    </w:div>
    <w:div w:id="28798575">
      <w:bodyDiv w:val="1"/>
      <w:marLeft w:val="0"/>
      <w:marRight w:val="0"/>
      <w:marTop w:val="0"/>
      <w:marBottom w:val="0"/>
      <w:divBdr>
        <w:top w:val="none" w:sz="0" w:space="0" w:color="auto"/>
        <w:left w:val="none" w:sz="0" w:space="0" w:color="auto"/>
        <w:bottom w:val="none" w:sz="0" w:space="0" w:color="auto"/>
        <w:right w:val="none" w:sz="0" w:space="0" w:color="auto"/>
      </w:divBdr>
    </w:div>
    <w:div w:id="32776684">
      <w:bodyDiv w:val="1"/>
      <w:marLeft w:val="0"/>
      <w:marRight w:val="0"/>
      <w:marTop w:val="0"/>
      <w:marBottom w:val="0"/>
      <w:divBdr>
        <w:top w:val="none" w:sz="0" w:space="0" w:color="auto"/>
        <w:left w:val="none" w:sz="0" w:space="0" w:color="auto"/>
        <w:bottom w:val="none" w:sz="0" w:space="0" w:color="auto"/>
        <w:right w:val="none" w:sz="0" w:space="0" w:color="auto"/>
      </w:divBdr>
    </w:div>
    <w:div w:id="62222242">
      <w:bodyDiv w:val="1"/>
      <w:marLeft w:val="0"/>
      <w:marRight w:val="0"/>
      <w:marTop w:val="0"/>
      <w:marBottom w:val="0"/>
      <w:divBdr>
        <w:top w:val="none" w:sz="0" w:space="0" w:color="auto"/>
        <w:left w:val="none" w:sz="0" w:space="0" w:color="auto"/>
        <w:bottom w:val="none" w:sz="0" w:space="0" w:color="auto"/>
        <w:right w:val="none" w:sz="0" w:space="0" w:color="auto"/>
      </w:divBdr>
    </w:div>
    <w:div w:id="72508070">
      <w:bodyDiv w:val="1"/>
      <w:marLeft w:val="0"/>
      <w:marRight w:val="0"/>
      <w:marTop w:val="0"/>
      <w:marBottom w:val="0"/>
      <w:divBdr>
        <w:top w:val="none" w:sz="0" w:space="0" w:color="auto"/>
        <w:left w:val="none" w:sz="0" w:space="0" w:color="auto"/>
        <w:bottom w:val="none" w:sz="0" w:space="0" w:color="auto"/>
        <w:right w:val="none" w:sz="0" w:space="0" w:color="auto"/>
      </w:divBdr>
    </w:div>
    <w:div w:id="74524033">
      <w:bodyDiv w:val="1"/>
      <w:marLeft w:val="0"/>
      <w:marRight w:val="0"/>
      <w:marTop w:val="0"/>
      <w:marBottom w:val="0"/>
      <w:divBdr>
        <w:top w:val="none" w:sz="0" w:space="0" w:color="auto"/>
        <w:left w:val="none" w:sz="0" w:space="0" w:color="auto"/>
        <w:bottom w:val="none" w:sz="0" w:space="0" w:color="auto"/>
        <w:right w:val="none" w:sz="0" w:space="0" w:color="auto"/>
      </w:divBdr>
    </w:div>
    <w:div w:id="82915212">
      <w:bodyDiv w:val="1"/>
      <w:marLeft w:val="0"/>
      <w:marRight w:val="0"/>
      <w:marTop w:val="0"/>
      <w:marBottom w:val="0"/>
      <w:divBdr>
        <w:top w:val="none" w:sz="0" w:space="0" w:color="auto"/>
        <w:left w:val="none" w:sz="0" w:space="0" w:color="auto"/>
        <w:bottom w:val="none" w:sz="0" w:space="0" w:color="auto"/>
        <w:right w:val="none" w:sz="0" w:space="0" w:color="auto"/>
      </w:divBdr>
    </w:div>
    <w:div w:id="84226490">
      <w:bodyDiv w:val="1"/>
      <w:marLeft w:val="0"/>
      <w:marRight w:val="0"/>
      <w:marTop w:val="0"/>
      <w:marBottom w:val="0"/>
      <w:divBdr>
        <w:top w:val="none" w:sz="0" w:space="0" w:color="auto"/>
        <w:left w:val="none" w:sz="0" w:space="0" w:color="auto"/>
        <w:bottom w:val="none" w:sz="0" w:space="0" w:color="auto"/>
        <w:right w:val="none" w:sz="0" w:space="0" w:color="auto"/>
      </w:divBdr>
    </w:div>
    <w:div w:id="93979434">
      <w:bodyDiv w:val="1"/>
      <w:marLeft w:val="0"/>
      <w:marRight w:val="0"/>
      <w:marTop w:val="0"/>
      <w:marBottom w:val="0"/>
      <w:divBdr>
        <w:top w:val="none" w:sz="0" w:space="0" w:color="auto"/>
        <w:left w:val="none" w:sz="0" w:space="0" w:color="auto"/>
        <w:bottom w:val="none" w:sz="0" w:space="0" w:color="auto"/>
        <w:right w:val="none" w:sz="0" w:space="0" w:color="auto"/>
      </w:divBdr>
    </w:div>
    <w:div w:id="96949029">
      <w:bodyDiv w:val="1"/>
      <w:marLeft w:val="0"/>
      <w:marRight w:val="0"/>
      <w:marTop w:val="0"/>
      <w:marBottom w:val="0"/>
      <w:divBdr>
        <w:top w:val="none" w:sz="0" w:space="0" w:color="auto"/>
        <w:left w:val="none" w:sz="0" w:space="0" w:color="auto"/>
        <w:bottom w:val="none" w:sz="0" w:space="0" w:color="auto"/>
        <w:right w:val="none" w:sz="0" w:space="0" w:color="auto"/>
      </w:divBdr>
    </w:div>
    <w:div w:id="106316277">
      <w:bodyDiv w:val="1"/>
      <w:marLeft w:val="0"/>
      <w:marRight w:val="0"/>
      <w:marTop w:val="0"/>
      <w:marBottom w:val="0"/>
      <w:divBdr>
        <w:top w:val="none" w:sz="0" w:space="0" w:color="auto"/>
        <w:left w:val="none" w:sz="0" w:space="0" w:color="auto"/>
        <w:bottom w:val="none" w:sz="0" w:space="0" w:color="auto"/>
        <w:right w:val="none" w:sz="0" w:space="0" w:color="auto"/>
      </w:divBdr>
    </w:div>
    <w:div w:id="121852228">
      <w:bodyDiv w:val="1"/>
      <w:marLeft w:val="0"/>
      <w:marRight w:val="0"/>
      <w:marTop w:val="0"/>
      <w:marBottom w:val="0"/>
      <w:divBdr>
        <w:top w:val="none" w:sz="0" w:space="0" w:color="auto"/>
        <w:left w:val="none" w:sz="0" w:space="0" w:color="auto"/>
        <w:bottom w:val="none" w:sz="0" w:space="0" w:color="auto"/>
        <w:right w:val="none" w:sz="0" w:space="0" w:color="auto"/>
      </w:divBdr>
    </w:div>
    <w:div w:id="129590222">
      <w:bodyDiv w:val="1"/>
      <w:marLeft w:val="0"/>
      <w:marRight w:val="0"/>
      <w:marTop w:val="0"/>
      <w:marBottom w:val="0"/>
      <w:divBdr>
        <w:top w:val="none" w:sz="0" w:space="0" w:color="auto"/>
        <w:left w:val="none" w:sz="0" w:space="0" w:color="auto"/>
        <w:bottom w:val="none" w:sz="0" w:space="0" w:color="auto"/>
        <w:right w:val="none" w:sz="0" w:space="0" w:color="auto"/>
      </w:divBdr>
    </w:div>
    <w:div w:id="130178854">
      <w:bodyDiv w:val="1"/>
      <w:marLeft w:val="0"/>
      <w:marRight w:val="0"/>
      <w:marTop w:val="0"/>
      <w:marBottom w:val="0"/>
      <w:divBdr>
        <w:top w:val="none" w:sz="0" w:space="0" w:color="auto"/>
        <w:left w:val="none" w:sz="0" w:space="0" w:color="auto"/>
        <w:bottom w:val="none" w:sz="0" w:space="0" w:color="auto"/>
        <w:right w:val="none" w:sz="0" w:space="0" w:color="auto"/>
      </w:divBdr>
    </w:div>
    <w:div w:id="134875209">
      <w:bodyDiv w:val="1"/>
      <w:marLeft w:val="0"/>
      <w:marRight w:val="0"/>
      <w:marTop w:val="0"/>
      <w:marBottom w:val="0"/>
      <w:divBdr>
        <w:top w:val="none" w:sz="0" w:space="0" w:color="auto"/>
        <w:left w:val="none" w:sz="0" w:space="0" w:color="auto"/>
        <w:bottom w:val="none" w:sz="0" w:space="0" w:color="auto"/>
        <w:right w:val="none" w:sz="0" w:space="0" w:color="auto"/>
      </w:divBdr>
    </w:div>
    <w:div w:id="135882770">
      <w:bodyDiv w:val="1"/>
      <w:marLeft w:val="0"/>
      <w:marRight w:val="0"/>
      <w:marTop w:val="0"/>
      <w:marBottom w:val="0"/>
      <w:divBdr>
        <w:top w:val="none" w:sz="0" w:space="0" w:color="auto"/>
        <w:left w:val="none" w:sz="0" w:space="0" w:color="auto"/>
        <w:bottom w:val="none" w:sz="0" w:space="0" w:color="auto"/>
        <w:right w:val="none" w:sz="0" w:space="0" w:color="auto"/>
      </w:divBdr>
    </w:div>
    <w:div w:id="157156880">
      <w:bodyDiv w:val="1"/>
      <w:marLeft w:val="0"/>
      <w:marRight w:val="0"/>
      <w:marTop w:val="0"/>
      <w:marBottom w:val="0"/>
      <w:divBdr>
        <w:top w:val="none" w:sz="0" w:space="0" w:color="auto"/>
        <w:left w:val="none" w:sz="0" w:space="0" w:color="auto"/>
        <w:bottom w:val="none" w:sz="0" w:space="0" w:color="auto"/>
        <w:right w:val="none" w:sz="0" w:space="0" w:color="auto"/>
      </w:divBdr>
    </w:div>
    <w:div w:id="178353761">
      <w:bodyDiv w:val="1"/>
      <w:marLeft w:val="0"/>
      <w:marRight w:val="0"/>
      <w:marTop w:val="0"/>
      <w:marBottom w:val="0"/>
      <w:divBdr>
        <w:top w:val="none" w:sz="0" w:space="0" w:color="auto"/>
        <w:left w:val="none" w:sz="0" w:space="0" w:color="auto"/>
        <w:bottom w:val="none" w:sz="0" w:space="0" w:color="auto"/>
        <w:right w:val="none" w:sz="0" w:space="0" w:color="auto"/>
      </w:divBdr>
    </w:div>
    <w:div w:id="184829765">
      <w:bodyDiv w:val="1"/>
      <w:marLeft w:val="0"/>
      <w:marRight w:val="0"/>
      <w:marTop w:val="0"/>
      <w:marBottom w:val="0"/>
      <w:divBdr>
        <w:top w:val="none" w:sz="0" w:space="0" w:color="auto"/>
        <w:left w:val="none" w:sz="0" w:space="0" w:color="auto"/>
        <w:bottom w:val="none" w:sz="0" w:space="0" w:color="auto"/>
        <w:right w:val="none" w:sz="0" w:space="0" w:color="auto"/>
      </w:divBdr>
    </w:div>
    <w:div w:id="188565052">
      <w:bodyDiv w:val="1"/>
      <w:marLeft w:val="0"/>
      <w:marRight w:val="0"/>
      <w:marTop w:val="0"/>
      <w:marBottom w:val="0"/>
      <w:divBdr>
        <w:top w:val="none" w:sz="0" w:space="0" w:color="auto"/>
        <w:left w:val="none" w:sz="0" w:space="0" w:color="auto"/>
        <w:bottom w:val="none" w:sz="0" w:space="0" w:color="auto"/>
        <w:right w:val="none" w:sz="0" w:space="0" w:color="auto"/>
      </w:divBdr>
    </w:div>
    <w:div w:id="193540078">
      <w:bodyDiv w:val="1"/>
      <w:marLeft w:val="0"/>
      <w:marRight w:val="0"/>
      <w:marTop w:val="0"/>
      <w:marBottom w:val="0"/>
      <w:divBdr>
        <w:top w:val="none" w:sz="0" w:space="0" w:color="auto"/>
        <w:left w:val="none" w:sz="0" w:space="0" w:color="auto"/>
        <w:bottom w:val="none" w:sz="0" w:space="0" w:color="auto"/>
        <w:right w:val="none" w:sz="0" w:space="0" w:color="auto"/>
      </w:divBdr>
    </w:div>
    <w:div w:id="205488041">
      <w:bodyDiv w:val="1"/>
      <w:marLeft w:val="0"/>
      <w:marRight w:val="0"/>
      <w:marTop w:val="0"/>
      <w:marBottom w:val="0"/>
      <w:divBdr>
        <w:top w:val="none" w:sz="0" w:space="0" w:color="auto"/>
        <w:left w:val="none" w:sz="0" w:space="0" w:color="auto"/>
        <w:bottom w:val="none" w:sz="0" w:space="0" w:color="auto"/>
        <w:right w:val="none" w:sz="0" w:space="0" w:color="auto"/>
      </w:divBdr>
    </w:div>
    <w:div w:id="208156292">
      <w:bodyDiv w:val="1"/>
      <w:marLeft w:val="0"/>
      <w:marRight w:val="0"/>
      <w:marTop w:val="0"/>
      <w:marBottom w:val="0"/>
      <w:divBdr>
        <w:top w:val="none" w:sz="0" w:space="0" w:color="auto"/>
        <w:left w:val="none" w:sz="0" w:space="0" w:color="auto"/>
        <w:bottom w:val="none" w:sz="0" w:space="0" w:color="auto"/>
        <w:right w:val="none" w:sz="0" w:space="0" w:color="auto"/>
      </w:divBdr>
    </w:div>
    <w:div w:id="210114971">
      <w:bodyDiv w:val="1"/>
      <w:marLeft w:val="0"/>
      <w:marRight w:val="0"/>
      <w:marTop w:val="0"/>
      <w:marBottom w:val="0"/>
      <w:divBdr>
        <w:top w:val="none" w:sz="0" w:space="0" w:color="auto"/>
        <w:left w:val="none" w:sz="0" w:space="0" w:color="auto"/>
        <w:bottom w:val="none" w:sz="0" w:space="0" w:color="auto"/>
        <w:right w:val="none" w:sz="0" w:space="0" w:color="auto"/>
      </w:divBdr>
    </w:div>
    <w:div w:id="218248132">
      <w:bodyDiv w:val="1"/>
      <w:marLeft w:val="0"/>
      <w:marRight w:val="0"/>
      <w:marTop w:val="0"/>
      <w:marBottom w:val="0"/>
      <w:divBdr>
        <w:top w:val="none" w:sz="0" w:space="0" w:color="auto"/>
        <w:left w:val="none" w:sz="0" w:space="0" w:color="auto"/>
        <w:bottom w:val="none" w:sz="0" w:space="0" w:color="auto"/>
        <w:right w:val="none" w:sz="0" w:space="0" w:color="auto"/>
      </w:divBdr>
    </w:div>
    <w:div w:id="222179034">
      <w:bodyDiv w:val="1"/>
      <w:marLeft w:val="0"/>
      <w:marRight w:val="0"/>
      <w:marTop w:val="0"/>
      <w:marBottom w:val="0"/>
      <w:divBdr>
        <w:top w:val="none" w:sz="0" w:space="0" w:color="auto"/>
        <w:left w:val="none" w:sz="0" w:space="0" w:color="auto"/>
        <w:bottom w:val="none" w:sz="0" w:space="0" w:color="auto"/>
        <w:right w:val="none" w:sz="0" w:space="0" w:color="auto"/>
      </w:divBdr>
    </w:div>
    <w:div w:id="243034879">
      <w:bodyDiv w:val="1"/>
      <w:marLeft w:val="0"/>
      <w:marRight w:val="0"/>
      <w:marTop w:val="0"/>
      <w:marBottom w:val="0"/>
      <w:divBdr>
        <w:top w:val="none" w:sz="0" w:space="0" w:color="auto"/>
        <w:left w:val="none" w:sz="0" w:space="0" w:color="auto"/>
        <w:bottom w:val="none" w:sz="0" w:space="0" w:color="auto"/>
        <w:right w:val="none" w:sz="0" w:space="0" w:color="auto"/>
      </w:divBdr>
    </w:div>
    <w:div w:id="250700245">
      <w:bodyDiv w:val="1"/>
      <w:marLeft w:val="0"/>
      <w:marRight w:val="0"/>
      <w:marTop w:val="0"/>
      <w:marBottom w:val="0"/>
      <w:divBdr>
        <w:top w:val="none" w:sz="0" w:space="0" w:color="auto"/>
        <w:left w:val="none" w:sz="0" w:space="0" w:color="auto"/>
        <w:bottom w:val="none" w:sz="0" w:space="0" w:color="auto"/>
        <w:right w:val="none" w:sz="0" w:space="0" w:color="auto"/>
      </w:divBdr>
    </w:div>
    <w:div w:id="251092241">
      <w:bodyDiv w:val="1"/>
      <w:marLeft w:val="0"/>
      <w:marRight w:val="0"/>
      <w:marTop w:val="0"/>
      <w:marBottom w:val="0"/>
      <w:divBdr>
        <w:top w:val="none" w:sz="0" w:space="0" w:color="auto"/>
        <w:left w:val="none" w:sz="0" w:space="0" w:color="auto"/>
        <w:bottom w:val="none" w:sz="0" w:space="0" w:color="auto"/>
        <w:right w:val="none" w:sz="0" w:space="0" w:color="auto"/>
      </w:divBdr>
    </w:div>
    <w:div w:id="273758012">
      <w:bodyDiv w:val="1"/>
      <w:marLeft w:val="0"/>
      <w:marRight w:val="0"/>
      <w:marTop w:val="0"/>
      <w:marBottom w:val="0"/>
      <w:divBdr>
        <w:top w:val="none" w:sz="0" w:space="0" w:color="auto"/>
        <w:left w:val="none" w:sz="0" w:space="0" w:color="auto"/>
        <w:bottom w:val="none" w:sz="0" w:space="0" w:color="auto"/>
        <w:right w:val="none" w:sz="0" w:space="0" w:color="auto"/>
      </w:divBdr>
    </w:div>
    <w:div w:id="285083904">
      <w:bodyDiv w:val="1"/>
      <w:marLeft w:val="0"/>
      <w:marRight w:val="0"/>
      <w:marTop w:val="0"/>
      <w:marBottom w:val="0"/>
      <w:divBdr>
        <w:top w:val="none" w:sz="0" w:space="0" w:color="auto"/>
        <w:left w:val="none" w:sz="0" w:space="0" w:color="auto"/>
        <w:bottom w:val="none" w:sz="0" w:space="0" w:color="auto"/>
        <w:right w:val="none" w:sz="0" w:space="0" w:color="auto"/>
      </w:divBdr>
    </w:div>
    <w:div w:id="316423951">
      <w:bodyDiv w:val="1"/>
      <w:marLeft w:val="0"/>
      <w:marRight w:val="0"/>
      <w:marTop w:val="0"/>
      <w:marBottom w:val="0"/>
      <w:divBdr>
        <w:top w:val="none" w:sz="0" w:space="0" w:color="auto"/>
        <w:left w:val="none" w:sz="0" w:space="0" w:color="auto"/>
        <w:bottom w:val="none" w:sz="0" w:space="0" w:color="auto"/>
        <w:right w:val="none" w:sz="0" w:space="0" w:color="auto"/>
      </w:divBdr>
    </w:div>
    <w:div w:id="337542000">
      <w:bodyDiv w:val="1"/>
      <w:marLeft w:val="0"/>
      <w:marRight w:val="0"/>
      <w:marTop w:val="0"/>
      <w:marBottom w:val="0"/>
      <w:divBdr>
        <w:top w:val="none" w:sz="0" w:space="0" w:color="auto"/>
        <w:left w:val="none" w:sz="0" w:space="0" w:color="auto"/>
        <w:bottom w:val="none" w:sz="0" w:space="0" w:color="auto"/>
        <w:right w:val="none" w:sz="0" w:space="0" w:color="auto"/>
      </w:divBdr>
    </w:div>
    <w:div w:id="349649340">
      <w:bodyDiv w:val="1"/>
      <w:marLeft w:val="0"/>
      <w:marRight w:val="0"/>
      <w:marTop w:val="0"/>
      <w:marBottom w:val="0"/>
      <w:divBdr>
        <w:top w:val="none" w:sz="0" w:space="0" w:color="auto"/>
        <w:left w:val="none" w:sz="0" w:space="0" w:color="auto"/>
        <w:bottom w:val="none" w:sz="0" w:space="0" w:color="auto"/>
        <w:right w:val="none" w:sz="0" w:space="0" w:color="auto"/>
      </w:divBdr>
    </w:div>
    <w:div w:id="351498966">
      <w:bodyDiv w:val="1"/>
      <w:marLeft w:val="0"/>
      <w:marRight w:val="0"/>
      <w:marTop w:val="0"/>
      <w:marBottom w:val="0"/>
      <w:divBdr>
        <w:top w:val="none" w:sz="0" w:space="0" w:color="auto"/>
        <w:left w:val="none" w:sz="0" w:space="0" w:color="auto"/>
        <w:bottom w:val="none" w:sz="0" w:space="0" w:color="auto"/>
        <w:right w:val="none" w:sz="0" w:space="0" w:color="auto"/>
      </w:divBdr>
    </w:div>
    <w:div w:id="354768813">
      <w:bodyDiv w:val="1"/>
      <w:marLeft w:val="0"/>
      <w:marRight w:val="0"/>
      <w:marTop w:val="0"/>
      <w:marBottom w:val="0"/>
      <w:divBdr>
        <w:top w:val="none" w:sz="0" w:space="0" w:color="auto"/>
        <w:left w:val="none" w:sz="0" w:space="0" w:color="auto"/>
        <w:bottom w:val="none" w:sz="0" w:space="0" w:color="auto"/>
        <w:right w:val="none" w:sz="0" w:space="0" w:color="auto"/>
      </w:divBdr>
    </w:div>
    <w:div w:id="360590913">
      <w:bodyDiv w:val="1"/>
      <w:marLeft w:val="0"/>
      <w:marRight w:val="0"/>
      <w:marTop w:val="0"/>
      <w:marBottom w:val="0"/>
      <w:divBdr>
        <w:top w:val="none" w:sz="0" w:space="0" w:color="auto"/>
        <w:left w:val="none" w:sz="0" w:space="0" w:color="auto"/>
        <w:bottom w:val="none" w:sz="0" w:space="0" w:color="auto"/>
        <w:right w:val="none" w:sz="0" w:space="0" w:color="auto"/>
      </w:divBdr>
    </w:div>
    <w:div w:id="364714447">
      <w:bodyDiv w:val="1"/>
      <w:marLeft w:val="0"/>
      <w:marRight w:val="0"/>
      <w:marTop w:val="0"/>
      <w:marBottom w:val="0"/>
      <w:divBdr>
        <w:top w:val="none" w:sz="0" w:space="0" w:color="auto"/>
        <w:left w:val="none" w:sz="0" w:space="0" w:color="auto"/>
        <w:bottom w:val="none" w:sz="0" w:space="0" w:color="auto"/>
        <w:right w:val="none" w:sz="0" w:space="0" w:color="auto"/>
      </w:divBdr>
    </w:div>
    <w:div w:id="377585198">
      <w:bodyDiv w:val="1"/>
      <w:marLeft w:val="0"/>
      <w:marRight w:val="0"/>
      <w:marTop w:val="0"/>
      <w:marBottom w:val="0"/>
      <w:divBdr>
        <w:top w:val="none" w:sz="0" w:space="0" w:color="auto"/>
        <w:left w:val="none" w:sz="0" w:space="0" w:color="auto"/>
        <w:bottom w:val="none" w:sz="0" w:space="0" w:color="auto"/>
        <w:right w:val="none" w:sz="0" w:space="0" w:color="auto"/>
      </w:divBdr>
    </w:div>
    <w:div w:id="379478899">
      <w:bodyDiv w:val="1"/>
      <w:marLeft w:val="0"/>
      <w:marRight w:val="0"/>
      <w:marTop w:val="0"/>
      <w:marBottom w:val="0"/>
      <w:divBdr>
        <w:top w:val="none" w:sz="0" w:space="0" w:color="auto"/>
        <w:left w:val="none" w:sz="0" w:space="0" w:color="auto"/>
        <w:bottom w:val="none" w:sz="0" w:space="0" w:color="auto"/>
        <w:right w:val="none" w:sz="0" w:space="0" w:color="auto"/>
      </w:divBdr>
    </w:div>
    <w:div w:id="379592238">
      <w:bodyDiv w:val="1"/>
      <w:marLeft w:val="0"/>
      <w:marRight w:val="0"/>
      <w:marTop w:val="0"/>
      <w:marBottom w:val="0"/>
      <w:divBdr>
        <w:top w:val="none" w:sz="0" w:space="0" w:color="auto"/>
        <w:left w:val="none" w:sz="0" w:space="0" w:color="auto"/>
        <w:bottom w:val="none" w:sz="0" w:space="0" w:color="auto"/>
        <w:right w:val="none" w:sz="0" w:space="0" w:color="auto"/>
      </w:divBdr>
    </w:div>
    <w:div w:id="387609588">
      <w:bodyDiv w:val="1"/>
      <w:marLeft w:val="0"/>
      <w:marRight w:val="0"/>
      <w:marTop w:val="0"/>
      <w:marBottom w:val="0"/>
      <w:divBdr>
        <w:top w:val="none" w:sz="0" w:space="0" w:color="auto"/>
        <w:left w:val="none" w:sz="0" w:space="0" w:color="auto"/>
        <w:bottom w:val="none" w:sz="0" w:space="0" w:color="auto"/>
        <w:right w:val="none" w:sz="0" w:space="0" w:color="auto"/>
      </w:divBdr>
    </w:div>
    <w:div w:id="391463622">
      <w:bodyDiv w:val="1"/>
      <w:marLeft w:val="0"/>
      <w:marRight w:val="0"/>
      <w:marTop w:val="0"/>
      <w:marBottom w:val="0"/>
      <w:divBdr>
        <w:top w:val="none" w:sz="0" w:space="0" w:color="auto"/>
        <w:left w:val="none" w:sz="0" w:space="0" w:color="auto"/>
        <w:bottom w:val="none" w:sz="0" w:space="0" w:color="auto"/>
        <w:right w:val="none" w:sz="0" w:space="0" w:color="auto"/>
      </w:divBdr>
    </w:div>
    <w:div w:id="391469733">
      <w:bodyDiv w:val="1"/>
      <w:marLeft w:val="0"/>
      <w:marRight w:val="0"/>
      <w:marTop w:val="0"/>
      <w:marBottom w:val="0"/>
      <w:divBdr>
        <w:top w:val="none" w:sz="0" w:space="0" w:color="auto"/>
        <w:left w:val="none" w:sz="0" w:space="0" w:color="auto"/>
        <w:bottom w:val="none" w:sz="0" w:space="0" w:color="auto"/>
        <w:right w:val="none" w:sz="0" w:space="0" w:color="auto"/>
      </w:divBdr>
    </w:div>
    <w:div w:id="399716769">
      <w:bodyDiv w:val="1"/>
      <w:marLeft w:val="0"/>
      <w:marRight w:val="0"/>
      <w:marTop w:val="0"/>
      <w:marBottom w:val="0"/>
      <w:divBdr>
        <w:top w:val="none" w:sz="0" w:space="0" w:color="auto"/>
        <w:left w:val="none" w:sz="0" w:space="0" w:color="auto"/>
        <w:bottom w:val="none" w:sz="0" w:space="0" w:color="auto"/>
        <w:right w:val="none" w:sz="0" w:space="0" w:color="auto"/>
      </w:divBdr>
    </w:div>
    <w:div w:id="405030264">
      <w:bodyDiv w:val="1"/>
      <w:marLeft w:val="0"/>
      <w:marRight w:val="0"/>
      <w:marTop w:val="0"/>
      <w:marBottom w:val="0"/>
      <w:divBdr>
        <w:top w:val="none" w:sz="0" w:space="0" w:color="auto"/>
        <w:left w:val="none" w:sz="0" w:space="0" w:color="auto"/>
        <w:bottom w:val="none" w:sz="0" w:space="0" w:color="auto"/>
        <w:right w:val="none" w:sz="0" w:space="0" w:color="auto"/>
      </w:divBdr>
    </w:div>
    <w:div w:id="411775603">
      <w:bodyDiv w:val="1"/>
      <w:marLeft w:val="0"/>
      <w:marRight w:val="0"/>
      <w:marTop w:val="0"/>
      <w:marBottom w:val="0"/>
      <w:divBdr>
        <w:top w:val="none" w:sz="0" w:space="0" w:color="auto"/>
        <w:left w:val="none" w:sz="0" w:space="0" w:color="auto"/>
        <w:bottom w:val="none" w:sz="0" w:space="0" w:color="auto"/>
        <w:right w:val="none" w:sz="0" w:space="0" w:color="auto"/>
      </w:divBdr>
    </w:div>
    <w:div w:id="415787309">
      <w:bodyDiv w:val="1"/>
      <w:marLeft w:val="0"/>
      <w:marRight w:val="0"/>
      <w:marTop w:val="0"/>
      <w:marBottom w:val="0"/>
      <w:divBdr>
        <w:top w:val="none" w:sz="0" w:space="0" w:color="auto"/>
        <w:left w:val="none" w:sz="0" w:space="0" w:color="auto"/>
        <w:bottom w:val="none" w:sz="0" w:space="0" w:color="auto"/>
        <w:right w:val="none" w:sz="0" w:space="0" w:color="auto"/>
      </w:divBdr>
    </w:div>
    <w:div w:id="420831326">
      <w:bodyDiv w:val="1"/>
      <w:marLeft w:val="0"/>
      <w:marRight w:val="0"/>
      <w:marTop w:val="0"/>
      <w:marBottom w:val="0"/>
      <w:divBdr>
        <w:top w:val="none" w:sz="0" w:space="0" w:color="auto"/>
        <w:left w:val="none" w:sz="0" w:space="0" w:color="auto"/>
        <w:bottom w:val="none" w:sz="0" w:space="0" w:color="auto"/>
        <w:right w:val="none" w:sz="0" w:space="0" w:color="auto"/>
      </w:divBdr>
    </w:div>
    <w:div w:id="438792248">
      <w:bodyDiv w:val="1"/>
      <w:marLeft w:val="0"/>
      <w:marRight w:val="0"/>
      <w:marTop w:val="0"/>
      <w:marBottom w:val="0"/>
      <w:divBdr>
        <w:top w:val="none" w:sz="0" w:space="0" w:color="auto"/>
        <w:left w:val="none" w:sz="0" w:space="0" w:color="auto"/>
        <w:bottom w:val="none" w:sz="0" w:space="0" w:color="auto"/>
        <w:right w:val="none" w:sz="0" w:space="0" w:color="auto"/>
      </w:divBdr>
    </w:div>
    <w:div w:id="440221930">
      <w:bodyDiv w:val="1"/>
      <w:marLeft w:val="0"/>
      <w:marRight w:val="0"/>
      <w:marTop w:val="0"/>
      <w:marBottom w:val="0"/>
      <w:divBdr>
        <w:top w:val="none" w:sz="0" w:space="0" w:color="auto"/>
        <w:left w:val="none" w:sz="0" w:space="0" w:color="auto"/>
        <w:bottom w:val="none" w:sz="0" w:space="0" w:color="auto"/>
        <w:right w:val="none" w:sz="0" w:space="0" w:color="auto"/>
      </w:divBdr>
    </w:div>
    <w:div w:id="452553378">
      <w:bodyDiv w:val="1"/>
      <w:marLeft w:val="0"/>
      <w:marRight w:val="0"/>
      <w:marTop w:val="0"/>
      <w:marBottom w:val="0"/>
      <w:divBdr>
        <w:top w:val="none" w:sz="0" w:space="0" w:color="auto"/>
        <w:left w:val="none" w:sz="0" w:space="0" w:color="auto"/>
        <w:bottom w:val="none" w:sz="0" w:space="0" w:color="auto"/>
        <w:right w:val="none" w:sz="0" w:space="0" w:color="auto"/>
      </w:divBdr>
    </w:div>
    <w:div w:id="455609981">
      <w:bodyDiv w:val="1"/>
      <w:marLeft w:val="0"/>
      <w:marRight w:val="0"/>
      <w:marTop w:val="0"/>
      <w:marBottom w:val="0"/>
      <w:divBdr>
        <w:top w:val="none" w:sz="0" w:space="0" w:color="auto"/>
        <w:left w:val="none" w:sz="0" w:space="0" w:color="auto"/>
        <w:bottom w:val="none" w:sz="0" w:space="0" w:color="auto"/>
        <w:right w:val="none" w:sz="0" w:space="0" w:color="auto"/>
      </w:divBdr>
    </w:div>
    <w:div w:id="459304182">
      <w:bodyDiv w:val="1"/>
      <w:marLeft w:val="0"/>
      <w:marRight w:val="0"/>
      <w:marTop w:val="0"/>
      <w:marBottom w:val="0"/>
      <w:divBdr>
        <w:top w:val="none" w:sz="0" w:space="0" w:color="auto"/>
        <w:left w:val="none" w:sz="0" w:space="0" w:color="auto"/>
        <w:bottom w:val="none" w:sz="0" w:space="0" w:color="auto"/>
        <w:right w:val="none" w:sz="0" w:space="0" w:color="auto"/>
      </w:divBdr>
    </w:div>
    <w:div w:id="470556720">
      <w:bodyDiv w:val="1"/>
      <w:marLeft w:val="0"/>
      <w:marRight w:val="0"/>
      <w:marTop w:val="0"/>
      <w:marBottom w:val="0"/>
      <w:divBdr>
        <w:top w:val="none" w:sz="0" w:space="0" w:color="auto"/>
        <w:left w:val="none" w:sz="0" w:space="0" w:color="auto"/>
        <w:bottom w:val="none" w:sz="0" w:space="0" w:color="auto"/>
        <w:right w:val="none" w:sz="0" w:space="0" w:color="auto"/>
      </w:divBdr>
    </w:div>
    <w:div w:id="482281131">
      <w:bodyDiv w:val="1"/>
      <w:marLeft w:val="0"/>
      <w:marRight w:val="0"/>
      <w:marTop w:val="0"/>
      <w:marBottom w:val="0"/>
      <w:divBdr>
        <w:top w:val="none" w:sz="0" w:space="0" w:color="auto"/>
        <w:left w:val="none" w:sz="0" w:space="0" w:color="auto"/>
        <w:bottom w:val="none" w:sz="0" w:space="0" w:color="auto"/>
        <w:right w:val="none" w:sz="0" w:space="0" w:color="auto"/>
      </w:divBdr>
    </w:div>
    <w:div w:id="503982173">
      <w:bodyDiv w:val="1"/>
      <w:marLeft w:val="0"/>
      <w:marRight w:val="0"/>
      <w:marTop w:val="0"/>
      <w:marBottom w:val="0"/>
      <w:divBdr>
        <w:top w:val="none" w:sz="0" w:space="0" w:color="auto"/>
        <w:left w:val="none" w:sz="0" w:space="0" w:color="auto"/>
        <w:bottom w:val="none" w:sz="0" w:space="0" w:color="auto"/>
        <w:right w:val="none" w:sz="0" w:space="0" w:color="auto"/>
      </w:divBdr>
    </w:div>
    <w:div w:id="511146929">
      <w:bodyDiv w:val="1"/>
      <w:marLeft w:val="0"/>
      <w:marRight w:val="0"/>
      <w:marTop w:val="0"/>
      <w:marBottom w:val="0"/>
      <w:divBdr>
        <w:top w:val="none" w:sz="0" w:space="0" w:color="auto"/>
        <w:left w:val="none" w:sz="0" w:space="0" w:color="auto"/>
        <w:bottom w:val="none" w:sz="0" w:space="0" w:color="auto"/>
        <w:right w:val="none" w:sz="0" w:space="0" w:color="auto"/>
      </w:divBdr>
    </w:div>
    <w:div w:id="521627689">
      <w:bodyDiv w:val="1"/>
      <w:marLeft w:val="0"/>
      <w:marRight w:val="0"/>
      <w:marTop w:val="0"/>
      <w:marBottom w:val="0"/>
      <w:divBdr>
        <w:top w:val="none" w:sz="0" w:space="0" w:color="auto"/>
        <w:left w:val="none" w:sz="0" w:space="0" w:color="auto"/>
        <w:bottom w:val="none" w:sz="0" w:space="0" w:color="auto"/>
        <w:right w:val="none" w:sz="0" w:space="0" w:color="auto"/>
      </w:divBdr>
    </w:div>
    <w:div w:id="525027896">
      <w:bodyDiv w:val="1"/>
      <w:marLeft w:val="0"/>
      <w:marRight w:val="0"/>
      <w:marTop w:val="0"/>
      <w:marBottom w:val="0"/>
      <w:divBdr>
        <w:top w:val="none" w:sz="0" w:space="0" w:color="auto"/>
        <w:left w:val="none" w:sz="0" w:space="0" w:color="auto"/>
        <w:bottom w:val="none" w:sz="0" w:space="0" w:color="auto"/>
        <w:right w:val="none" w:sz="0" w:space="0" w:color="auto"/>
      </w:divBdr>
    </w:div>
    <w:div w:id="529344232">
      <w:bodyDiv w:val="1"/>
      <w:marLeft w:val="0"/>
      <w:marRight w:val="0"/>
      <w:marTop w:val="0"/>
      <w:marBottom w:val="0"/>
      <w:divBdr>
        <w:top w:val="none" w:sz="0" w:space="0" w:color="auto"/>
        <w:left w:val="none" w:sz="0" w:space="0" w:color="auto"/>
        <w:bottom w:val="none" w:sz="0" w:space="0" w:color="auto"/>
        <w:right w:val="none" w:sz="0" w:space="0" w:color="auto"/>
      </w:divBdr>
    </w:div>
    <w:div w:id="530849232">
      <w:bodyDiv w:val="1"/>
      <w:marLeft w:val="0"/>
      <w:marRight w:val="0"/>
      <w:marTop w:val="0"/>
      <w:marBottom w:val="0"/>
      <w:divBdr>
        <w:top w:val="none" w:sz="0" w:space="0" w:color="auto"/>
        <w:left w:val="none" w:sz="0" w:space="0" w:color="auto"/>
        <w:bottom w:val="none" w:sz="0" w:space="0" w:color="auto"/>
        <w:right w:val="none" w:sz="0" w:space="0" w:color="auto"/>
      </w:divBdr>
    </w:div>
    <w:div w:id="547763076">
      <w:bodyDiv w:val="1"/>
      <w:marLeft w:val="0"/>
      <w:marRight w:val="0"/>
      <w:marTop w:val="0"/>
      <w:marBottom w:val="0"/>
      <w:divBdr>
        <w:top w:val="none" w:sz="0" w:space="0" w:color="auto"/>
        <w:left w:val="none" w:sz="0" w:space="0" w:color="auto"/>
        <w:bottom w:val="none" w:sz="0" w:space="0" w:color="auto"/>
        <w:right w:val="none" w:sz="0" w:space="0" w:color="auto"/>
      </w:divBdr>
    </w:div>
    <w:div w:id="564995292">
      <w:bodyDiv w:val="1"/>
      <w:marLeft w:val="0"/>
      <w:marRight w:val="0"/>
      <w:marTop w:val="0"/>
      <w:marBottom w:val="0"/>
      <w:divBdr>
        <w:top w:val="none" w:sz="0" w:space="0" w:color="auto"/>
        <w:left w:val="none" w:sz="0" w:space="0" w:color="auto"/>
        <w:bottom w:val="none" w:sz="0" w:space="0" w:color="auto"/>
        <w:right w:val="none" w:sz="0" w:space="0" w:color="auto"/>
      </w:divBdr>
    </w:div>
    <w:div w:id="578487598">
      <w:bodyDiv w:val="1"/>
      <w:marLeft w:val="0"/>
      <w:marRight w:val="0"/>
      <w:marTop w:val="0"/>
      <w:marBottom w:val="0"/>
      <w:divBdr>
        <w:top w:val="none" w:sz="0" w:space="0" w:color="auto"/>
        <w:left w:val="none" w:sz="0" w:space="0" w:color="auto"/>
        <w:bottom w:val="none" w:sz="0" w:space="0" w:color="auto"/>
        <w:right w:val="none" w:sz="0" w:space="0" w:color="auto"/>
      </w:divBdr>
    </w:div>
    <w:div w:id="603266490">
      <w:bodyDiv w:val="1"/>
      <w:marLeft w:val="0"/>
      <w:marRight w:val="0"/>
      <w:marTop w:val="0"/>
      <w:marBottom w:val="0"/>
      <w:divBdr>
        <w:top w:val="none" w:sz="0" w:space="0" w:color="auto"/>
        <w:left w:val="none" w:sz="0" w:space="0" w:color="auto"/>
        <w:bottom w:val="none" w:sz="0" w:space="0" w:color="auto"/>
        <w:right w:val="none" w:sz="0" w:space="0" w:color="auto"/>
      </w:divBdr>
    </w:div>
    <w:div w:id="614950605">
      <w:bodyDiv w:val="1"/>
      <w:marLeft w:val="0"/>
      <w:marRight w:val="0"/>
      <w:marTop w:val="0"/>
      <w:marBottom w:val="0"/>
      <w:divBdr>
        <w:top w:val="none" w:sz="0" w:space="0" w:color="auto"/>
        <w:left w:val="none" w:sz="0" w:space="0" w:color="auto"/>
        <w:bottom w:val="none" w:sz="0" w:space="0" w:color="auto"/>
        <w:right w:val="none" w:sz="0" w:space="0" w:color="auto"/>
      </w:divBdr>
    </w:div>
    <w:div w:id="634026164">
      <w:bodyDiv w:val="1"/>
      <w:marLeft w:val="0"/>
      <w:marRight w:val="0"/>
      <w:marTop w:val="0"/>
      <w:marBottom w:val="0"/>
      <w:divBdr>
        <w:top w:val="none" w:sz="0" w:space="0" w:color="auto"/>
        <w:left w:val="none" w:sz="0" w:space="0" w:color="auto"/>
        <w:bottom w:val="none" w:sz="0" w:space="0" w:color="auto"/>
        <w:right w:val="none" w:sz="0" w:space="0" w:color="auto"/>
      </w:divBdr>
    </w:div>
    <w:div w:id="651838084">
      <w:bodyDiv w:val="1"/>
      <w:marLeft w:val="0"/>
      <w:marRight w:val="0"/>
      <w:marTop w:val="0"/>
      <w:marBottom w:val="0"/>
      <w:divBdr>
        <w:top w:val="none" w:sz="0" w:space="0" w:color="auto"/>
        <w:left w:val="none" w:sz="0" w:space="0" w:color="auto"/>
        <w:bottom w:val="none" w:sz="0" w:space="0" w:color="auto"/>
        <w:right w:val="none" w:sz="0" w:space="0" w:color="auto"/>
      </w:divBdr>
    </w:div>
    <w:div w:id="668213739">
      <w:bodyDiv w:val="1"/>
      <w:marLeft w:val="0"/>
      <w:marRight w:val="0"/>
      <w:marTop w:val="0"/>
      <w:marBottom w:val="0"/>
      <w:divBdr>
        <w:top w:val="none" w:sz="0" w:space="0" w:color="auto"/>
        <w:left w:val="none" w:sz="0" w:space="0" w:color="auto"/>
        <w:bottom w:val="none" w:sz="0" w:space="0" w:color="auto"/>
        <w:right w:val="none" w:sz="0" w:space="0" w:color="auto"/>
      </w:divBdr>
    </w:div>
    <w:div w:id="671303225">
      <w:bodyDiv w:val="1"/>
      <w:marLeft w:val="0"/>
      <w:marRight w:val="0"/>
      <w:marTop w:val="0"/>
      <w:marBottom w:val="0"/>
      <w:divBdr>
        <w:top w:val="none" w:sz="0" w:space="0" w:color="auto"/>
        <w:left w:val="none" w:sz="0" w:space="0" w:color="auto"/>
        <w:bottom w:val="none" w:sz="0" w:space="0" w:color="auto"/>
        <w:right w:val="none" w:sz="0" w:space="0" w:color="auto"/>
      </w:divBdr>
    </w:div>
    <w:div w:id="678193959">
      <w:bodyDiv w:val="1"/>
      <w:marLeft w:val="0"/>
      <w:marRight w:val="0"/>
      <w:marTop w:val="0"/>
      <w:marBottom w:val="0"/>
      <w:divBdr>
        <w:top w:val="none" w:sz="0" w:space="0" w:color="auto"/>
        <w:left w:val="none" w:sz="0" w:space="0" w:color="auto"/>
        <w:bottom w:val="none" w:sz="0" w:space="0" w:color="auto"/>
        <w:right w:val="none" w:sz="0" w:space="0" w:color="auto"/>
      </w:divBdr>
    </w:div>
    <w:div w:id="679504057">
      <w:bodyDiv w:val="1"/>
      <w:marLeft w:val="0"/>
      <w:marRight w:val="0"/>
      <w:marTop w:val="0"/>
      <w:marBottom w:val="0"/>
      <w:divBdr>
        <w:top w:val="none" w:sz="0" w:space="0" w:color="auto"/>
        <w:left w:val="none" w:sz="0" w:space="0" w:color="auto"/>
        <w:bottom w:val="none" w:sz="0" w:space="0" w:color="auto"/>
        <w:right w:val="none" w:sz="0" w:space="0" w:color="auto"/>
      </w:divBdr>
    </w:div>
    <w:div w:id="684598472">
      <w:bodyDiv w:val="1"/>
      <w:marLeft w:val="0"/>
      <w:marRight w:val="0"/>
      <w:marTop w:val="0"/>
      <w:marBottom w:val="0"/>
      <w:divBdr>
        <w:top w:val="none" w:sz="0" w:space="0" w:color="auto"/>
        <w:left w:val="none" w:sz="0" w:space="0" w:color="auto"/>
        <w:bottom w:val="none" w:sz="0" w:space="0" w:color="auto"/>
        <w:right w:val="none" w:sz="0" w:space="0" w:color="auto"/>
      </w:divBdr>
    </w:div>
    <w:div w:id="709184275">
      <w:bodyDiv w:val="1"/>
      <w:marLeft w:val="0"/>
      <w:marRight w:val="0"/>
      <w:marTop w:val="0"/>
      <w:marBottom w:val="0"/>
      <w:divBdr>
        <w:top w:val="none" w:sz="0" w:space="0" w:color="auto"/>
        <w:left w:val="none" w:sz="0" w:space="0" w:color="auto"/>
        <w:bottom w:val="none" w:sz="0" w:space="0" w:color="auto"/>
        <w:right w:val="none" w:sz="0" w:space="0" w:color="auto"/>
      </w:divBdr>
    </w:div>
    <w:div w:id="715544836">
      <w:bodyDiv w:val="1"/>
      <w:marLeft w:val="0"/>
      <w:marRight w:val="0"/>
      <w:marTop w:val="0"/>
      <w:marBottom w:val="0"/>
      <w:divBdr>
        <w:top w:val="none" w:sz="0" w:space="0" w:color="auto"/>
        <w:left w:val="none" w:sz="0" w:space="0" w:color="auto"/>
        <w:bottom w:val="none" w:sz="0" w:space="0" w:color="auto"/>
        <w:right w:val="none" w:sz="0" w:space="0" w:color="auto"/>
      </w:divBdr>
    </w:div>
    <w:div w:id="722676259">
      <w:bodyDiv w:val="1"/>
      <w:marLeft w:val="0"/>
      <w:marRight w:val="0"/>
      <w:marTop w:val="0"/>
      <w:marBottom w:val="0"/>
      <w:divBdr>
        <w:top w:val="none" w:sz="0" w:space="0" w:color="auto"/>
        <w:left w:val="none" w:sz="0" w:space="0" w:color="auto"/>
        <w:bottom w:val="none" w:sz="0" w:space="0" w:color="auto"/>
        <w:right w:val="none" w:sz="0" w:space="0" w:color="auto"/>
      </w:divBdr>
    </w:div>
    <w:div w:id="723604139">
      <w:bodyDiv w:val="1"/>
      <w:marLeft w:val="0"/>
      <w:marRight w:val="0"/>
      <w:marTop w:val="0"/>
      <w:marBottom w:val="0"/>
      <w:divBdr>
        <w:top w:val="none" w:sz="0" w:space="0" w:color="auto"/>
        <w:left w:val="none" w:sz="0" w:space="0" w:color="auto"/>
        <w:bottom w:val="none" w:sz="0" w:space="0" w:color="auto"/>
        <w:right w:val="none" w:sz="0" w:space="0" w:color="auto"/>
      </w:divBdr>
    </w:div>
    <w:div w:id="724181874">
      <w:bodyDiv w:val="1"/>
      <w:marLeft w:val="0"/>
      <w:marRight w:val="0"/>
      <w:marTop w:val="0"/>
      <w:marBottom w:val="0"/>
      <w:divBdr>
        <w:top w:val="none" w:sz="0" w:space="0" w:color="auto"/>
        <w:left w:val="none" w:sz="0" w:space="0" w:color="auto"/>
        <w:bottom w:val="none" w:sz="0" w:space="0" w:color="auto"/>
        <w:right w:val="none" w:sz="0" w:space="0" w:color="auto"/>
      </w:divBdr>
    </w:div>
    <w:div w:id="733239393">
      <w:bodyDiv w:val="1"/>
      <w:marLeft w:val="0"/>
      <w:marRight w:val="0"/>
      <w:marTop w:val="0"/>
      <w:marBottom w:val="0"/>
      <w:divBdr>
        <w:top w:val="none" w:sz="0" w:space="0" w:color="auto"/>
        <w:left w:val="none" w:sz="0" w:space="0" w:color="auto"/>
        <w:bottom w:val="none" w:sz="0" w:space="0" w:color="auto"/>
        <w:right w:val="none" w:sz="0" w:space="0" w:color="auto"/>
      </w:divBdr>
    </w:div>
    <w:div w:id="740716993">
      <w:bodyDiv w:val="1"/>
      <w:marLeft w:val="0"/>
      <w:marRight w:val="0"/>
      <w:marTop w:val="0"/>
      <w:marBottom w:val="0"/>
      <w:divBdr>
        <w:top w:val="none" w:sz="0" w:space="0" w:color="auto"/>
        <w:left w:val="none" w:sz="0" w:space="0" w:color="auto"/>
        <w:bottom w:val="none" w:sz="0" w:space="0" w:color="auto"/>
        <w:right w:val="none" w:sz="0" w:space="0" w:color="auto"/>
      </w:divBdr>
    </w:div>
    <w:div w:id="741147808">
      <w:bodyDiv w:val="1"/>
      <w:marLeft w:val="0"/>
      <w:marRight w:val="0"/>
      <w:marTop w:val="0"/>
      <w:marBottom w:val="0"/>
      <w:divBdr>
        <w:top w:val="none" w:sz="0" w:space="0" w:color="auto"/>
        <w:left w:val="none" w:sz="0" w:space="0" w:color="auto"/>
        <w:bottom w:val="none" w:sz="0" w:space="0" w:color="auto"/>
        <w:right w:val="none" w:sz="0" w:space="0" w:color="auto"/>
      </w:divBdr>
    </w:div>
    <w:div w:id="748385505">
      <w:bodyDiv w:val="1"/>
      <w:marLeft w:val="0"/>
      <w:marRight w:val="0"/>
      <w:marTop w:val="0"/>
      <w:marBottom w:val="0"/>
      <w:divBdr>
        <w:top w:val="none" w:sz="0" w:space="0" w:color="auto"/>
        <w:left w:val="none" w:sz="0" w:space="0" w:color="auto"/>
        <w:bottom w:val="none" w:sz="0" w:space="0" w:color="auto"/>
        <w:right w:val="none" w:sz="0" w:space="0" w:color="auto"/>
      </w:divBdr>
    </w:div>
    <w:div w:id="757409170">
      <w:bodyDiv w:val="1"/>
      <w:marLeft w:val="0"/>
      <w:marRight w:val="0"/>
      <w:marTop w:val="0"/>
      <w:marBottom w:val="0"/>
      <w:divBdr>
        <w:top w:val="none" w:sz="0" w:space="0" w:color="auto"/>
        <w:left w:val="none" w:sz="0" w:space="0" w:color="auto"/>
        <w:bottom w:val="none" w:sz="0" w:space="0" w:color="auto"/>
        <w:right w:val="none" w:sz="0" w:space="0" w:color="auto"/>
      </w:divBdr>
    </w:div>
    <w:div w:id="774638934">
      <w:bodyDiv w:val="1"/>
      <w:marLeft w:val="0"/>
      <w:marRight w:val="0"/>
      <w:marTop w:val="0"/>
      <w:marBottom w:val="0"/>
      <w:divBdr>
        <w:top w:val="none" w:sz="0" w:space="0" w:color="auto"/>
        <w:left w:val="none" w:sz="0" w:space="0" w:color="auto"/>
        <w:bottom w:val="none" w:sz="0" w:space="0" w:color="auto"/>
        <w:right w:val="none" w:sz="0" w:space="0" w:color="auto"/>
      </w:divBdr>
    </w:div>
    <w:div w:id="779181224">
      <w:bodyDiv w:val="1"/>
      <w:marLeft w:val="0"/>
      <w:marRight w:val="0"/>
      <w:marTop w:val="0"/>
      <w:marBottom w:val="0"/>
      <w:divBdr>
        <w:top w:val="none" w:sz="0" w:space="0" w:color="auto"/>
        <w:left w:val="none" w:sz="0" w:space="0" w:color="auto"/>
        <w:bottom w:val="none" w:sz="0" w:space="0" w:color="auto"/>
        <w:right w:val="none" w:sz="0" w:space="0" w:color="auto"/>
      </w:divBdr>
    </w:div>
    <w:div w:id="808401209">
      <w:bodyDiv w:val="1"/>
      <w:marLeft w:val="0"/>
      <w:marRight w:val="0"/>
      <w:marTop w:val="0"/>
      <w:marBottom w:val="0"/>
      <w:divBdr>
        <w:top w:val="none" w:sz="0" w:space="0" w:color="auto"/>
        <w:left w:val="none" w:sz="0" w:space="0" w:color="auto"/>
        <w:bottom w:val="none" w:sz="0" w:space="0" w:color="auto"/>
        <w:right w:val="none" w:sz="0" w:space="0" w:color="auto"/>
      </w:divBdr>
    </w:div>
    <w:div w:id="810441983">
      <w:bodyDiv w:val="1"/>
      <w:marLeft w:val="0"/>
      <w:marRight w:val="0"/>
      <w:marTop w:val="0"/>
      <w:marBottom w:val="0"/>
      <w:divBdr>
        <w:top w:val="none" w:sz="0" w:space="0" w:color="auto"/>
        <w:left w:val="none" w:sz="0" w:space="0" w:color="auto"/>
        <w:bottom w:val="none" w:sz="0" w:space="0" w:color="auto"/>
        <w:right w:val="none" w:sz="0" w:space="0" w:color="auto"/>
      </w:divBdr>
    </w:div>
    <w:div w:id="816721588">
      <w:bodyDiv w:val="1"/>
      <w:marLeft w:val="0"/>
      <w:marRight w:val="0"/>
      <w:marTop w:val="0"/>
      <w:marBottom w:val="0"/>
      <w:divBdr>
        <w:top w:val="none" w:sz="0" w:space="0" w:color="auto"/>
        <w:left w:val="none" w:sz="0" w:space="0" w:color="auto"/>
        <w:bottom w:val="none" w:sz="0" w:space="0" w:color="auto"/>
        <w:right w:val="none" w:sz="0" w:space="0" w:color="auto"/>
      </w:divBdr>
    </w:div>
    <w:div w:id="823274009">
      <w:bodyDiv w:val="1"/>
      <w:marLeft w:val="0"/>
      <w:marRight w:val="0"/>
      <w:marTop w:val="0"/>
      <w:marBottom w:val="0"/>
      <w:divBdr>
        <w:top w:val="none" w:sz="0" w:space="0" w:color="auto"/>
        <w:left w:val="none" w:sz="0" w:space="0" w:color="auto"/>
        <w:bottom w:val="none" w:sz="0" w:space="0" w:color="auto"/>
        <w:right w:val="none" w:sz="0" w:space="0" w:color="auto"/>
      </w:divBdr>
    </w:div>
    <w:div w:id="855386106">
      <w:bodyDiv w:val="1"/>
      <w:marLeft w:val="0"/>
      <w:marRight w:val="0"/>
      <w:marTop w:val="0"/>
      <w:marBottom w:val="0"/>
      <w:divBdr>
        <w:top w:val="none" w:sz="0" w:space="0" w:color="auto"/>
        <w:left w:val="none" w:sz="0" w:space="0" w:color="auto"/>
        <w:bottom w:val="none" w:sz="0" w:space="0" w:color="auto"/>
        <w:right w:val="none" w:sz="0" w:space="0" w:color="auto"/>
      </w:divBdr>
    </w:div>
    <w:div w:id="865409232">
      <w:bodyDiv w:val="1"/>
      <w:marLeft w:val="0"/>
      <w:marRight w:val="0"/>
      <w:marTop w:val="0"/>
      <w:marBottom w:val="0"/>
      <w:divBdr>
        <w:top w:val="none" w:sz="0" w:space="0" w:color="auto"/>
        <w:left w:val="none" w:sz="0" w:space="0" w:color="auto"/>
        <w:bottom w:val="none" w:sz="0" w:space="0" w:color="auto"/>
        <w:right w:val="none" w:sz="0" w:space="0" w:color="auto"/>
      </w:divBdr>
    </w:div>
    <w:div w:id="879560215">
      <w:bodyDiv w:val="1"/>
      <w:marLeft w:val="0"/>
      <w:marRight w:val="0"/>
      <w:marTop w:val="0"/>
      <w:marBottom w:val="0"/>
      <w:divBdr>
        <w:top w:val="none" w:sz="0" w:space="0" w:color="auto"/>
        <w:left w:val="none" w:sz="0" w:space="0" w:color="auto"/>
        <w:bottom w:val="none" w:sz="0" w:space="0" w:color="auto"/>
        <w:right w:val="none" w:sz="0" w:space="0" w:color="auto"/>
      </w:divBdr>
    </w:div>
    <w:div w:id="891624669">
      <w:bodyDiv w:val="1"/>
      <w:marLeft w:val="0"/>
      <w:marRight w:val="0"/>
      <w:marTop w:val="0"/>
      <w:marBottom w:val="0"/>
      <w:divBdr>
        <w:top w:val="none" w:sz="0" w:space="0" w:color="auto"/>
        <w:left w:val="none" w:sz="0" w:space="0" w:color="auto"/>
        <w:bottom w:val="none" w:sz="0" w:space="0" w:color="auto"/>
        <w:right w:val="none" w:sz="0" w:space="0" w:color="auto"/>
      </w:divBdr>
    </w:div>
    <w:div w:id="897084550">
      <w:bodyDiv w:val="1"/>
      <w:marLeft w:val="0"/>
      <w:marRight w:val="0"/>
      <w:marTop w:val="0"/>
      <w:marBottom w:val="0"/>
      <w:divBdr>
        <w:top w:val="none" w:sz="0" w:space="0" w:color="auto"/>
        <w:left w:val="none" w:sz="0" w:space="0" w:color="auto"/>
        <w:bottom w:val="none" w:sz="0" w:space="0" w:color="auto"/>
        <w:right w:val="none" w:sz="0" w:space="0" w:color="auto"/>
      </w:divBdr>
    </w:div>
    <w:div w:id="903875890">
      <w:bodyDiv w:val="1"/>
      <w:marLeft w:val="0"/>
      <w:marRight w:val="0"/>
      <w:marTop w:val="0"/>
      <w:marBottom w:val="0"/>
      <w:divBdr>
        <w:top w:val="none" w:sz="0" w:space="0" w:color="auto"/>
        <w:left w:val="none" w:sz="0" w:space="0" w:color="auto"/>
        <w:bottom w:val="none" w:sz="0" w:space="0" w:color="auto"/>
        <w:right w:val="none" w:sz="0" w:space="0" w:color="auto"/>
      </w:divBdr>
    </w:div>
    <w:div w:id="904294170">
      <w:bodyDiv w:val="1"/>
      <w:marLeft w:val="0"/>
      <w:marRight w:val="0"/>
      <w:marTop w:val="0"/>
      <w:marBottom w:val="0"/>
      <w:divBdr>
        <w:top w:val="none" w:sz="0" w:space="0" w:color="auto"/>
        <w:left w:val="none" w:sz="0" w:space="0" w:color="auto"/>
        <w:bottom w:val="none" w:sz="0" w:space="0" w:color="auto"/>
        <w:right w:val="none" w:sz="0" w:space="0" w:color="auto"/>
      </w:divBdr>
    </w:div>
    <w:div w:id="906384119">
      <w:bodyDiv w:val="1"/>
      <w:marLeft w:val="0"/>
      <w:marRight w:val="0"/>
      <w:marTop w:val="0"/>
      <w:marBottom w:val="0"/>
      <w:divBdr>
        <w:top w:val="none" w:sz="0" w:space="0" w:color="auto"/>
        <w:left w:val="none" w:sz="0" w:space="0" w:color="auto"/>
        <w:bottom w:val="none" w:sz="0" w:space="0" w:color="auto"/>
        <w:right w:val="none" w:sz="0" w:space="0" w:color="auto"/>
      </w:divBdr>
    </w:div>
    <w:div w:id="910962739">
      <w:bodyDiv w:val="1"/>
      <w:marLeft w:val="0"/>
      <w:marRight w:val="0"/>
      <w:marTop w:val="0"/>
      <w:marBottom w:val="0"/>
      <w:divBdr>
        <w:top w:val="none" w:sz="0" w:space="0" w:color="auto"/>
        <w:left w:val="none" w:sz="0" w:space="0" w:color="auto"/>
        <w:bottom w:val="none" w:sz="0" w:space="0" w:color="auto"/>
        <w:right w:val="none" w:sz="0" w:space="0" w:color="auto"/>
      </w:divBdr>
    </w:div>
    <w:div w:id="924654738">
      <w:bodyDiv w:val="1"/>
      <w:marLeft w:val="0"/>
      <w:marRight w:val="0"/>
      <w:marTop w:val="0"/>
      <w:marBottom w:val="0"/>
      <w:divBdr>
        <w:top w:val="none" w:sz="0" w:space="0" w:color="auto"/>
        <w:left w:val="none" w:sz="0" w:space="0" w:color="auto"/>
        <w:bottom w:val="none" w:sz="0" w:space="0" w:color="auto"/>
        <w:right w:val="none" w:sz="0" w:space="0" w:color="auto"/>
      </w:divBdr>
    </w:div>
    <w:div w:id="938608608">
      <w:bodyDiv w:val="1"/>
      <w:marLeft w:val="0"/>
      <w:marRight w:val="0"/>
      <w:marTop w:val="0"/>
      <w:marBottom w:val="0"/>
      <w:divBdr>
        <w:top w:val="none" w:sz="0" w:space="0" w:color="auto"/>
        <w:left w:val="none" w:sz="0" w:space="0" w:color="auto"/>
        <w:bottom w:val="none" w:sz="0" w:space="0" w:color="auto"/>
        <w:right w:val="none" w:sz="0" w:space="0" w:color="auto"/>
      </w:divBdr>
    </w:div>
    <w:div w:id="944263386">
      <w:bodyDiv w:val="1"/>
      <w:marLeft w:val="0"/>
      <w:marRight w:val="0"/>
      <w:marTop w:val="0"/>
      <w:marBottom w:val="0"/>
      <w:divBdr>
        <w:top w:val="none" w:sz="0" w:space="0" w:color="auto"/>
        <w:left w:val="none" w:sz="0" w:space="0" w:color="auto"/>
        <w:bottom w:val="none" w:sz="0" w:space="0" w:color="auto"/>
        <w:right w:val="none" w:sz="0" w:space="0" w:color="auto"/>
      </w:divBdr>
    </w:div>
    <w:div w:id="960190737">
      <w:bodyDiv w:val="1"/>
      <w:marLeft w:val="0"/>
      <w:marRight w:val="0"/>
      <w:marTop w:val="0"/>
      <w:marBottom w:val="0"/>
      <w:divBdr>
        <w:top w:val="none" w:sz="0" w:space="0" w:color="auto"/>
        <w:left w:val="none" w:sz="0" w:space="0" w:color="auto"/>
        <w:bottom w:val="none" w:sz="0" w:space="0" w:color="auto"/>
        <w:right w:val="none" w:sz="0" w:space="0" w:color="auto"/>
      </w:divBdr>
    </w:div>
    <w:div w:id="961426213">
      <w:bodyDiv w:val="1"/>
      <w:marLeft w:val="0"/>
      <w:marRight w:val="0"/>
      <w:marTop w:val="0"/>
      <w:marBottom w:val="0"/>
      <w:divBdr>
        <w:top w:val="none" w:sz="0" w:space="0" w:color="auto"/>
        <w:left w:val="none" w:sz="0" w:space="0" w:color="auto"/>
        <w:bottom w:val="none" w:sz="0" w:space="0" w:color="auto"/>
        <w:right w:val="none" w:sz="0" w:space="0" w:color="auto"/>
      </w:divBdr>
    </w:div>
    <w:div w:id="968782755">
      <w:bodyDiv w:val="1"/>
      <w:marLeft w:val="0"/>
      <w:marRight w:val="0"/>
      <w:marTop w:val="0"/>
      <w:marBottom w:val="0"/>
      <w:divBdr>
        <w:top w:val="none" w:sz="0" w:space="0" w:color="auto"/>
        <w:left w:val="none" w:sz="0" w:space="0" w:color="auto"/>
        <w:bottom w:val="none" w:sz="0" w:space="0" w:color="auto"/>
        <w:right w:val="none" w:sz="0" w:space="0" w:color="auto"/>
      </w:divBdr>
    </w:div>
    <w:div w:id="970942718">
      <w:bodyDiv w:val="1"/>
      <w:marLeft w:val="0"/>
      <w:marRight w:val="0"/>
      <w:marTop w:val="0"/>
      <w:marBottom w:val="0"/>
      <w:divBdr>
        <w:top w:val="none" w:sz="0" w:space="0" w:color="auto"/>
        <w:left w:val="none" w:sz="0" w:space="0" w:color="auto"/>
        <w:bottom w:val="none" w:sz="0" w:space="0" w:color="auto"/>
        <w:right w:val="none" w:sz="0" w:space="0" w:color="auto"/>
      </w:divBdr>
    </w:div>
    <w:div w:id="971205033">
      <w:bodyDiv w:val="1"/>
      <w:marLeft w:val="0"/>
      <w:marRight w:val="0"/>
      <w:marTop w:val="0"/>
      <w:marBottom w:val="0"/>
      <w:divBdr>
        <w:top w:val="none" w:sz="0" w:space="0" w:color="auto"/>
        <w:left w:val="none" w:sz="0" w:space="0" w:color="auto"/>
        <w:bottom w:val="none" w:sz="0" w:space="0" w:color="auto"/>
        <w:right w:val="none" w:sz="0" w:space="0" w:color="auto"/>
      </w:divBdr>
    </w:div>
    <w:div w:id="1007099350">
      <w:bodyDiv w:val="1"/>
      <w:marLeft w:val="0"/>
      <w:marRight w:val="0"/>
      <w:marTop w:val="0"/>
      <w:marBottom w:val="0"/>
      <w:divBdr>
        <w:top w:val="none" w:sz="0" w:space="0" w:color="auto"/>
        <w:left w:val="none" w:sz="0" w:space="0" w:color="auto"/>
        <w:bottom w:val="none" w:sz="0" w:space="0" w:color="auto"/>
        <w:right w:val="none" w:sz="0" w:space="0" w:color="auto"/>
      </w:divBdr>
    </w:div>
    <w:div w:id="1045258482">
      <w:bodyDiv w:val="1"/>
      <w:marLeft w:val="0"/>
      <w:marRight w:val="0"/>
      <w:marTop w:val="0"/>
      <w:marBottom w:val="0"/>
      <w:divBdr>
        <w:top w:val="none" w:sz="0" w:space="0" w:color="auto"/>
        <w:left w:val="none" w:sz="0" w:space="0" w:color="auto"/>
        <w:bottom w:val="none" w:sz="0" w:space="0" w:color="auto"/>
        <w:right w:val="none" w:sz="0" w:space="0" w:color="auto"/>
      </w:divBdr>
    </w:div>
    <w:div w:id="1061563190">
      <w:bodyDiv w:val="1"/>
      <w:marLeft w:val="0"/>
      <w:marRight w:val="0"/>
      <w:marTop w:val="0"/>
      <w:marBottom w:val="0"/>
      <w:divBdr>
        <w:top w:val="none" w:sz="0" w:space="0" w:color="auto"/>
        <w:left w:val="none" w:sz="0" w:space="0" w:color="auto"/>
        <w:bottom w:val="none" w:sz="0" w:space="0" w:color="auto"/>
        <w:right w:val="none" w:sz="0" w:space="0" w:color="auto"/>
      </w:divBdr>
    </w:div>
    <w:div w:id="1071662547">
      <w:bodyDiv w:val="1"/>
      <w:marLeft w:val="0"/>
      <w:marRight w:val="0"/>
      <w:marTop w:val="0"/>
      <w:marBottom w:val="0"/>
      <w:divBdr>
        <w:top w:val="none" w:sz="0" w:space="0" w:color="auto"/>
        <w:left w:val="none" w:sz="0" w:space="0" w:color="auto"/>
        <w:bottom w:val="none" w:sz="0" w:space="0" w:color="auto"/>
        <w:right w:val="none" w:sz="0" w:space="0" w:color="auto"/>
      </w:divBdr>
    </w:div>
    <w:div w:id="1075974007">
      <w:bodyDiv w:val="1"/>
      <w:marLeft w:val="0"/>
      <w:marRight w:val="0"/>
      <w:marTop w:val="0"/>
      <w:marBottom w:val="0"/>
      <w:divBdr>
        <w:top w:val="none" w:sz="0" w:space="0" w:color="auto"/>
        <w:left w:val="none" w:sz="0" w:space="0" w:color="auto"/>
        <w:bottom w:val="none" w:sz="0" w:space="0" w:color="auto"/>
        <w:right w:val="none" w:sz="0" w:space="0" w:color="auto"/>
      </w:divBdr>
    </w:div>
    <w:div w:id="1086222003">
      <w:bodyDiv w:val="1"/>
      <w:marLeft w:val="0"/>
      <w:marRight w:val="0"/>
      <w:marTop w:val="0"/>
      <w:marBottom w:val="0"/>
      <w:divBdr>
        <w:top w:val="none" w:sz="0" w:space="0" w:color="auto"/>
        <w:left w:val="none" w:sz="0" w:space="0" w:color="auto"/>
        <w:bottom w:val="none" w:sz="0" w:space="0" w:color="auto"/>
        <w:right w:val="none" w:sz="0" w:space="0" w:color="auto"/>
      </w:divBdr>
    </w:div>
    <w:div w:id="1087268838">
      <w:bodyDiv w:val="1"/>
      <w:marLeft w:val="0"/>
      <w:marRight w:val="0"/>
      <w:marTop w:val="0"/>
      <w:marBottom w:val="0"/>
      <w:divBdr>
        <w:top w:val="none" w:sz="0" w:space="0" w:color="auto"/>
        <w:left w:val="none" w:sz="0" w:space="0" w:color="auto"/>
        <w:bottom w:val="none" w:sz="0" w:space="0" w:color="auto"/>
        <w:right w:val="none" w:sz="0" w:space="0" w:color="auto"/>
      </w:divBdr>
    </w:div>
    <w:div w:id="1087384153">
      <w:bodyDiv w:val="1"/>
      <w:marLeft w:val="0"/>
      <w:marRight w:val="0"/>
      <w:marTop w:val="0"/>
      <w:marBottom w:val="0"/>
      <w:divBdr>
        <w:top w:val="none" w:sz="0" w:space="0" w:color="auto"/>
        <w:left w:val="none" w:sz="0" w:space="0" w:color="auto"/>
        <w:bottom w:val="none" w:sz="0" w:space="0" w:color="auto"/>
        <w:right w:val="none" w:sz="0" w:space="0" w:color="auto"/>
      </w:divBdr>
    </w:div>
    <w:div w:id="1106735782">
      <w:bodyDiv w:val="1"/>
      <w:marLeft w:val="0"/>
      <w:marRight w:val="0"/>
      <w:marTop w:val="0"/>
      <w:marBottom w:val="0"/>
      <w:divBdr>
        <w:top w:val="none" w:sz="0" w:space="0" w:color="auto"/>
        <w:left w:val="none" w:sz="0" w:space="0" w:color="auto"/>
        <w:bottom w:val="none" w:sz="0" w:space="0" w:color="auto"/>
        <w:right w:val="none" w:sz="0" w:space="0" w:color="auto"/>
      </w:divBdr>
    </w:div>
    <w:div w:id="1107044885">
      <w:bodyDiv w:val="1"/>
      <w:marLeft w:val="0"/>
      <w:marRight w:val="0"/>
      <w:marTop w:val="0"/>
      <w:marBottom w:val="0"/>
      <w:divBdr>
        <w:top w:val="none" w:sz="0" w:space="0" w:color="auto"/>
        <w:left w:val="none" w:sz="0" w:space="0" w:color="auto"/>
        <w:bottom w:val="none" w:sz="0" w:space="0" w:color="auto"/>
        <w:right w:val="none" w:sz="0" w:space="0" w:color="auto"/>
      </w:divBdr>
    </w:div>
    <w:div w:id="1165048321">
      <w:bodyDiv w:val="1"/>
      <w:marLeft w:val="0"/>
      <w:marRight w:val="0"/>
      <w:marTop w:val="0"/>
      <w:marBottom w:val="0"/>
      <w:divBdr>
        <w:top w:val="none" w:sz="0" w:space="0" w:color="auto"/>
        <w:left w:val="none" w:sz="0" w:space="0" w:color="auto"/>
        <w:bottom w:val="none" w:sz="0" w:space="0" w:color="auto"/>
        <w:right w:val="none" w:sz="0" w:space="0" w:color="auto"/>
      </w:divBdr>
    </w:div>
    <w:div w:id="1192495339">
      <w:bodyDiv w:val="1"/>
      <w:marLeft w:val="0"/>
      <w:marRight w:val="0"/>
      <w:marTop w:val="0"/>
      <w:marBottom w:val="0"/>
      <w:divBdr>
        <w:top w:val="none" w:sz="0" w:space="0" w:color="auto"/>
        <w:left w:val="none" w:sz="0" w:space="0" w:color="auto"/>
        <w:bottom w:val="none" w:sz="0" w:space="0" w:color="auto"/>
        <w:right w:val="none" w:sz="0" w:space="0" w:color="auto"/>
      </w:divBdr>
    </w:div>
    <w:div w:id="1201044659">
      <w:bodyDiv w:val="1"/>
      <w:marLeft w:val="0"/>
      <w:marRight w:val="0"/>
      <w:marTop w:val="0"/>
      <w:marBottom w:val="0"/>
      <w:divBdr>
        <w:top w:val="none" w:sz="0" w:space="0" w:color="auto"/>
        <w:left w:val="none" w:sz="0" w:space="0" w:color="auto"/>
        <w:bottom w:val="none" w:sz="0" w:space="0" w:color="auto"/>
        <w:right w:val="none" w:sz="0" w:space="0" w:color="auto"/>
      </w:divBdr>
    </w:div>
    <w:div w:id="1207991654">
      <w:bodyDiv w:val="1"/>
      <w:marLeft w:val="0"/>
      <w:marRight w:val="0"/>
      <w:marTop w:val="0"/>
      <w:marBottom w:val="0"/>
      <w:divBdr>
        <w:top w:val="none" w:sz="0" w:space="0" w:color="auto"/>
        <w:left w:val="none" w:sz="0" w:space="0" w:color="auto"/>
        <w:bottom w:val="none" w:sz="0" w:space="0" w:color="auto"/>
        <w:right w:val="none" w:sz="0" w:space="0" w:color="auto"/>
      </w:divBdr>
    </w:div>
    <w:div w:id="1226256471">
      <w:bodyDiv w:val="1"/>
      <w:marLeft w:val="0"/>
      <w:marRight w:val="0"/>
      <w:marTop w:val="0"/>
      <w:marBottom w:val="0"/>
      <w:divBdr>
        <w:top w:val="none" w:sz="0" w:space="0" w:color="auto"/>
        <w:left w:val="none" w:sz="0" w:space="0" w:color="auto"/>
        <w:bottom w:val="none" w:sz="0" w:space="0" w:color="auto"/>
        <w:right w:val="none" w:sz="0" w:space="0" w:color="auto"/>
      </w:divBdr>
    </w:div>
    <w:div w:id="1269506383">
      <w:bodyDiv w:val="1"/>
      <w:marLeft w:val="0"/>
      <w:marRight w:val="0"/>
      <w:marTop w:val="0"/>
      <w:marBottom w:val="0"/>
      <w:divBdr>
        <w:top w:val="none" w:sz="0" w:space="0" w:color="auto"/>
        <w:left w:val="none" w:sz="0" w:space="0" w:color="auto"/>
        <w:bottom w:val="none" w:sz="0" w:space="0" w:color="auto"/>
        <w:right w:val="none" w:sz="0" w:space="0" w:color="auto"/>
      </w:divBdr>
    </w:div>
    <w:div w:id="1273901201">
      <w:bodyDiv w:val="1"/>
      <w:marLeft w:val="0"/>
      <w:marRight w:val="0"/>
      <w:marTop w:val="0"/>
      <w:marBottom w:val="0"/>
      <w:divBdr>
        <w:top w:val="none" w:sz="0" w:space="0" w:color="auto"/>
        <w:left w:val="none" w:sz="0" w:space="0" w:color="auto"/>
        <w:bottom w:val="none" w:sz="0" w:space="0" w:color="auto"/>
        <w:right w:val="none" w:sz="0" w:space="0" w:color="auto"/>
      </w:divBdr>
    </w:div>
    <w:div w:id="1276255258">
      <w:bodyDiv w:val="1"/>
      <w:marLeft w:val="0"/>
      <w:marRight w:val="0"/>
      <w:marTop w:val="0"/>
      <w:marBottom w:val="0"/>
      <w:divBdr>
        <w:top w:val="none" w:sz="0" w:space="0" w:color="auto"/>
        <w:left w:val="none" w:sz="0" w:space="0" w:color="auto"/>
        <w:bottom w:val="none" w:sz="0" w:space="0" w:color="auto"/>
        <w:right w:val="none" w:sz="0" w:space="0" w:color="auto"/>
      </w:divBdr>
    </w:div>
    <w:div w:id="1288968249">
      <w:bodyDiv w:val="1"/>
      <w:marLeft w:val="0"/>
      <w:marRight w:val="0"/>
      <w:marTop w:val="0"/>
      <w:marBottom w:val="0"/>
      <w:divBdr>
        <w:top w:val="none" w:sz="0" w:space="0" w:color="auto"/>
        <w:left w:val="none" w:sz="0" w:space="0" w:color="auto"/>
        <w:bottom w:val="none" w:sz="0" w:space="0" w:color="auto"/>
        <w:right w:val="none" w:sz="0" w:space="0" w:color="auto"/>
      </w:divBdr>
    </w:div>
    <w:div w:id="1291085124">
      <w:bodyDiv w:val="1"/>
      <w:marLeft w:val="0"/>
      <w:marRight w:val="0"/>
      <w:marTop w:val="0"/>
      <w:marBottom w:val="0"/>
      <w:divBdr>
        <w:top w:val="none" w:sz="0" w:space="0" w:color="auto"/>
        <w:left w:val="none" w:sz="0" w:space="0" w:color="auto"/>
        <w:bottom w:val="none" w:sz="0" w:space="0" w:color="auto"/>
        <w:right w:val="none" w:sz="0" w:space="0" w:color="auto"/>
      </w:divBdr>
    </w:div>
    <w:div w:id="1297684413">
      <w:bodyDiv w:val="1"/>
      <w:marLeft w:val="0"/>
      <w:marRight w:val="0"/>
      <w:marTop w:val="0"/>
      <w:marBottom w:val="0"/>
      <w:divBdr>
        <w:top w:val="none" w:sz="0" w:space="0" w:color="auto"/>
        <w:left w:val="none" w:sz="0" w:space="0" w:color="auto"/>
        <w:bottom w:val="none" w:sz="0" w:space="0" w:color="auto"/>
        <w:right w:val="none" w:sz="0" w:space="0" w:color="auto"/>
      </w:divBdr>
    </w:div>
    <w:div w:id="1309899365">
      <w:bodyDiv w:val="1"/>
      <w:marLeft w:val="0"/>
      <w:marRight w:val="0"/>
      <w:marTop w:val="0"/>
      <w:marBottom w:val="0"/>
      <w:divBdr>
        <w:top w:val="none" w:sz="0" w:space="0" w:color="auto"/>
        <w:left w:val="none" w:sz="0" w:space="0" w:color="auto"/>
        <w:bottom w:val="none" w:sz="0" w:space="0" w:color="auto"/>
        <w:right w:val="none" w:sz="0" w:space="0" w:color="auto"/>
      </w:divBdr>
    </w:div>
    <w:div w:id="1317027886">
      <w:bodyDiv w:val="1"/>
      <w:marLeft w:val="0"/>
      <w:marRight w:val="0"/>
      <w:marTop w:val="0"/>
      <w:marBottom w:val="0"/>
      <w:divBdr>
        <w:top w:val="none" w:sz="0" w:space="0" w:color="auto"/>
        <w:left w:val="none" w:sz="0" w:space="0" w:color="auto"/>
        <w:bottom w:val="none" w:sz="0" w:space="0" w:color="auto"/>
        <w:right w:val="none" w:sz="0" w:space="0" w:color="auto"/>
      </w:divBdr>
    </w:div>
    <w:div w:id="1319572328">
      <w:bodyDiv w:val="1"/>
      <w:marLeft w:val="0"/>
      <w:marRight w:val="0"/>
      <w:marTop w:val="0"/>
      <w:marBottom w:val="0"/>
      <w:divBdr>
        <w:top w:val="none" w:sz="0" w:space="0" w:color="auto"/>
        <w:left w:val="none" w:sz="0" w:space="0" w:color="auto"/>
        <w:bottom w:val="none" w:sz="0" w:space="0" w:color="auto"/>
        <w:right w:val="none" w:sz="0" w:space="0" w:color="auto"/>
      </w:divBdr>
    </w:div>
    <w:div w:id="1328902684">
      <w:bodyDiv w:val="1"/>
      <w:marLeft w:val="0"/>
      <w:marRight w:val="0"/>
      <w:marTop w:val="0"/>
      <w:marBottom w:val="0"/>
      <w:divBdr>
        <w:top w:val="none" w:sz="0" w:space="0" w:color="auto"/>
        <w:left w:val="none" w:sz="0" w:space="0" w:color="auto"/>
        <w:bottom w:val="none" w:sz="0" w:space="0" w:color="auto"/>
        <w:right w:val="none" w:sz="0" w:space="0" w:color="auto"/>
      </w:divBdr>
    </w:div>
    <w:div w:id="1336805009">
      <w:bodyDiv w:val="1"/>
      <w:marLeft w:val="0"/>
      <w:marRight w:val="0"/>
      <w:marTop w:val="0"/>
      <w:marBottom w:val="0"/>
      <w:divBdr>
        <w:top w:val="none" w:sz="0" w:space="0" w:color="auto"/>
        <w:left w:val="none" w:sz="0" w:space="0" w:color="auto"/>
        <w:bottom w:val="none" w:sz="0" w:space="0" w:color="auto"/>
        <w:right w:val="none" w:sz="0" w:space="0" w:color="auto"/>
      </w:divBdr>
    </w:div>
    <w:div w:id="1350763777">
      <w:bodyDiv w:val="1"/>
      <w:marLeft w:val="0"/>
      <w:marRight w:val="0"/>
      <w:marTop w:val="0"/>
      <w:marBottom w:val="0"/>
      <w:divBdr>
        <w:top w:val="none" w:sz="0" w:space="0" w:color="auto"/>
        <w:left w:val="none" w:sz="0" w:space="0" w:color="auto"/>
        <w:bottom w:val="none" w:sz="0" w:space="0" w:color="auto"/>
        <w:right w:val="none" w:sz="0" w:space="0" w:color="auto"/>
      </w:divBdr>
    </w:div>
    <w:div w:id="1371565657">
      <w:bodyDiv w:val="1"/>
      <w:marLeft w:val="0"/>
      <w:marRight w:val="0"/>
      <w:marTop w:val="0"/>
      <w:marBottom w:val="0"/>
      <w:divBdr>
        <w:top w:val="none" w:sz="0" w:space="0" w:color="auto"/>
        <w:left w:val="none" w:sz="0" w:space="0" w:color="auto"/>
        <w:bottom w:val="none" w:sz="0" w:space="0" w:color="auto"/>
        <w:right w:val="none" w:sz="0" w:space="0" w:color="auto"/>
      </w:divBdr>
    </w:div>
    <w:div w:id="1371803828">
      <w:bodyDiv w:val="1"/>
      <w:marLeft w:val="0"/>
      <w:marRight w:val="0"/>
      <w:marTop w:val="0"/>
      <w:marBottom w:val="0"/>
      <w:divBdr>
        <w:top w:val="none" w:sz="0" w:space="0" w:color="auto"/>
        <w:left w:val="none" w:sz="0" w:space="0" w:color="auto"/>
        <w:bottom w:val="none" w:sz="0" w:space="0" w:color="auto"/>
        <w:right w:val="none" w:sz="0" w:space="0" w:color="auto"/>
      </w:divBdr>
    </w:div>
    <w:div w:id="1390300227">
      <w:bodyDiv w:val="1"/>
      <w:marLeft w:val="0"/>
      <w:marRight w:val="0"/>
      <w:marTop w:val="0"/>
      <w:marBottom w:val="0"/>
      <w:divBdr>
        <w:top w:val="none" w:sz="0" w:space="0" w:color="auto"/>
        <w:left w:val="none" w:sz="0" w:space="0" w:color="auto"/>
        <w:bottom w:val="none" w:sz="0" w:space="0" w:color="auto"/>
        <w:right w:val="none" w:sz="0" w:space="0" w:color="auto"/>
      </w:divBdr>
    </w:div>
    <w:div w:id="1400596894">
      <w:bodyDiv w:val="1"/>
      <w:marLeft w:val="0"/>
      <w:marRight w:val="0"/>
      <w:marTop w:val="0"/>
      <w:marBottom w:val="0"/>
      <w:divBdr>
        <w:top w:val="none" w:sz="0" w:space="0" w:color="auto"/>
        <w:left w:val="none" w:sz="0" w:space="0" w:color="auto"/>
        <w:bottom w:val="none" w:sz="0" w:space="0" w:color="auto"/>
        <w:right w:val="none" w:sz="0" w:space="0" w:color="auto"/>
      </w:divBdr>
    </w:div>
    <w:div w:id="1408726006">
      <w:bodyDiv w:val="1"/>
      <w:marLeft w:val="0"/>
      <w:marRight w:val="0"/>
      <w:marTop w:val="0"/>
      <w:marBottom w:val="0"/>
      <w:divBdr>
        <w:top w:val="none" w:sz="0" w:space="0" w:color="auto"/>
        <w:left w:val="none" w:sz="0" w:space="0" w:color="auto"/>
        <w:bottom w:val="none" w:sz="0" w:space="0" w:color="auto"/>
        <w:right w:val="none" w:sz="0" w:space="0" w:color="auto"/>
      </w:divBdr>
    </w:div>
    <w:div w:id="1421179233">
      <w:bodyDiv w:val="1"/>
      <w:marLeft w:val="0"/>
      <w:marRight w:val="0"/>
      <w:marTop w:val="0"/>
      <w:marBottom w:val="0"/>
      <w:divBdr>
        <w:top w:val="none" w:sz="0" w:space="0" w:color="auto"/>
        <w:left w:val="none" w:sz="0" w:space="0" w:color="auto"/>
        <w:bottom w:val="none" w:sz="0" w:space="0" w:color="auto"/>
        <w:right w:val="none" w:sz="0" w:space="0" w:color="auto"/>
      </w:divBdr>
    </w:div>
    <w:div w:id="1430544944">
      <w:bodyDiv w:val="1"/>
      <w:marLeft w:val="0"/>
      <w:marRight w:val="0"/>
      <w:marTop w:val="0"/>
      <w:marBottom w:val="0"/>
      <w:divBdr>
        <w:top w:val="none" w:sz="0" w:space="0" w:color="auto"/>
        <w:left w:val="none" w:sz="0" w:space="0" w:color="auto"/>
        <w:bottom w:val="none" w:sz="0" w:space="0" w:color="auto"/>
        <w:right w:val="none" w:sz="0" w:space="0" w:color="auto"/>
      </w:divBdr>
    </w:div>
    <w:div w:id="1431006519">
      <w:bodyDiv w:val="1"/>
      <w:marLeft w:val="0"/>
      <w:marRight w:val="0"/>
      <w:marTop w:val="0"/>
      <w:marBottom w:val="0"/>
      <w:divBdr>
        <w:top w:val="none" w:sz="0" w:space="0" w:color="auto"/>
        <w:left w:val="none" w:sz="0" w:space="0" w:color="auto"/>
        <w:bottom w:val="none" w:sz="0" w:space="0" w:color="auto"/>
        <w:right w:val="none" w:sz="0" w:space="0" w:color="auto"/>
      </w:divBdr>
    </w:div>
    <w:div w:id="1432312502">
      <w:bodyDiv w:val="1"/>
      <w:marLeft w:val="0"/>
      <w:marRight w:val="0"/>
      <w:marTop w:val="0"/>
      <w:marBottom w:val="0"/>
      <w:divBdr>
        <w:top w:val="none" w:sz="0" w:space="0" w:color="auto"/>
        <w:left w:val="none" w:sz="0" w:space="0" w:color="auto"/>
        <w:bottom w:val="none" w:sz="0" w:space="0" w:color="auto"/>
        <w:right w:val="none" w:sz="0" w:space="0" w:color="auto"/>
      </w:divBdr>
    </w:div>
    <w:div w:id="1435786073">
      <w:bodyDiv w:val="1"/>
      <w:marLeft w:val="0"/>
      <w:marRight w:val="0"/>
      <w:marTop w:val="0"/>
      <w:marBottom w:val="0"/>
      <w:divBdr>
        <w:top w:val="none" w:sz="0" w:space="0" w:color="auto"/>
        <w:left w:val="none" w:sz="0" w:space="0" w:color="auto"/>
        <w:bottom w:val="none" w:sz="0" w:space="0" w:color="auto"/>
        <w:right w:val="none" w:sz="0" w:space="0" w:color="auto"/>
      </w:divBdr>
    </w:div>
    <w:div w:id="1443306181">
      <w:bodyDiv w:val="1"/>
      <w:marLeft w:val="0"/>
      <w:marRight w:val="0"/>
      <w:marTop w:val="0"/>
      <w:marBottom w:val="0"/>
      <w:divBdr>
        <w:top w:val="none" w:sz="0" w:space="0" w:color="auto"/>
        <w:left w:val="none" w:sz="0" w:space="0" w:color="auto"/>
        <w:bottom w:val="none" w:sz="0" w:space="0" w:color="auto"/>
        <w:right w:val="none" w:sz="0" w:space="0" w:color="auto"/>
      </w:divBdr>
    </w:div>
    <w:div w:id="1474566914">
      <w:bodyDiv w:val="1"/>
      <w:marLeft w:val="0"/>
      <w:marRight w:val="0"/>
      <w:marTop w:val="0"/>
      <w:marBottom w:val="0"/>
      <w:divBdr>
        <w:top w:val="none" w:sz="0" w:space="0" w:color="auto"/>
        <w:left w:val="none" w:sz="0" w:space="0" w:color="auto"/>
        <w:bottom w:val="none" w:sz="0" w:space="0" w:color="auto"/>
        <w:right w:val="none" w:sz="0" w:space="0" w:color="auto"/>
      </w:divBdr>
    </w:div>
    <w:div w:id="1475097254">
      <w:bodyDiv w:val="1"/>
      <w:marLeft w:val="0"/>
      <w:marRight w:val="0"/>
      <w:marTop w:val="0"/>
      <w:marBottom w:val="0"/>
      <w:divBdr>
        <w:top w:val="none" w:sz="0" w:space="0" w:color="auto"/>
        <w:left w:val="none" w:sz="0" w:space="0" w:color="auto"/>
        <w:bottom w:val="none" w:sz="0" w:space="0" w:color="auto"/>
        <w:right w:val="none" w:sz="0" w:space="0" w:color="auto"/>
      </w:divBdr>
    </w:div>
    <w:div w:id="1493176956">
      <w:bodyDiv w:val="1"/>
      <w:marLeft w:val="0"/>
      <w:marRight w:val="0"/>
      <w:marTop w:val="0"/>
      <w:marBottom w:val="0"/>
      <w:divBdr>
        <w:top w:val="none" w:sz="0" w:space="0" w:color="auto"/>
        <w:left w:val="none" w:sz="0" w:space="0" w:color="auto"/>
        <w:bottom w:val="none" w:sz="0" w:space="0" w:color="auto"/>
        <w:right w:val="none" w:sz="0" w:space="0" w:color="auto"/>
      </w:divBdr>
    </w:div>
    <w:div w:id="1493910352">
      <w:bodyDiv w:val="1"/>
      <w:marLeft w:val="0"/>
      <w:marRight w:val="0"/>
      <w:marTop w:val="0"/>
      <w:marBottom w:val="0"/>
      <w:divBdr>
        <w:top w:val="none" w:sz="0" w:space="0" w:color="auto"/>
        <w:left w:val="none" w:sz="0" w:space="0" w:color="auto"/>
        <w:bottom w:val="none" w:sz="0" w:space="0" w:color="auto"/>
        <w:right w:val="none" w:sz="0" w:space="0" w:color="auto"/>
      </w:divBdr>
    </w:div>
    <w:div w:id="1497459748">
      <w:bodyDiv w:val="1"/>
      <w:marLeft w:val="0"/>
      <w:marRight w:val="0"/>
      <w:marTop w:val="0"/>
      <w:marBottom w:val="0"/>
      <w:divBdr>
        <w:top w:val="none" w:sz="0" w:space="0" w:color="auto"/>
        <w:left w:val="none" w:sz="0" w:space="0" w:color="auto"/>
        <w:bottom w:val="none" w:sz="0" w:space="0" w:color="auto"/>
        <w:right w:val="none" w:sz="0" w:space="0" w:color="auto"/>
      </w:divBdr>
    </w:div>
    <w:div w:id="1499342894">
      <w:bodyDiv w:val="1"/>
      <w:marLeft w:val="0"/>
      <w:marRight w:val="0"/>
      <w:marTop w:val="0"/>
      <w:marBottom w:val="0"/>
      <w:divBdr>
        <w:top w:val="none" w:sz="0" w:space="0" w:color="auto"/>
        <w:left w:val="none" w:sz="0" w:space="0" w:color="auto"/>
        <w:bottom w:val="none" w:sz="0" w:space="0" w:color="auto"/>
        <w:right w:val="none" w:sz="0" w:space="0" w:color="auto"/>
      </w:divBdr>
    </w:div>
    <w:div w:id="1509245562">
      <w:bodyDiv w:val="1"/>
      <w:marLeft w:val="0"/>
      <w:marRight w:val="0"/>
      <w:marTop w:val="0"/>
      <w:marBottom w:val="0"/>
      <w:divBdr>
        <w:top w:val="none" w:sz="0" w:space="0" w:color="auto"/>
        <w:left w:val="none" w:sz="0" w:space="0" w:color="auto"/>
        <w:bottom w:val="none" w:sz="0" w:space="0" w:color="auto"/>
        <w:right w:val="none" w:sz="0" w:space="0" w:color="auto"/>
      </w:divBdr>
    </w:div>
    <w:div w:id="1530291633">
      <w:bodyDiv w:val="1"/>
      <w:marLeft w:val="0"/>
      <w:marRight w:val="0"/>
      <w:marTop w:val="0"/>
      <w:marBottom w:val="0"/>
      <w:divBdr>
        <w:top w:val="none" w:sz="0" w:space="0" w:color="auto"/>
        <w:left w:val="none" w:sz="0" w:space="0" w:color="auto"/>
        <w:bottom w:val="none" w:sz="0" w:space="0" w:color="auto"/>
        <w:right w:val="none" w:sz="0" w:space="0" w:color="auto"/>
      </w:divBdr>
    </w:div>
    <w:div w:id="1546022782">
      <w:bodyDiv w:val="1"/>
      <w:marLeft w:val="0"/>
      <w:marRight w:val="0"/>
      <w:marTop w:val="0"/>
      <w:marBottom w:val="0"/>
      <w:divBdr>
        <w:top w:val="none" w:sz="0" w:space="0" w:color="auto"/>
        <w:left w:val="none" w:sz="0" w:space="0" w:color="auto"/>
        <w:bottom w:val="none" w:sz="0" w:space="0" w:color="auto"/>
        <w:right w:val="none" w:sz="0" w:space="0" w:color="auto"/>
      </w:divBdr>
    </w:div>
    <w:div w:id="1556501459">
      <w:bodyDiv w:val="1"/>
      <w:marLeft w:val="0"/>
      <w:marRight w:val="0"/>
      <w:marTop w:val="0"/>
      <w:marBottom w:val="0"/>
      <w:divBdr>
        <w:top w:val="none" w:sz="0" w:space="0" w:color="auto"/>
        <w:left w:val="none" w:sz="0" w:space="0" w:color="auto"/>
        <w:bottom w:val="none" w:sz="0" w:space="0" w:color="auto"/>
        <w:right w:val="none" w:sz="0" w:space="0" w:color="auto"/>
      </w:divBdr>
    </w:div>
    <w:div w:id="1561018411">
      <w:bodyDiv w:val="1"/>
      <w:marLeft w:val="0"/>
      <w:marRight w:val="0"/>
      <w:marTop w:val="0"/>
      <w:marBottom w:val="0"/>
      <w:divBdr>
        <w:top w:val="none" w:sz="0" w:space="0" w:color="auto"/>
        <w:left w:val="none" w:sz="0" w:space="0" w:color="auto"/>
        <w:bottom w:val="none" w:sz="0" w:space="0" w:color="auto"/>
        <w:right w:val="none" w:sz="0" w:space="0" w:color="auto"/>
      </w:divBdr>
    </w:div>
    <w:div w:id="1563373707">
      <w:bodyDiv w:val="1"/>
      <w:marLeft w:val="0"/>
      <w:marRight w:val="0"/>
      <w:marTop w:val="0"/>
      <w:marBottom w:val="0"/>
      <w:divBdr>
        <w:top w:val="none" w:sz="0" w:space="0" w:color="auto"/>
        <w:left w:val="none" w:sz="0" w:space="0" w:color="auto"/>
        <w:bottom w:val="none" w:sz="0" w:space="0" w:color="auto"/>
        <w:right w:val="none" w:sz="0" w:space="0" w:color="auto"/>
      </w:divBdr>
    </w:div>
    <w:div w:id="1568221935">
      <w:bodyDiv w:val="1"/>
      <w:marLeft w:val="0"/>
      <w:marRight w:val="0"/>
      <w:marTop w:val="0"/>
      <w:marBottom w:val="0"/>
      <w:divBdr>
        <w:top w:val="none" w:sz="0" w:space="0" w:color="auto"/>
        <w:left w:val="none" w:sz="0" w:space="0" w:color="auto"/>
        <w:bottom w:val="none" w:sz="0" w:space="0" w:color="auto"/>
        <w:right w:val="none" w:sz="0" w:space="0" w:color="auto"/>
      </w:divBdr>
    </w:div>
    <w:div w:id="1569149099">
      <w:bodyDiv w:val="1"/>
      <w:marLeft w:val="0"/>
      <w:marRight w:val="0"/>
      <w:marTop w:val="0"/>
      <w:marBottom w:val="0"/>
      <w:divBdr>
        <w:top w:val="none" w:sz="0" w:space="0" w:color="auto"/>
        <w:left w:val="none" w:sz="0" w:space="0" w:color="auto"/>
        <w:bottom w:val="none" w:sz="0" w:space="0" w:color="auto"/>
        <w:right w:val="none" w:sz="0" w:space="0" w:color="auto"/>
      </w:divBdr>
    </w:div>
    <w:div w:id="1575748160">
      <w:bodyDiv w:val="1"/>
      <w:marLeft w:val="0"/>
      <w:marRight w:val="0"/>
      <w:marTop w:val="0"/>
      <w:marBottom w:val="0"/>
      <w:divBdr>
        <w:top w:val="none" w:sz="0" w:space="0" w:color="auto"/>
        <w:left w:val="none" w:sz="0" w:space="0" w:color="auto"/>
        <w:bottom w:val="none" w:sz="0" w:space="0" w:color="auto"/>
        <w:right w:val="none" w:sz="0" w:space="0" w:color="auto"/>
      </w:divBdr>
    </w:div>
    <w:div w:id="1579288077">
      <w:bodyDiv w:val="1"/>
      <w:marLeft w:val="0"/>
      <w:marRight w:val="0"/>
      <w:marTop w:val="0"/>
      <w:marBottom w:val="0"/>
      <w:divBdr>
        <w:top w:val="none" w:sz="0" w:space="0" w:color="auto"/>
        <w:left w:val="none" w:sz="0" w:space="0" w:color="auto"/>
        <w:bottom w:val="none" w:sz="0" w:space="0" w:color="auto"/>
        <w:right w:val="none" w:sz="0" w:space="0" w:color="auto"/>
      </w:divBdr>
    </w:div>
    <w:div w:id="1591816659">
      <w:bodyDiv w:val="1"/>
      <w:marLeft w:val="0"/>
      <w:marRight w:val="0"/>
      <w:marTop w:val="0"/>
      <w:marBottom w:val="0"/>
      <w:divBdr>
        <w:top w:val="none" w:sz="0" w:space="0" w:color="auto"/>
        <w:left w:val="none" w:sz="0" w:space="0" w:color="auto"/>
        <w:bottom w:val="none" w:sz="0" w:space="0" w:color="auto"/>
        <w:right w:val="none" w:sz="0" w:space="0" w:color="auto"/>
      </w:divBdr>
    </w:div>
    <w:div w:id="1611544018">
      <w:bodyDiv w:val="1"/>
      <w:marLeft w:val="0"/>
      <w:marRight w:val="0"/>
      <w:marTop w:val="0"/>
      <w:marBottom w:val="0"/>
      <w:divBdr>
        <w:top w:val="none" w:sz="0" w:space="0" w:color="auto"/>
        <w:left w:val="none" w:sz="0" w:space="0" w:color="auto"/>
        <w:bottom w:val="none" w:sz="0" w:space="0" w:color="auto"/>
        <w:right w:val="none" w:sz="0" w:space="0" w:color="auto"/>
      </w:divBdr>
    </w:div>
    <w:div w:id="1616600555">
      <w:bodyDiv w:val="1"/>
      <w:marLeft w:val="0"/>
      <w:marRight w:val="0"/>
      <w:marTop w:val="0"/>
      <w:marBottom w:val="0"/>
      <w:divBdr>
        <w:top w:val="none" w:sz="0" w:space="0" w:color="auto"/>
        <w:left w:val="none" w:sz="0" w:space="0" w:color="auto"/>
        <w:bottom w:val="none" w:sz="0" w:space="0" w:color="auto"/>
        <w:right w:val="none" w:sz="0" w:space="0" w:color="auto"/>
      </w:divBdr>
    </w:div>
    <w:div w:id="1665469427">
      <w:bodyDiv w:val="1"/>
      <w:marLeft w:val="0"/>
      <w:marRight w:val="0"/>
      <w:marTop w:val="0"/>
      <w:marBottom w:val="0"/>
      <w:divBdr>
        <w:top w:val="none" w:sz="0" w:space="0" w:color="auto"/>
        <w:left w:val="none" w:sz="0" w:space="0" w:color="auto"/>
        <w:bottom w:val="none" w:sz="0" w:space="0" w:color="auto"/>
        <w:right w:val="none" w:sz="0" w:space="0" w:color="auto"/>
      </w:divBdr>
    </w:div>
    <w:div w:id="1674143648">
      <w:bodyDiv w:val="1"/>
      <w:marLeft w:val="0"/>
      <w:marRight w:val="0"/>
      <w:marTop w:val="0"/>
      <w:marBottom w:val="0"/>
      <w:divBdr>
        <w:top w:val="none" w:sz="0" w:space="0" w:color="auto"/>
        <w:left w:val="none" w:sz="0" w:space="0" w:color="auto"/>
        <w:bottom w:val="none" w:sz="0" w:space="0" w:color="auto"/>
        <w:right w:val="none" w:sz="0" w:space="0" w:color="auto"/>
      </w:divBdr>
    </w:div>
    <w:div w:id="1706755606">
      <w:bodyDiv w:val="1"/>
      <w:marLeft w:val="0"/>
      <w:marRight w:val="0"/>
      <w:marTop w:val="0"/>
      <w:marBottom w:val="0"/>
      <w:divBdr>
        <w:top w:val="none" w:sz="0" w:space="0" w:color="auto"/>
        <w:left w:val="none" w:sz="0" w:space="0" w:color="auto"/>
        <w:bottom w:val="none" w:sz="0" w:space="0" w:color="auto"/>
        <w:right w:val="none" w:sz="0" w:space="0" w:color="auto"/>
      </w:divBdr>
    </w:div>
    <w:div w:id="1720326659">
      <w:bodyDiv w:val="1"/>
      <w:marLeft w:val="0"/>
      <w:marRight w:val="0"/>
      <w:marTop w:val="0"/>
      <w:marBottom w:val="0"/>
      <w:divBdr>
        <w:top w:val="none" w:sz="0" w:space="0" w:color="auto"/>
        <w:left w:val="none" w:sz="0" w:space="0" w:color="auto"/>
        <w:bottom w:val="none" w:sz="0" w:space="0" w:color="auto"/>
        <w:right w:val="none" w:sz="0" w:space="0" w:color="auto"/>
      </w:divBdr>
    </w:div>
    <w:div w:id="1727489327">
      <w:bodyDiv w:val="1"/>
      <w:marLeft w:val="0"/>
      <w:marRight w:val="0"/>
      <w:marTop w:val="0"/>
      <w:marBottom w:val="0"/>
      <w:divBdr>
        <w:top w:val="none" w:sz="0" w:space="0" w:color="auto"/>
        <w:left w:val="none" w:sz="0" w:space="0" w:color="auto"/>
        <w:bottom w:val="none" w:sz="0" w:space="0" w:color="auto"/>
        <w:right w:val="none" w:sz="0" w:space="0" w:color="auto"/>
      </w:divBdr>
      <w:divsChild>
        <w:div w:id="2035568855">
          <w:marLeft w:val="0"/>
          <w:marRight w:val="0"/>
          <w:marTop w:val="0"/>
          <w:marBottom w:val="0"/>
          <w:divBdr>
            <w:top w:val="none" w:sz="0" w:space="0" w:color="auto"/>
            <w:left w:val="none" w:sz="0" w:space="0" w:color="auto"/>
            <w:bottom w:val="none" w:sz="0" w:space="0" w:color="auto"/>
            <w:right w:val="none" w:sz="0" w:space="0" w:color="auto"/>
          </w:divBdr>
        </w:div>
      </w:divsChild>
    </w:div>
    <w:div w:id="1745761995">
      <w:bodyDiv w:val="1"/>
      <w:marLeft w:val="0"/>
      <w:marRight w:val="0"/>
      <w:marTop w:val="0"/>
      <w:marBottom w:val="0"/>
      <w:divBdr>
        <w:top w:val="none" w:sz="0" w:space="0" w:color="auto"/>
        <w:left w:val="none" w:sz="0" w:space="0" w:color="auto"/>
        <w:bottom w:val="none" w:sz="0" w:space="0" w:color="auto"/>
        <w:right w:val="none" w:sz="0" w:space="0" w:color="auto"/>
      </w:divBdr>
    </w:div>
    <w:div w:id="1752385344">
      <w:bodyDiv w:val="1"/>
      <w:marLeft w:val="0"/>
      <w:marRight w:val="0"/>
      <w:marTop w:val="0"/>
      <w:marBottom w:val="0"/>
      <w:divBdr>
        <w:top w:val="none" w:sz="0" w:space="0" w:color="auto"/>
        <w:left w:val="none" w:sz="0" w:space="0" w:color="auto"/>
        <w:bottom w:val="none" w:sz="0" w:space="0" w:color="auto"/>
        <w:right w:val="none" w:sz="0" w:space="0" w:color="auto"/>
      </w:divBdr>
    </w:div>
    <w:div w:id="1753235028">
      <w:bodyDiv w:val="1"/>
      <w:marLeft w:val="0"/>
      <w:marRight w:val="0"/>
      <w:marTop w:val="0"/>
      <w:marBottom w:val="0"/>
      <w:divBdr>
        <w:top w:val="none" w:sz="0" w:space="0" w:color="auto"/>
        <w:left w:val="none" w:sz="0" w:space="0" w:color="auto"/>
        <w:bottom w:val="none" w:sz="0" w:space="0" w:color="auto"/>
        <w:right w:val="none" w:sz="0" w:space="0" w:color="auto"/>
      </w:divBdr>
    </w:div>
    <w:div w:id="1768622144">
      <w:bodyDiv w:val="1"/>
      <w:marLeft w:val="0"/>
      <w:marRight w:val="0"/>
      <w:marTop w:val="0"/>
      <w:marBottom w:val="0"/>
      <w:divBdr>
        <w:top w:val="none" w:sz="0" w:space="0" w:color="auto"/>
        <w:left w:val="none" w:sz="0" w:space="0" w:color="auto"/>
        <w:bottom w:val="none" w:sz="0" w:space="0" w:color="auto"/>
        <w:right w:val="none" w:sz="0" w:space="0" w:color="auto"/>
      </w:divBdr>
    </w:div>
    <w:div w:id="1769084406">
      <w:bodyDiv w:val="1"/>
      <w:marLeft w:val="0"/>
      <w:marRight w:val="0"/>
      <w:marTop w:val="0"/>
      <w:marBottom w:val="0"/>
      <w:divBdr>
        <w:top w:val="none" w:sz="0" w:space="0" w:color="auto"/>
        <w:left w:val="none" w:sz="0" w:space="0" w:color="auto"/>
        <w:bottom w:val="none" w:sz="0" w:space="0" w:color="auto"/>
        <w:right w:val="none" w:sz="0" w:space="0" w:color="auto"/>
      </w:divBdr>
    </w:div>
    <w:div w:id="1784421786">
      <w:bodyDiv w:val="1"/>
      <w:marLeft w:val="0"/>
      <w:marRight w:val="0"/>
      <w:marTop w:val="0"/>
      <w:marBottom w:val="0"/>
      <w:divBdr>
        <w:top w:val="none" w:sz="0" w:space="0" w:color="auto"/>
        <w:left w:val="none" w:sz="0" w:space="0" w:color="auto"/>
        <w:bottom w:val="none" w:sz="0" w:space="0" w:color="auto"/>
        <w:right w:val="none" w:sz="0" w:space="0" w:color="auto"/>
      </w:divBdr>
    </w:div>
    <w:div w:id="1800301281">
      <w:bodyDiv w:val="1"/>
      <w:marLeft w:val="0"/>
      <w:marRight w:val="0"/>
      <w:marTop w:val="0"/>
      <w:marBottom w:val="0"/>
      <w:divBdr>
        <w:top w:val="none" w:sz="0" w:space="0" w:color="auto"/>
        <w:left w:val="none" w:sz="0" w:space="0" w:color="auto"/>
        <w:bottom w:val="none" w:sz="0" w:space="0" w:color="auto"/>
        <w:right w:val="none" w:sz="0" w:space="0" w:color="auto"/>
      </w:divBdr>
    </w:div>
    <w:div w:id="1809206006">
      <w:bodyDiv w:val="1"/>
      <w:marLeft w:val="0"/>
      <w:marRight w:val="0"/>
      <w:marTop w:val="0"/>
      <w:marBottom w:val="0"/>
      <w:divBdr>
        <w:top w:val="none" w:sz="0" w:space="0" w:color="auto"/>
        <w:left w:val="none" w:sz="0" w:space="0" w:color="auto"/>
        <w:bottom w:val="none" w:sz="0" w:space="0" w:color="auto"/>
        <w:right w:val="none" w:sz="0" w:space="0" w:color="auto"/>
      </w:divBdr>
    </w:div>
    <w:div w:id="1819808640">
      <w:bodyDiv w:val="1"/>
      <w:marLeft w:val="0"/>
      <w:marRight w:val="0"/>
      <w:marTop w:val="0"/>
      <w:marBottom w:val="0"/>
      <w:divBdr>
        <w:top w:val="none" w:sz="0" w:space="0" w:color="auto"/>
        <w:left w:val="none" w:sz="0" w:space="0" w:color="auto"/>
        <w:bottom w:val="none" w:sz="0" w:space="0" w:color="auto"/>
        <w:right w:val="none" w:sz="0" w:space="0" w:color="auto"/>
      </w:divBdr>
    </w:div>
    <w:div w:id="1829664156">
      <w:bodyDiv w:val="1"/>
      <w:marLeft w:val="0"/>
      <w:marRight w:val="0"/>
      <w:marTop w:val="0"/>
      <w:marBottom w:val="0"/>
      <w:divBdr>
        <w:top w:val="none" w:sz="0" w:space="0" w:color="auto"/>
        <w:left w:val="none" w:sz="0" w:space="0" w:color="auto"/>
        <w:bottom w:val="none" w:sz="0" w:space="0" w:color="auto"/>
        <w:right w:val="none" w:sz="0" w:space="0" w:color="auto"/>
      </w:divBdr>
      <w:divsChild>
        <w:div w:id="20613958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0905783">
      <w:bodyDiv w:val="1"/>
      <w:marLeft w:val="0"/>
      <w:marRight w:val="0"/>
      <w:marTop w:val="0"/>
      <w:marBottom w:val="0"/>
      <w:divBdr>
        <w:top w:val="none" w:sz="0" w:space="0" w:color="auto"/>
        <w:left w:val="none" w:sz="0" w:space="0" w:color="auto"/>
        <w:bottom w:val="none" w:sz="0" w:space="0" w:color="auto"/>
        <w:right w:val="none" w:sz="0" w:space="0" w:color="auto"/>
      </w:divBdr>
    </w:div>
    <w:div w:id="1833066050">
      <w:bodyDiv w:val="1"/>
      <w:marLeft w:val="0"/>
      <w:marRight w:val="0"/>
      <w:marTop w:val="0"/>
      <w:marBottom w:val="0"/>
      <w:divBdr>
        <w:top w:val="none" w:sz="0" w:space="0" w:color="auto"/>
        <w:left w:val="none" w:sz="0" w:space="0" w:color="auto"/>
        <w:bottom w:val="none" w:sz="0" w:space="0" w:color="auto"/>
        <w:right w:val="none" w:sz="0" w:space="0" w:color="auto"/>
      </w:divBdr>
    </w:div>
    <w:div w:id="1850101829">
      <w:bodyDiv w:val="1"/>
      <w:marLeft w:val="0"/>
      <w:marRight w:val="0"/>
      <w:marTop w:val="0"/>
      <w:marBottom w:val="0"/>
      <w:divBdr>
        <w:top w:val="none" w:sz="0" w:space="0" w:color="auto"/>
        <w:left w:val="none" w:sz="0" w:space="0" w:color="auto"/>
        <w:bottom w:val="none" w:sz="0" w:space="0" w:color="auto"/>
        <w:right w:val="none" w:sz="0" w:space="0" w:color="auto"/>
      </w:divBdr>
    </w:div>
    <w:div w:id="1856649528">
      <w:bodyDiv w:val="1"/>
      <w:marLeft w:val="0"/>
      <w:marRight w:val="0"/>
      <w:marTop w:val="0"/>
      <w:marBottom w:val="0"/>
      <w:divBdr>
        <w:top w:val="none" w:sz="0" w:space="0" w:color="auto"/>
        <w:left w:val="none" w:sz="0" w:space="0" w:color="auto"/>
        <w:bottom w:val="none" w:sz="0" w:space="0" w:color="auto"/>
        <w:right w:val="none" w:sz="0" w:space="0" w:color="auto"/>
      </w:divBdr>
    </w:div>
    <w:div w:id="1862624518">
      <w:bodyDiv w:val="1"/>
      <w:marLeft w:val="0"/>
      <w:marRight w:val="0"/>
      <w:marTop w:val="0"/>
      <w:marBottom w:val="0"/>
      <w:divBdr>
        <w:top w:val="none" w:sz="0" w:space="0" w:color="auto"/>
        <w:left w:val="none" w:sz="0" w:space="0" w:color="auto"/>
        <w:bottom w:val="none" w:sz="0" w:space="0" w:color="auto"/>
        <w:right w:val="none" w:sz="0" w:space="0" w:color="auto"/>
      </w:divBdr>
    </w:div>
    <w:div w:id="1866946557">
      <w:bodyDiv w:val="1"/>
      <w:marLeft w:val="0"/>
      <w:marRight w:val="0"/>
      <w:marTop w:val="0"/>
      <w:marBottom w:val="0"/>
      <w:divBdr>
        <w:top w:val="none" w:sz="0" w:space="0" w:color="auto"/>
        <w:left w:val="none" w:sz="0" w:space="0" w:color="auto"/>
        <w:bottom w:val="none" w:sz="0" w:space="0" w:color="auto"/>
        <w:right w:val="none" w:sz="0" w:space="0" w:color="auto"/>
      </w:divBdr>
    </w:div>
    <w:div w:id="1872457031">
      <w:bodyDiv w:val="1"/>
      <w:marLeft w:val="0"/>
      <w:marRight w:val="0"/>
      <w:marTop w:val="0"/>
      <w:marBottom w:val="0"/>
      <w:divBdr>
        <w:top w:val="none" w:sz="0" w:space="0" w:color="auto"/>
        <w:left w:val="none" w:sz="0" w:space="0" w:color="auto"/>
        <w:bottom w:val="none" w:sz="0" w:space="0" w:color="auto"/>
        <w:right w:val="none" w:sz="0" w:space="0" w:color="auto"/>
      </w:divBdr>
    </w:div>
    <w:div w:id="1872766149">
      <w:bodyDiv w:val="1"/>
      <w:marLeft w:val="0"/>
      <w:marRight w:val="0"/>
      <w:marTop w:val="0"/>
      <w:marBottom w:val="0"/>
      <w:divBdr>
        <w:top w:val="none" w:sz="0" w:space="0" w:color="auto"/>
        <w:left w:val="none" w:sz="0" w:space="0" w:color="auto"/>
        <w:bottom w:val="none" w:sz="0" w:space="0" w:color="auto"/>
        <w:right w:val="none" w:sz="0" w:space="0" w:color="auto"/>
      </w:divBdr>
    </w:div>
    <w:div w:id="1888180037">
      <w:bodyDiv w:val="1"/>
      <w:marLeft w:val="0"/>
      <w:marRight w:val="0"/>
      <w:marTop w:val="0"/>
      <w:marBottom w:val="0"/>
      <w:divBdr>
        <w:top w:val="none" w:sz="0" w:space="0" w:color="auto"/>
        <w:left w:val="none" w:sz="0" w:space="0" w:color="auto"/>
        <w:bottom w:val="none" w:sz="0" w:space="0" w:color="auto"/>
        <w:right w:val="none" w:sz="0" w:space="0" w:color="auto"/>
      </w:divBdr>
    </w:div>
    <w:div w:id="1893299158">
      <w:bodyDiv w:val="1"/>
      <w:marLeft w:val="0"/>
      <w:marRight w:val="0"/>
      <w:marTop w:val="0"/>
      <w:marBottom w:val="0"/>
      <w:divBdr>
        <w:top w:val="none" w:sz="0" w:space="0" w:color="auto"/>
        <w:left w:val="none" w:sz="0" w:space="0" w:color="auto"/>
        <w:bottom w:val="none" w:sz="0" w:space="0" w:color="auto"/>
        <w:right w:val="none" w:sz="0" w:space="0" w:color="auto"/>
      </w:divBdr>
    </w:div>
    <w:div w:id="1895189775">
      <w:bodyDiv w:val="1"/>
      <w:marLeft w:val="0"/>
      <w:marRight w:val="0"/>
      <w:marTop w:val="0"/>
      <w:marBottom w:val="0"/>
      <w:divBdr>
        <w:top w:val="none" w:sz="0" w:space="0" w:color="auto"/>
        <w:left w:val="none" w:sz="0" w:space="0" w:color="auto"/>
        <w:bottom w:val="none" w:sz="0" w:space="0" w:color="auto"/>
        <w:right w:val="none" w:sz="0" w:space="0" w:color="auto"/>
      </w:divBdr>
    </w:div>
    <w:div w:id="1947930206">
      <w:bodyDiv w:val="1"/>
      <w:marLeft w:val="0"/>
      <w:marRight w:val="0"/>
      <w:marTop w:val="0"/>
      <w:marBottom w:val="0"/>
      <w:divBdr>
        <w:top w:val="none" w:sz="0" w:space="0" w:color="auto"/>
        <w:left w:val="none" w:sz="0" w:space="0" w:color="auto"/>
        <w:bottom w:val="none" w:sz="0" w:space="0" w:color="auto"/>
        <w:right w:val="none" w:sz="0" w:space="0" w:color="auto"/>
      </w:divBdr>
    </w:div>
    <w:div w:id="1985620255">
      <w:bodyDiv w:val="1"/>
      <w:marLeft w:val="0"/>
      <w:marRight w:val="0"/>
      <w:marTop w:val="0"/>
      <w:marBottom w:val="0"/>
      <w:divBdr>
        <w:top w:val="none" w:sz="0" w:space="0" w:color="auto"/>
        <w:left w:val="none" w:sz="0" w:space="0" w:color="auto"/>
        <w:bottom w:val="none" w:sz="0" w:space="0" w:color="auto"/>
        <w:right w:val="none" w:sz="0" w:space="0" w:color="auto"/>
      </w:divBdr>
    </w:div>
    <w:div w:id="1990597866">
      <w:bodyDiv w:val="1"/>
      <w:marLeft w:val="0"/>
      <w:marRight w:val="0"/>
      <w:marTop w:val="0"/>
      <w:marBottom w:val="0"/>
      <w:divBdr>
        <w:top w:val="none" w:sz="0" w:space="0" w:color="auto"/>
        <w:left w:val="none" w:sz="0" w:space="0" w:color="auto"/>
        <w:bottom w:val="none" w:sz="0" w:space="0" w:color="auto"/>
        <w:right w:val="none" w:sz="0" w:space="0" w:color="auto"/>
      </w:divBdr>
    </w:div>
    <w:div w:id="1992439194">
      <w:bodyDiv w:val="1"/>
      <w:marLeft w:val="0"/>
      <w:marRight w:val="0"/>
      <w:marTop w:val="0"/>
      <w:marBottom w:val="0"/>
      <w:divBdr>
        <w:top w:val="none" w:sz="0" w:space="0" w:color="auto"/>
        <w:left w:val="none" w:sz="0" w:space="0" w:color="auto"/>
        <w:bottom w:val="none" w:sz="0" w:space="0" w:color="auto"/>
        <w:right w:val="none" w:sz="0" w:space="0" w:color="auto"/>
      </w:divBdr>
    </w:div>
    <w:div w:id="2009937261">
      <w:bodyDiv w:val="1"/>
      <w:marLeft w:val="0"/>
      <w:marRight w:val="0"/>
      <w:marTop w:val="0"/>
      <w:marBottom w:val="0"/>
      <w:divBdr>
        <w:top w:val="none" w:sz="0" w:space="0" w:color="auto"/>
        <w:left w:val="none" w:sz="0" w:space="0" w:color="auto"/>
        <w:bottom w:val="none" w:sz="0" w:space="0" w:color="auto"/>
        <w:right w:val="none" w:sz="0" w:space="0" w:color="auto"/>
      </w:divBdr>
      <w:divsChild>
        <w:div w:id="243146005">
          <w:marLeft w:val="0"/>
          <w:marRight w:val="0"/>
          <w:marTop w:val="0"/>
          <w:marBottom w:val="0"/>
          <w:divBdr>
            <w:top w:val="none" w:sz="0" w:space="0" w:color="auto"/>
            <w:left w:val="none" w:sz="0" w:space="0" w:color="auto"/>
            <w:bottom w:val="none" w:sz="0" w:space="0" w:color="auto"/>
            <w:right w:val="none" w:sz="0" w:space="0" w:color="auto"/>
          </w:divBdr>
        </w:div>
        <w:div w:id="837886237">
          <w:marLeft w:val="0"/>
          <w:marRight w:val="0"/>
          <w:marTop w:val="0"/>
          <w:marBottom w:val="0"/>
          <w:divBdr>
            <w:top w:val="none" w:sz="0" w:space="0" w:color="auto"/>
            <w:left w:val="none" w:sz="0" w:space="0" w:color="auto"/>
            <w:bottom w:val="none" w:sz="0" w:space="0" w:color="auto"/>
            <w:right w:val="none" w:sz="0" w:space="0" w:color="auto"/>
          </w:divBdr>
        </w:div>
        <w:div w:id="1485774364">
          <w:marLeft w:val="0"/>
          <w:marRight w:val="0"/>
          <w:marTop w:val="0"/>
          <w:marBottom w:val="0"/>
          <w:divBdr>
            <w:top w:val="none" w:sz="0" w:space="0" w:color="auto"/>
            <w:left w:val="none" w:sz="0" w:space="0" w:color="auto"/>
            <w:bottom w:val="none" w:sz="0" w:space="0" w:color="auto"/>
            <w:right w:val="none" w:sz="0" w:space="0" w:color="auto"/>
          </w:divBdr>
        </w:div>
        <w:div w:id="714815807">
          <w:marLeft w:val="0"/>
          <w:marRight w:val="0"/>
          <w:marTop w:val="0"/>
          <w:marBottom w:val="0"/>
          <w:divBdr>
            <w:top w:val="none" w:sz="0" w:space="0" w:color="auto"/>
            <w:left w:val="none" w:sz="0" w:space="0" w:color="auto"/>
            <w:bottom w:val="none" w:sz="0" w:space="0" w:color="auto"/>
            <w:right w:val="none" w:sz="0" w:space="0" w:color="auto"/>
          </w:divBdr>
        </w:div>
        <w:div w:id="1256088699">
          <w:marLeft w:val="0"/>
          <w:marRight w:val="0"/>
          <w:marTop w:val="0"/>
          <w:marBottom w:val="0"/>
          <w:divBdr>
            <w:top w:val="none" w:sz="0" w:space="0" w:color="auto"/>
            <w:left w:val="none" w:sz="0" w:space="0" w:color="auto"/>
            <w:bottom w:val="none" w:sz="0" w:space="0" w:color="auto"/>
            <w:right w:val="none" w:sz="0" w:space="0" w:color="auto"/>
          </w:divBdr>
        </w:div>
        <w:div w:id="1535845109">
          <w:marLeft w:val="0"/>
          <w:marRight w:val="0"/>
          <w:marTop w:val="0"/>
          <w:marBottom w:val="0"/>
          <w:divBdr>
            <w:top w:val="none" w:sz="0" w:space="0" w:color="auto"/>
            <w:left w:val="none" w:sz="0" w:space="0" w:color="auto"/>
            <w:bottom w:val="none" w:sz="0" w:space="0" w:color="auto"/>
            <w:right w:val="none" w:sz="0" w:space="0" w:color="auto"/>
          </w:divBdr>
        </w:div>
        <w:div w:id="342130397">
          <w:marLeft w:val="0"/>
          <w:marRight w:val="0"/>
          <w:marTop w:val="0"/>
          <w:marBottom w:val="0"/>
          <w:divBdr>
            <w:top w:val="none" w:sz="0" w:space="0" w:color="auto"/>
            <w:left w:val="none" w:sz="0" w:space="0" w:color="auto"/>
            <w:bottom w:val="none" w:sz="0" w:space="0" w:color="auto"/>
            <w:right w:val="none" w:sz="0" w:space="0" w:color="auto"/>
          </w:divBdr>
        </w:div>
        <w:div w:id="613679876">
          <w:marLeft w:val="0"/>
          <w:marRight w:val="0"/>
          <w:marTop w:val="0"/>
          <w:marBottom w:val="0"/>
          <w:divBdr>
            <w:top w:val="none" w:sz="0" w:space="0" w:color="auto"/>
            <w:left w:val="none" w:sz="0" w:space="0" w:color="auto"/>
            <w:bottom w:val="none" w:sz="0" w:space="0" w:color="auto"/>
            <w:right w:val="none" w:sz="0" w:space="0" w:color="auto"/>
          </w:divBdr>
        </w:div>
        <w:div w:id="1189830535">
          <w:marLeft w:val="0"/>
          <w:marRight w:val="0"/>
          <w:marTop w:val="0"/>
          <w:marBottom w:val="0"/>
          <w:divBdr>
            <w:top w:val="none" w:sz="0" w:space="0" w:color="auto"/>
            <w:left w:val="none" w:sz="0" w:space="0" w:color="auto"/>
            <w:bottom w:val="none" w:sz="0" w:space="0" w:color="auto"/>
            <w:right w:val="none" w:sz="0" w:space="0" w:color="auto"/>
          </w:divBdr>
        </w:div>
        <w:div w:id="1917400958">
          <w:marLeft w:val="0"/>
          <w:marRight w:val="0"/>
          <w:marTop w:val="0"/>
          <w:marBottom w:val="0"/>
          <w:divBdr>
            <w:top w:val="none" w:sz="0" w:space="0" w:color="auto"/>
            <w:left w:val="none" w:sz="0" w:space="0" w:color="auto"/>
            <w:bottom w:val="none" w:sz="0" w:space="0" w:color="auto"/>
            <w:right w:val="none" w:sz="0" w:space="0" w:color="auto"/>
          </w:divBdr>
        </w:div>
        <w:div w:id="2141027911">
          <w:marLeft w:val="0"/>
          <w:marRight w:val="0"/>
          <w:marTop w:val="0"/>
          <w:marBottom w:val="0"/>
          <w:divBdr>
            <w:top w:val="none" w:sz="0" w:space="0" w:color="auto"/>
            <w:left w:val="none" w:sz="0" w:space="0" w:color="auto"/>
            <w:bottom w:val="none" w:sz="0" w:space="0" w:color="auto"/>
            <w:right w:val="none" w:sz="0" w:space="0" w:color="auto"/>
          </w:divBdr>
        </w:div>
        <w:div w:id="341972975">
          <w:marLeft w:val="0"/>
          <w:marRight w:val="0"/>
          <w:marTop w:val="0"/>
          <w:marBottom w:val="0"/>
          <w:divBdr>
            <w:top w:val="none" w:sz="0" w:space="0" w:color="auto"/>
            <w:left w:val="none" w:sz="0" w:space="0" w:color="auto"/>
            <w:bottom w:val="none" w:sz="0" w:space="0" w:color="auto"/>
            <w:right w:val="none" w:sz="0" w:space="0" w:color="auto"/>
          </w:divBdr>
        </w:div>
        <w:div w:id="987130988">
          <w:marLeft w:val="0"/>
          <w:marRight w:val="0"/>
          <w:marTop w:val="0"/>
          <w:marBottom w:val="0"/>
          <w:divBdr>
            <w:top w:val="none" w:sz="0" w:space="0" w:color="auto"/>
            <w:left w:val="none" w:sz="0" w:space="0" w:color="auto"/>
            <w:bottom w:val="none" w:sz="0" w:space="0" w:color="auto"/>
            <w:right w:val="none" w:sz="0" w:space="0" w:color="auto"/>
          </w:divBdr>
        </w:div>
        <w:div w:id="557518373">
          <w:marLeft w:val="0"/>
          <w:marRight w:val="0"/>
          <w:marTop w:val="0"/>
          <w:marBottom w:val="0"/>
          <w:divBdr>
            <w:top w:val="none" w:sz="0" w:space="0" w:color="auto"/>
            <w:left w:val="none" w:sz="0" w:space="0" w:color="auto"/>
            <w:bottom w:val="none" w:sz="0" w:space="0" w:color="auto"/>
            <w:right w:val="none" w:sz="0" w:space="0" w:color="auto"/>
          </w:divBdr>
        </w:div>
        <w:div w:id="817116810">
          <w:marLeft w:val="0"/>
          <w:marRight w:val="0"/>
          <w:marTop w:val="0"/>
          <w:marBottom w:val="0"/>
          <w:divBdr>
            <w:top w:val="none" w:sz="0" w:space="0" w:color="auto"/>
            <w:left w:val="none" w:sz="0" w:space="0" w:color="auto"/>
            <w:bottom w:val="none" w:sz="0" w:space="0" w:color="auto"/>
            <w:right w:val="none" w:sz="0" w:space="0" w:color="auto"/>
          </w:divBdr>
        </w:div>
        <w:div w:id="1433697216">
          <w:marLeft w:val="0"/>
          <w:marRight w:val="0"/>
          <w:marTop w:val="0"/>
          <w:marBottom w:val="0"/>
          <w:divBdr>
            <w:top w:val="none" w:sz="0" w:space="0" w:color="auto"/>
            <w:left w:val="none" w:sz="0" w:space="0" w:color="auto"/>
            <w:bottom w:val="none" w:sz="0" w:space="0" w:color="auto"/>
            <w:right w:val="none" w:sz="0" w:space="0" w:color="auto"/>
          </w:divBdr>
        </w:div>
        <w:div w:id="555094828">
          <w:marLeft w:val="0"/>
          <w:marRight w:val="0"/>
          <w:marTop w:val="0"/>
          <w:marBottom w:val="0"/>
          <w:divBdr>
            <w:top w:val="none" w:sz="0" w:space="0" w:color="auto"/>
            <w:left w:val="none" w:sz="0" w:space="0" w:color="auto"/>
            <w:bottom w:val="none" w:sz="0" w:space="0" w:color="auto"/>
            <w:right w:val="none" w:sz="0" w:space="0" w:color="auto"/>
          </w:divBdr>
        </w:div>
        <w:div w:id="172188114">
          <w:marLeft w:val="0"/>
          <w:marRight w:val="0"/>
          <w:marTop w:val="0"/>
          <w:marBottom w:val="0"/>
          <w:divBdr>
            <w:top w:val="none" w:sz="0" w:space="0" w:color="auto"/>
            <w:left w:val="none" w:sz="0" w:space="0" w:color="auto"/>
            <w:bottom w:val="none" w:sz="0" w:space="0" w:color="auto"/>
            <w:right w:val="none" w:sz="0" w:space="0" w:color="auto"/>
          </w:divBdr>
        </w:div>
        <w:div w:id="1423650058">
          <w:marLeft w:val="0"/>
          <w:marRight w:val="0"/>
          <w:marTop w:val="0"/>
          <w:marBottom w:val="0"/>
          <w:divBdr>
            <w:top w:val="none" w:sz="0" w:space="0" w:color="auto"/>
            <w:left w:val="none" w:sz="0" w:space="0" w:color="auto"/>
            <w:bottom w:val="none" w:sz="0" w:space="0" w:color="auto"/>
            <w:right w:val="none" w:sz="0" w:space="0" w:color="auto"/>
          </w:divBdr>
        </w:div>
        <w:div w:id="1630937445">
          <w:marLeft w:val="0"/>
          <w:marRight w:val="0"/>
          <w:marTop w:val="0"/>
          <w:marBottom w:val="0"/>
          <w:divBdr>
            <w:top w:val="none" w:sz="0" w:space="0" w:color="auto"/>
            <w:left w:val="none" w:sz="0" w:space="0" w:color="auto"/>
            <w:bottom w:val="none" w:sz="0" w:space="0" w:color="auto"/>
            <w:right w:val="none" w:sz="0" w:space="0" w:color="auto"/>
          </w:divBdr>
        </w:div>
        <w:div w:id="1135101703">
          <w:marLeft w:val="0"/>
          <w:marRight w:val="0"/>
          <w:marTop w:val="0"/>
          <w:marBottom w:val="0"/>
          <w:divBdr>
            <w:top w:val="none" w:sz="0" w:space="0" w:color="auto"/>
            <w:left w:val="none" w:sz="0" w:space="0" w:color="auto"/>
            <w:bottom w:val="none" w:sz="0" w:space="0" w:color="auto"/>
            <w:right w:val="none" w:sz="0" w:space="0" w:color="auto"/>
          </w:divBdr>
        </w:div>
        <w:div w:id="77137709">
          <w:marLeft w:val="0"/>
          <w:marRight w:val="0"/>
          <w:marTop w:val="0"/>
          <w:marBottom w:val="0"/>
          <w:divBdr>
            <w:top w:val="none" w:sz="0" w:space="0" w:color="auto"/>
            <w:left w:val="none" w:sz="0" w:space="0" w:color="auto"/>
            <w:bottom w:val="none" w:sz="0" w:space="0" w:color="auto"/>
            <w:right w:val="none" w:sz="0" w:space="0" w:color="auto"/>
          </w:divBdr>
        </w:div>
        <w:div w:id="1138107656">
          <w:marLeft w:val="0"/>
          <w:marRight w:val="0"/>
          <w:marTop w:val="0"/>
          <w:marBottom w:val="0"/>
          <w:divBdr>
            <w:top w:val="none" w:sz="0" w:space="0" w:color="auto"/>
            <w:left w:val="none" w:sz="0" w:space="0" w:color="auto"/>
            <w:bottom w:val="none" w:sz="0" w:space="0" w:color="auto"/>
            <w:right w:val="none" w:sz="0" w:space="0" w:color="auto"/>
          </w:divBdr>
        </w:div>
        <w:div w:id="985015656">
          <w:marLeft w:val="0"/>
          <w:marRight w:val="0"/>
          <w:marTop w:val="0"/>
          <w:marBottom w:val="0"/>
          <w:divBdr>
            <w:top w:val="none" w:sz="0" w:space="0" w:color="auto"/>
            <w:left w:val="none" w:sz="0" w:space="0" w:color="auto"/>
            <w:bottom w:val="none" w:sz="0" w:space="0" w:color="auto"/>
            <w:right w:val="none" w:sz="0" w:space="0" w:color="auto"/>
          </w:divBdr>
        </w:div>
        <w:div w:id="654146905">
          <w:marLeft w:val="0"/>
          <w:marRight w:val="0"/>
          <w:marTop w:val="0"/>
          <w:marBottom w:val="0"/>
          <w:divBdr>
            <w:top w:val="none" w:sz="0" w:space="0" w:color="auto"/>
            <w:left w:val="none" w:sz="0" w:space="0" w:color="auto"/>
            <w:bottom w:val="none" w:sz="0" w:space="0" w:color="auto"/>
            <w:right w:val="none" w:sz="0" w:space="0" w:color="auto"/>
          </w:divBdr>
        </w:div>
      </w:divsChild>
    </w:div>
    <w:div w:id="2028747961">
      <w:bodyDiv w:val="1"/>
      <w:marLeft w:val="0"/>
      <w:marRight w:val="0"/>
      <w:marTop w:val="0"/>
      <w:marBottom w:val="0"/>
      <w:divBdr>
        <w:top w:val="none" w:sz="0" w:space="0" w:color="auto"/>
        <w:left w:val="none" w:sz="0" w:space="0" w:color="auto"/>
        <w:bottom w:val="none" w:sz="0" w:space="0" w:color="auto"/>
        <w:right w:val="none" w:sz="0" w:space="0" w:color="auto"/>
      </w:divBdr>
    </w:div>
    <w:div w:id="2043549750">
      <w:bodyDiv w:val="1"/>
      <w:marLeft w:val="0"/>
      <w:marRight w:val="0"/>
      <w:marTop w:val="0"/>
      <w:marBottom w:val="0"/>
      <w:divBdr>
        <w:top w:val="none" w:sz="0" w:space="0" w:color="auto"/>
        <w:left w:val="none" w:sz="0" w:space="0" w:color="auto"/>
        <w:bottom w:val="none" w:sz="0" w:space="0" w:color="auto"/>
        <w:right w:val="none" w:sz="0" w:space="0" w:color="auto"/>
      </w:divBdr>
    </w:div>
    <w:div w:id="2061972095">
      <w:bodyDiv w:val="1"/>
      <w:marLeft w:val="0"/>
      <w:marRight w:val="0"/>
      <w:marTop w:val="0"/>
      <w:marBottom w:val="0"/>
      <w:divBdr>
        <w:top w:val="none" w:sz="0" w:space="0" w:color="auto"/>
        <w:left w:val="none" w:sz="0" w:space="0" w:color="auto"/>
        <w:bottom w:val="none" w:sz="0" w:space="0" w:color="auto"/>
        <w:right w:val="none" w:sz="0" w:space="0" w:color="auto"/>
      </w:divBdr>
    </w:div>
    <w:div w:id="2071344010">
      <w:bodyDiv w:val="1"/>
      <w:marLeft w:val="0"/>
      <w:marRight w:val="0"/>
      <w:marTop w:val="0"/>
      <w:marBottom w:val="0"/>
      <w:divBdr>
        <w:top w:val="none" w:sz="0" w:space="0" w:color="auto"/>
        <w:left w:val="none" w:sz="0" w:space="0" w:color="auto"/>
        <w:bottom w:val="none" w:sz="0" w:space="0" w:color="auto"/>
        <w:right w:val="none" w:sz="0" w:space="0" w:color="auto"/>
      </w:divBdr>
    </w:div>
    <w:div w:id="2077705803">
      <w:bodyDiv w:val="1"/>
      <w:marLeft w:val="0"/>
      <w:marRight w:val="0"/>
      <w:marTop w:val="0"/>
      <w:marBottom w:val="0"/>
      <w:divBdr>
        <w:top w:val="none" w:sz="0" w:space="0" w:color="auto"/>
        <w:left w:val="none" w:sz="0" w:space="0" w:color="auto"/>
        <w:bottom w:val="none" w:sz="0" w:space="0" w:color="auto"/>
        <w:right w:val="none" w:sz="0" w:space="0" w:color="auto"/>
      </w:divBdr>
    </w:div>
    <w:div w:id="2078360169">
      <w:bodyDiv w:val="1"/>
      <w:marLeft w:val="0"/>
      <w:marRight w:val="0"/>
      <w:marTop w:val="0"/>
      <w:marBottom w:val="0"/>
      <w:divBdr>
        <w:top w:val="none" w:sz="0" w:space="0" w:color="auto"/>
        <w:left w:val="none" w:sz="0" w:space="0" w:color="auto"/>
        <w:bottom w:val="none" w:sz="0" w:space="0" w:color="auto"/>
        <w:right w:val="none" w:sz="0" w:space="0" w:color="auto"/>
      </w:divBdr>
    </w:div>
    <w:div w:id="2088529740">
      <w:bodyDiv w:val="1"/>
      <w:marLeft w:val="0"/>
      <w:marRight w:val="0"/>
      <w:marTop w:val="0"/>
      <w:marBottom w:val="0"/>
      <w:divBdr>
        <w:top w:val="none" w:sz="0" w:space="0" w:color="auto"/>
        <w:left w:val="none" w:sz="0" w:space="0" w:color="auto"/>
        <w:bottom w:val="none" w:sz="0" w:space="0" w:color="auto"/>
        <w:right w:val="none" w:sz="0" w:space="0" w:color="auto"/>
      </w:divBdr>
    </w:div>
    <w:div w:id="2097821045">
      <w:bodyDiv w:val="1"/>
      <w:marLeft w:val="0"/>
      <w:marRight w:val="0"/>
      <w:marTop w:val="0"/>
      <w:marBottom w:val="0"/>
      <w:divBdr>
        <w:top w:val="none" w:sz="0" w:space="0" w:color="auto"/>
        <w:left w:val="none" w:sz="0" w:space="0" w:color="auto"/>
        <w:bottom w:val="none" w:sz="0" w:space="0" w:color="auto"/>
        <w:right w:val="none" w:sz="0" w:space="0" w:color="auto"/>
      </w:divBdr>
    </w:div>
    <w:div w:id="2099136610">
      <w:bodyDiv w:val="1"/>
      <w:marLeft w:val="0"/>
      <w:marRight w:val="0"/>
      <w:marTop w:val="0"/>
      <w:marBottom w:val="0"/>
      <w:divBdr>
        <w:top w:val="none" w:sz="0" w:space="0" w:color="auto"/>
        <w:left w:val="none" w:sz="0" w:space="0" w:color="auto"/>
        <w:bottom w:val="none" w:sz="0" w:space="0" w:color="auto"/>
        <w:right w:val="none" w:sz="0" w:space="0" w:color="auto"/>
      </w:divBdr>
    </w:div>
    <w:div w:id="2111270122">
      <w:bodyDiv w:val="1"/>
      <w:marLeft w:val="0"/>
      <w:marRight w:val="0"/>
      <w:marTop w:val="0"/>
      <w:marBottom w:val="0"/>
      <w:divBdr>
        <w:top w:val="none" w:sz="0" w:space="0" w:color="auto"/>
        <w:left w:val="none" w:sz="0" w:space="0" w:color="auto"/>
        <w:bottom w:val="none" w:sz="0" w:space="0" w:color="auto"/>
        <w:right w:val="none" w:sz="0" w:space="0" w:color="auto"/>
      </w:divBdr>
      <w:divsChild>
        <w:div w:id="412364062">
          <w:marLeft w:val="0"/>
          <w:marRight w:val="0"/>
          <w:marTop w:val="0"/>
          <w:marBottom w:val="0"/>
          <w:divBdr>
            <w:top w:val="none" w:sz="0" w:space="0" w:color="auto"/>
            <w:left w:val="none" w:sz="0" w:space="0" w:color="auto"/>
            <w:bottom w:val="none" w:sz="0" w:space="0" w:color="auto"/>
            <w:right w:val="none" w:sz="0" w:space="0" w:color="auto"/>
          </w:divBdr>
        </w:div>
        <w:div w:id="2075809752">
          <w:marLeft w:val="0"/>
          <w:marRight w:val="0"/>
          <w:marTop w:val="0"/>
          <w:marBottom w:val="0"/>
          <w:divBdr>
            <w:top w:val="none" w:sz="0" w:space="0" w:color="auto"/>
            <w:left w:val="none" w:sz="0" w:space="0" w:color="auto"/>
            <w:bottom w:val="none" w:sz="0" w:space="0" w:color="auto"/>
            <w:right w:val="none" w:sz="0" w:space="0" w:color="auto"/>
          </w:divBdr>
        </w:div>
        <w:div w:id="567420392">
          <w:marLeft w:val="0"/>
          <w:marRight w:val="0"/>
          <w:marTop w:val="0"/>
          <w:marBottom w:val="0"/>
          <w:divBdr>
            <w:top w:val="none" w:sz="0" w:space="0" w:color="auto"/>
            <w:left w:val="none" w:sz="0" w:space="0" w:color="auto"/>
            <w:bottom w:val="none" w:sz="0" w:space="0" w:color="auto"/>
            <w:right w:val="none" w:sz="0" w:space="0" w:color="auto"/>
          </w:divBdr>
        </w:div>
        <w:div w:id="947811598">
          <w:marLeft w:val="0"/>
          <w:marRight w:val="0"/>
          <w:marTop w:val="0"/>
          <w:marBottom w:val="0"/>
          <w:divBdr>
            <w:top w:val="none" w:sz="0" w:space="0" w:color="auto"/>
            <w:left w:val="none" w:sz="0" w:space="0" w:color="auto"/>
            <w:bottom w:val="none" w:sz="0" w:space="0" w:color="auto"/>
            <w:right w:val="none" w:sz="0" w:space="0" w:color="auto"/>
          </w:divBdr>
        </w:div>
        <w:div w:id="1156723496">
          <w:marLeft w:val="0"/>
          <w:marRight w:val="0"/>
          <w:marTop w:val="0"/>
          <w:marBottom w:val="0"/>
          <w:divBdr>
            <w:top w:val="none" w:sz="0" w:space="0" w:color="auto"/>
            <w:left w:val="none" w:sz="0" w:space="0" w:color="auto"/>
            <w:bottom w:val="none" w:sz="0" w:space="0" w:color="auto"/>
            <w:right w:val="none" w:sz="0" w:space="0" w:color="auto"/>
          </w:divBdr>
        </w:div>
        <w:div w:id="747267996">
          <w:marLeft w:val="0"/>
          <w:marRight w:val="0"/>
          <w:marTop w:val="0"/>
          <w:marBottom w:val="0"/>
          <w:divBdr>
            <w:top w:val="none" w:sz="0" w:space="0" w:color="auto"/>
            <w:left w:val="none" w:sz="0" w:space="0" w:color="auto"/>
            <w:bottom w:val="none" w:sz="0" w:space="0" w:color="auto"/>
            <w:right w:val="none" w:sz="0" w:space="0" w:color="auto"/>
          </w:divBdr>
        </w:div>
        <w:div w:id="1831022898">
          <w:marLeft w:val="0"/>
          <w:marRight w:val="0"/>
          <w:marTop w:val="0"/>
          <w:marBottom w:val="0"/>
          <w:divBdr>
            <w:top w:val="none" w:sz="0" w:space="0" w:color="auto"/>
            <w:left w:val="none" w:sz="0" w:space="0" w:color="auto"/>
            <w:bottom w:val="none" w:sz="0" w:space="0" w:color="auto"/>
            <w:right w:val="none" w:sz="0" w:space="0" w:color="auto"/>
          </w:divBdr>
        </w:div>
        <w:div w:id="1614942182">
          <w:marLeft w:val="0"/>
          <w:marRight w:val="0"/>
          <w:marTop w:val="0"/>
          <w:marBottom w:val="0"/>
          <w:divBdr>
            <w:top w:val="none" w:sz="0" w:space="0" w:color="auto"/>
            <w:left w:val="none" w:sz="0" w:space="0" w:color="auto"/>
            <w:bottom w:val="none" w:sz="0" w:space="0" w:color="auto"/>
            <w:right w:val="none" w:sz="0" w:space="0" w:color="auto"/>
          </w:divBdr>
        </w:div>
        <w:div w:id="1795516945">
          <w:marLeft w:val="0"/>
          <w:marRight w:val="0"/>
          <w:marTop w:val="0"/>
          <w:marBottom w:val="0"/>
          <w:divBdr>
            <w:top w:val="none" w:sz="0" w:space="0" w:color="auto"/>
            <w:left w:val="none" w:sz="0" w:space="0" w:color="auto"/>
            <w:bottom w:val="none" w:sz="0" w:space="0" w:color="auto"/>
            <w:right w:val="none" w:sz="0" w:space="0" w:color="auto"/>
          </w:divBdr>
        </w:div>
        <w:div w:id="735738594">
          <w:marLeft w:val="0"/>
          <w:marRight w:val="0"/>
          <w:marTop w:val="0"/>
          <w:marBottom w:val="0"/>
          <w:divBdr>
            <w:top w:val="none" w:sz="0" w:space="0" w:color="auto"/>
            <w:left w:val="none" w:sz="0" w:space="0" w:color="auto"/>
            <w:bottom w:val="none" w:sz="0" w:space="0" w:color="auto"/>
            <w:right w:val="none" w:sz="0" w:space="0" w:color="auto"/>
          </w:divBdr>
        </w:div>
        <w:div w:id="1756633752">
          <w:marLeft w:val="0"/>
          <w:marRight w:val="0"/>
          <w:marTop w:val="0"/>
          <w:marBottom w:val="0"/>
          <w:divBdr>
            <w:top w:val="none" w:sz="0" w:space="0" w:color="auto"/>
            <w:left w:val="none" w:sz="0" w:space="0" w:color="auto"/>
            <w:bottom w:val="none" w:sz="0" w:space="0" w:color="auto"/>
            <w:right w:val="none" w:sz="0" w:space="0" w:color="auto"/>
          </w:divBdr>
        </w:div>
        <w:div w:id="1035614545">
          <w:marLeft w:val="0"/>
          <w:marRight w:val="0"/>
          <w:marTop w:val="0"/>
          <w:marBottom w:val="0"/>
          <w:divBdr>
            <w:top w:val="none" w:sz="0" w:space="0" w:color="auto"/>
            <w:left w:val="none" w:sz="0" w:space="0" w:color="auto"/>
            <w:bottom w:val="none" w:sz="0" w:space="0" w:color="auto"/>
            <w:right w:val="none" w:sz="0" w:space="0" w:color="auto"/>
          </w:divBdr>
        </w:div>
        <w:div w:id="2085830393">
          <w:marLeft w:val="0"/>
          <w:marRight w:val="0"/>
          <w:marTop w:val="0"/>
          <w:marBottom w:val="0"/>
          <w:divBdr>
            <w:top w:val="none" w:sz="0" w:space="0" w:color="auto"/>
            <w:left w:val="none" w:sz="0" w:space="0" w:color="auto"/>
            <w:bottom w:val="none" w:sz="0" w:space="0" w:color="auto"/>
            <w:right w:val="none" w:sz="0" w:space="0" w:color="auto"/>
          </w:divBdr>
        </w:div>
        <w:div w:id="1948780010">
          <w:marLeft w:val="0"/>
          <w:marRight w:val="0"/>
          <w:marTop w:val="0"/>
          <w:marBottom w:val="0"/>
          <w:divBdr>
            <w:top w:val="none" w:sz="0" w:space="0" w:color="auto"/>
            <w:left w:val="none" w:sz="0" w:space="0" w:color="auto"/>
            <w:bottom w:val="none" w:sz="0" w:space="0" w:color="auto"/>
            <w:right w:val="none" w:sz="0" w:space="0" w:color="auto"/>
          </w:divBdr>
        </w:div>
        <w:div w:id="1701512869">
          <w:marLeft w:val="0"/>
          <w:marRight w:val="0"/>
          <w:marTop w:val="0"/>
          <w:marBottom w:val="0"/>
          <w:divBdr>
            <w:top w:val="none" w:sz="0" w:space="0" w:color="auto"/>
            <w:left w:val="none" w:sz="0" w:space="0" w:color="auto"/>
            <w:bottom w:val="none" w:sz="0" w:space="0" w:color="auto"/>
            <w:right w:val="none" w:sz="0" w:space="0" w:color="auto"/>
          </w:divBdr>
        </w:div>
        <w:div w:id="1618103744">
          <w:marLeft w:val="0"/>
          <w:marRight w:val="0"/>
          <w:marTop w:val="0"/>
          <w:marBottom w:val="0"/>
          <w:divBdr>
            <w:top w:val="none" w:sz="0" w:space="0" w:color="auto"/>
            <w:left w:val="none" w:sz="0" w:space="0" w:color="auto"/>
            <w:bottom w:val="none" w:sz="0" w:space="0" w:color="auto"/>
            <w:right w:val="none" w:sz="0" w:space="0" w:color="auto"/>
          </w:divBdr>
        </w:div>
        <w:div w:id="1704864747">
          <w:marLeft w:val="0"/>
          <w:marRight w:val="0"/>
          <w:marTop w:val="0"/>
          <w:marBottom w:val="0"/>
          <w:divBdr>
            <w:top w:val="none" w:sz="0" w:space="0" w:color="auto"/>
            <w:left w:val="none" w:sz="0" w:space="0" w:color="auto"/>
            <w:bottom w:val="none" w:sz="0" w:space="0" w:color="auto"/>
            <w:right w:val="none" w:sz="0" w:space="0" w:color="auto"/>
          </w:divBdr>
        </w:div>
        <w:div w:id="1713921207">
          <w:marLeft w:val="0"/>
          <w:marRight w:val="0"/>
          <w:marTop w:val="0"/>
          <w:marBottom w:val="0"/>
          <w:divBdr>
            <w:top w:val="none" w:sz="0" w:space="0" w:color="auto"/>
            <w:left w:val="none" w:sz="0" w:space="0" w:color="auto"/>
            <w:bottom w:val="none" w:sz="0" w:space="0" w:color="auto"/>
            <w:right w:val="none" w:sz="0" w:space="0" w:color="auto"/>
          </w:divBdr>
        </w:div>
        <w:div w:id="2094542584">
          <w:marLeft w:val="0"/>
          <w:marRight w:val="0"/>
          <w:marTop w:val="0"/>
          <w:marBottom w:val="0"/>
          <w:divBdr>
            <w:top w:val="none" w:sz="0" w:space="0" w:color="auto"/>
            <w:left w:val="none" w:sz="0" w:space="0" w:color="auto"/>
            <w:bottom w:val="none" w:sz="0" w:space="0" w:color="auto"/>
            <w:right w:val="none" w:sz="0" w:space="0" w:color="auto"/>
          </w:divBdr>
        </w:div>
        <w:div w:id="2049991022">
          <w:marLeft w:val="0"/>
          <w:marRight w:val="0"/>
          <w:marTop w:val="0"/>
          <w:marBottom w:val="0"/>
          <w:divBdr>
            <w:top w:val="none" w:sz="0" w:space="0" w:color="auto"/>
            <w:left w:val="none" w:sz="0" w:space="0" w:color="auto"/>
            <w:bottom w:val="none" w:sz="0" w:space="0" w:color="auto"/>
            <w:right w:val="none" w:sz="0" w:space="0" w:color="auto"/>
          </w:divBdr>
        </w:div>
        <w:div w:id="1390111909">
          <w:marLeft w:val="0"/>
          <w:marRight w:val="0"/>
          <w:marTop w:val="0"/>
          <w:marBottom w:val="0"/>
          <w:divBdr>
            <w:top w:val="none" w:sz="0" w:space="0" w:color="auto"/>
            <w:left w:val="none" w:sz="0" w:space="0" w:color="auto"/>
            <w:bottom w:val="none" w:sz="0" w:space="0" w:color="auto"/>
            <w:right w:val="none" w:sz="0" w:space="0" w:color="auto"/>
          </w:divBdr>
        </w:div>
        <w:div w:id="334262175">
          <w:marLeft w:val="0"/>
          <w:marRight w:val="0"/>
          <w:marTop w:val="0"/>
          <w:marBottom w:val="0"/>
          <w:divBdr>
            <w:top w:val="none" w:sz="0" w:space="0" w:color="auto"/>
            <w:left w:val="none" w:sz="0" w:space="0" w:color="auto"/>
            <w:bottom w:val="none" w:sz="0" w:space="0" w:color="auto"/>
            <w:right w:val="none" w:sz="0" w:space="0" w:color="auto"/>
          </w:divBdr>
        </w:div>
        <w:div w:id="1203328362">
          <w:marLeft w:val="0"/>
          <w:marRight w:val="0"/>
          <w:marTop w:val="0"/>
          <w:marBottom w:val="0"/>
          <w:divBdr>
            <w:top w:val="none" w:sz="0" w:space="0" w:color="auto"/>
            <w:left w:val="none" w:sz="0" w:space="0" w:color="auto"/>
            <w:bottom w:val="none" w:sz="0" w:space="0" w:color="auto"/>
            <w:right w:val="none" w:sz="0" w:space="0" w:color="auto"/>
          </w:divBdr>
        </w:div>
        <w:div w:id="1985620294">
          <w:marLeft w:val="0"/>
          <w:marRight w:val="0"/>
          <w:marTop w:val="0"/>
          <w:marBottom w:val="0"/>
          <w:divBdr>
            <w:top w:val="none" w:sz="0" w:space="0" w:color="auto"/>
            <w:left w:val="none" w:sz="0" w:space="0" w:color="auto"/>
            <w:bottom w:val="none" w:sz="0" w:space="0" w:color="auto"/>
            <w:right w:val="none" w:sz="0" w:space="0" w:color="auto"/>
          </w:divBdr>
        </w:div>
        <w:div w:id="2029326073">
          <w:marLeft w:val="0"/>
          <w:marRight w:val="0"/>
          <w:marTop w:val="0"/>
          <w:marBottom w:val="0"/>
          <w:divBdr>
            <w:top w:val="none" w:sz="0" w:space="0" w:color="auto"/>
            <w:left w:val="none" w:sz="0" w:space="0" w:color="auto"/>
            <w:bottom w:val="none" w:sz="0" w:space="0" w:color="auto"/>
            <w:right w:val="none" w:sz="0" w:space="0" w:color="auto"/>
          </w:divBdr>
        </w:div>
      </w:divsChild>
    </w:div>
    <w:div w:id="2117171113">
      <w:bodyDiv w:val="1"/>
      <w:marLeft w:val="0"/>
      <w:marRight w:val="0"/>
      <w:marTop w:val="0"/>
      <w:marBottom w:val="0"/>
      <w:divBdr>
        <w:top w:val="none" w:sz="0" w:space="0" w:color="auto"/>
        <w:left w:val="none" w:sz="0" w:space="0" w:color="auto"/>
        <w:bottom w:val="none" w:sz="0" w:space="0" w:color="auto"/>
        <w:right w:val="none" w:sz="0" w:space="0" w:color="auto"/>
      </w:divBdr>
    </w:div>
    <w:div w:id="2128111581">
      <w:bodyDiv w:val="1"/>
      <w:marLeft w:val="0"/>
      <w:marRight w:val="0"/>
      <w:marTop w:val="0"/>
      <w:marBottom w:val="0"/>
      <w:divBdr>
        <w:top w:val="none" w:sz="0" w:space="0" w:color="auto"/>
        <w:left w:val="none" w:sz="0" w:space="0" w:color="auto"/>
        <w:bottom w:val="none" w:sz="0" w:space="0" w:color="auto"/>
        <w:right w:val="none" w:sz="0" w:space="0" w:color="auto"/>
      </w:divBdr>
    </w:div>
    <w:div w:id="2128162732">
      <w:bodyDiv w:val="1"/>
      <w:marLeft w:val="0"/>
      <w:marRight w:val="0"/>
      <w:marTop w:val="0"/>
      <w:marBottom w:val="0"/>
      <w:divBdr>
        <w:top w:val="none" w:sz="0" w:space="0" w:color="auto"/>
        <w:left w:val="none" w:sz="0" w:space="0" w:color="auto"/>
        <w:bottom w:val="none" w:sz="0" w:space="0" w:color="auto"/>
        <w:right w:val="none" w:sz="0" w:space="0" w:color="auto"/>
      </w:divBdr>
    </w:div>
    <w:div w:id="213008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CEP17</b:Tag>
    <b:SourceType>DocumentFromInternetSite</b:SourceType>
    <b:Guid>{D2C29EEF-569B-5A42-945C-3922332C4B19}</b:Guid>
    <b:Title>CEPAL</b:Title>
    <b:Year>2017</b:Year>
    <b:Author>
      <b:Author>
        <b:Corporate>CEPAL</b:Corporate>
      </b:Author>
    </b:Author>
    <b:InternetSiteTitle>"Plan Nacional de Desarrollo 2017-2021 Toda una Vida" de Ecuador</b:InternetSiteTitle>
    <b:URL>https://observatorioplanificacion.cepal.org/sites/default/files/plan/files/EcuandorPlanNacionalTodaUnaVida20172021.pdf</b:URL>
    <b:RefOrder>1</b:RefOrder>
  </b:Source>
  <b:Source>
    <b:Tag>ElT13</b:Tag>
    <b:SourceType>DocumentFromInternetSite</b:SourceType>
    <b:Guid>{5A316DFC-272F-41FA-917D-B74A48B3474A}</b:Guid>
    <b:Author>
      <b:Author>
        <b:Corporate>El Telegrafo</b:Corporate>
      </b:Author>
    </b:Author>
    <b:Title>El Telégrafo</b:Title>
    <b:InternetSiteTitle>Masqmenos</b:InternetSiteTitle>
    <b:Year>2013</b:Year>
    <b:YearAccessed>2017</b:YearAccessed>
    <b:MonthAccessed>junio </b:MonthAccessed>
    <b:DayAccessed>15</b:DayAccessed>
    <b:URL>http://www.eltelegrafo.com.ec/noticias/masqmenos-2/1/las-industrias-culturales-en-ecuador</b:URL>
    <b:RefOrder>2</b:RefOrder>
  </b:Source>
  <b:Source>
    <b:Tag>Púb18</b:Tag>
    <b:SourceType>InternetSite</b:SourceType>
    <b:Guid>{F9833634-B0B2-7141-9E44-23452251CC41}</b:Guid>
    <b:Title>Ecuador asistirá al Mercado de Industrias Culturales 2018</b:Title>
    <b:InternetSiteTitle>Publica FM</b:InternetSiteTitle>
    <b:URL>https://www.publicafm.ec/noticias/actualidad/1/mercado-industrias-culturales</b:URL>
    <b:Year>2018</b:Year>
    <b:Month>Agosto</b:Month>
    <b:Day>18</b:Day>
    <b:Author>
      <b:Author>
        <b:Corporate>Pública FM</b:Corporate>
      </b:Author>
    </b:Author>
    <b:RefOrder>3</b:RefOrder>
  </b:Source>
  <b:Source>
    <b:Tag>Pue07</b:Tag>
    <b:SourceType>Book</b:SourceType>
    <b:Guid>{CE2D0F59-DEEB-1B41-82DC-612918595822}</b:Guid>
    <b:Title>Industrias culturales y políticas de estado</b:Title>
    <b:City>Buenos Aires</b:City>
    <b:Publisher>Prometeo Libros</b:Publisher>
    <b:Year>2007</b:Year>
    <b:Author>
      <b:Author>
        <b:NameList>
          <b:Person>
            <b:Last>Puente</b:Last>
            <b:First>Stella</b:First>
          </b:Person>
        </b:NameList>
      </b:Author>
    </b:Author>
    <b:RefOrder>10</b:RefOrder>
  </b:Source>
  <b:Source>
    <b:Tag>FOn82</b:Tag>
    <b:SourceType>Book</b:SourceType>
    <b:Guid>{BC552799-52FA-FB40-88C1-8E5D486B18EA}</b:Guid>
    <b:Author>
      <b:Author>
        <b:Corporate>Fondo de Cultura Económica</b:Corporate>
      </b:Author>
    </b:Author>
    <b:Title>Meeting on the Place and Role of Cultural Industries in the Cultural Development of Sociaties, Montreal, Canada</b:Title>
    <b:City>Paris</b:City>
    <b:Publisher>UNESCO</b:Publisher>
    <b:Year>1982</b:Year>
    <b:RefOrder>11</b:RefOrder>
  </b:Source>
  <b:Source>
    <b:Tag>UNE11</b:Tag>
    <b:SourceType>Book</b:SourceType>
    <b:Guid>{F0E734AB-3A7E-D241-A3F8-735A63A173AA}</b:Guid>
    <b:Author>
      <b:Author>
        <b:Corporate>UNESCO</b:Corporate>
      </b:Author>
    </b:Author>
    <b:Title>Políticas para la creatividad. Guía para el desarrollo de las industrias culturales y creativas</b:Title>
    <b:City>Buenos Aires</b:City>
    <b:Publisher>UNESCO</b:Publisher>
    <b:Year>2011</b:Year>
    <b:RefOrder>12</b:RefOrder>
  </b:Source>
  <b:Source>
    <b:Tag>Mas05</b:Tag>
    <b:SourceType>JournalArticle</b:SourceType>
    <b:Guid>{4B4D7083-2B16-734C-B44B-9CD5137E8AEB}</b:Guid>
    <b:Title>Estructura y dimensión de las industrias infocomunicacionales en América Latina  </b:Title>
    <b:JournalName>Palabra Clave  </b:JournalName>
    <b:Publisher>Universidad de La Sabana</b:Publisher>
    <b:City>Bogotá</b:City>
    <b:Year>2005</b:Year>
    <b:Issue>12</b:Issue>
    <b:Author>
      <b:Author>
        <b:NameList>
          <b:Person>
            <b:Last>Mastrini</b:Last>
            <b:First>Guillermo</b:First>
          </b:Person>
          <b:Person>
            <b:Last>Becerra</b:Last>
            <b:First>Martín</b:First>
          </b:Person>
        </b:NameList>
      </b:Author>
    </b:Author>
    <b:RefOrder>13</b:RefOrder>
  </b:Source>
  <b:Source>
    <b:Tag>Ait13</b:Tag>
    <b:SourceType>Book</b:SourceType>
    <b:Guid>{40E1D616-FF99-D84A-AAAB-C3B9677A5F16}</b:Guid>
    <b:Title>The Concise Routledge Encyclopedia of the Documentary Film  </b:Title>
    <b:City>New York</b:City>
    <b:Publisher>Routledge</b:Publisher>
    <b:Year>2013</b:Year>
    <b:Author>
      <b:Author>
        <b:NameList>
          <b:Person>
            <b:Last>Aitken</b:Last>
            <b:First>Ian</b:First>
          </b:Person>
        </b:NameList>
      </b:Author>
    </b:Author>
    <b:RefOrder>14</b:RefOrder>
  </b:Source>
  <b:Source>
    <b:Tag>Dur16</b:Tag>
    <b:SourceType>Book</b:SourceType>
    <b:Guid>{C5845BCA-82B3-3A46-B933-A7EBD0409E31}</b:Guid>
    <b:Title>El cine de animación estadounidense</b:Title>
    <b:Year>2016</b:Year>
    <b:City>Barcelona</b:City>
    <b:Publisher>Editorial UOC</b:Publisher>
    <b:Author>
      <b:Author>
        <b:NameList>
          <b:Person>
            <b:Last>Duran</b:Last>
            <b:First>Jaume</b:First>
          </b:Person>
        </b:NameList>
      </b:Author>
    </b:Author>
    <b:RefOrder>15</b:RefOrder>
  </b:Source>
  <b:Source>
    <b:Tag>Wel091</b:Tag>
    <b:SourceType>Book</b:SourceType>
    <b:Guid>{70AD448D-F0DC-B44B-8E50-4BE40FAD6397}</b:Guid>
    <b:Title>Fundamentos de la animación</b:Title>
    <b:City>Barcelona</b:City>
    <b:Publisher>PAD, parramon, arquitectura y diseño.</b:Publisher>
    <b:Year>2009</b:Year>
    <b:Author>
      <b:Author>
        <b:NameList>
          <b:Person>
            <b:Last>Wells</b:Last>
            <b:First>Paul</b:First>
          </b:Person>
        </b:NameList>
      </b:Author>
    </b:Author>
    <b:RefOrder>16</b:RefOrder>
  </b:Source>
  <b:Source>
    <b:Tag>Ter141</b:Tag>
    <b:SourceType>Book</b:SourceType>
    <b:Guid>{DB1ADCAD-0441-8F4A-98BF-1A10ADBBF465}</b:Guid>
    <b:Title>Animación Stop Motion: como hacer y compartir videos creativos.</b:Title>
    <b:City>Barcelona</b:City>
    <b:Publisher>Editorial Promopress</b:Publisher>
    <b:Year>2014</b:Year>
    <b:Author>
      <b:Author>
        <b:NameList>
          <b:Person>
            <b:Last>Ternan</b:Last>
            <b:First>Melvyn</b:First>
          </b:Person>
        </b:NameList>
      </b:Author>
    </b:Author>
    <b:RefOrder>17</b:RefOrder>
  </b:Source>
  <b:Source>
    <b:Tag>Cho101</b:Tag>
    <b:SourceType>Book</b:SourceType>
    <b:Guid>{AD6521CB-4D40-3342-898C-37ABDCF6B0C7}</b:Guid>
    <b:Title>Animación Digital</b:Title>
    <b:City>Barcelona</b:City>
    <b:Publisher>Editorial Blume</b:Publisher>
    <b:Year>2010</b:Year>
    <b:Author>
      <b:Author>
        <b:NameList>
          <b:Person>
            <b:Last>Chong</b:Last>
            <b:First>Andrew</b:First>
          </b:Person>
        </b:NameList>
      </b:Author>
    </b:Author>
    <b:RefOrder>18</b:RefOrder>
  </b:Source>
  <b:Source>
    <b:Tag>Gub94</b:Tag>
    <b:SourceType>Book</b:SourceType>
    <b:Guid>{3684D95D-2AE1-1341-B3B8-2F8B58FF8E03}</b:Guid>
    <b:Title>La mirada opulenta. Exploración de la iconosfera contemporánea</b:Title>
    <b:Year>1994</b:Year>
    <b:City>Barcelona</b:City>
    <b:CountryRegion>España</b:CountryRegion>
    <b:Publisher>Gustavo Gili S.A.</b:Publisher>
    <b:Author>
      <b:Author>
        <b:NameList>
          <b:Person>
            <b:Last>Gubern</b:Last>
            <b:First>Roman</b:First>
          </b:Person>
        </b:NameList>
      </b:Author>
    </b:Author>
    <b:RefOrder>19</b:RefOrder>
  </b:Source>
  <b:Source>
    <b:Tag>Wil02</b:Tag>
    <b:SourceType>Book</b:SourceType>
    <b:Guid>{63BC96BA-93F4-4B4F-A157-54DB0F1A5E35}</b:Guid>
    <b:Title>Kit de Supervivencia del Animador</b:Title>
    <b:City>Londres</b:City>
    <b:CountryRegion>Inglaterra</b:CountryRegion>
    <b:Publisher>Faber and Faber</b:Publisher>
    <b:Year>2002</b:Year>
    <b:Author>
      <b:Author>
        <b:NameList>
          <b:Person>
            <b:Last>Williams</b:Last>
            <b:First>Richard</b:First>
          </b:Person>
        </b:NameList>
      </b:Author>
    </b:Author>
    <b:RefOrder>20</b:RefOrder>
  </b:Source>
  <b:Source>
    <b:Tag>Ben03</b:Tag>
    <b:SourceType>Book</b:SourceType>
    <b:Guid>{18EADBCB-AD3F-8F45-A7C0-CEE68489ACB8}</b:Guid>
    <b:Title>La obra de arte en la época de su reproductibilidad técnica</b:Title>
    <b:Year>2003</b:Year>
    <b:City>México</b:City>
    <b:Publisher>Itaca</b:Publisher>
    <b:Author>
      <b:Author>
        <b:NameList>
          <b:Person>
            <b:Last>Benjamín</b:Last>
            <b:First>Walter</b:First>
          </b:Person>
        </b:NameList>
      </b:Author>
    </b:Author>
    <b:RefOrder>21</b:RefOrder>
  </b:Source>
  <b:Source>
    <b:Tag>Tav14</b:Tag>
    <b:SourceType>ConferenceProceedings</b:SourceType>
    <b:Guid>{CF894910-3AE4-EA41-A7BC-4894CC3D74B4}</b:Guid>
    <b:Title>Conferencia Internacional en Ilustración y Animación - CONFIA. </b:Title>
    <b:ConferenceName>Compartiendo y celebrando la investigación</b:ConferenceName>
    <b:Publisher>Instituto Politécnico do Cávado e do Ave, Portugal</b:Publisher>
    <b:City>Lisboa</b:City>
    <b:Year>2014</b:Year>
    <b:Pages>76-82</b:Pages>
    <b:Author>
      <b:Author>
        <b:NameList>
          <b:Person>
            <b:Last>Tavares</b:Last>
            <b:First>Paula</b:First>
          </b:Person>
        </b:NameList>
      </b:Author>
    </b:Author>
    <b:RefOrder>22</b:RefOrder>
  </b:Source>
  <b:Source>
    <b:Tag>Esc16</b:Tag>
    <b:SourceType>JournalArticle</b:SourceType>
    <b:Guid>{726D5EF2-4980-974F-BA7E-6C3C295C1A97}</b:Guid>
    <b:Title>Diagnóstico y propuesta de buenas prácticas para la industria de animación digital colombiana.</b:Title>
    <b:Year>2016</b:Year>
    <b:City>Manizales</b:City>
    <b:Publisher>Universidad de Caldas</b:Publisher>
    <b:Pages>113-140</b:Pages>
    <b:Volume>13</b:Volume>
    <b:Issue>14</b:Issue>
    <b:Author>
      <b:Author>
        <b:NameList>
          <b:Person>
            <b:Last>Escandón</b:Last>
            <b:Middle>Andrea</b:Middle>
            <b:First>Paula </b:First>
          </b:Person>
          <b:Person>
            <b:Last>Villegas</b:Last>
            <b:Middle>María</b:Middle>
            <b:First>Margarita</b:First>
          </b:Person>
        </b:NameList>
      </b:Author>
    </b:Author>
    <b:JournalName>Revista Kepes</b:JournalName>
    <b:RefOrder>23</b:RefOrder>
  </b:Source>
  <b:Source>
    <b:Tag>Rod07</b:Tag>
    <b:SourceType>Book</b:SourceType>
    <b:Guid>{92FE9E93-EDB2-244D-9A87-ED8B8BDEEA0E}</b:Guid>
    <b:Title>Animación: una perspectiva desde México</b:Title>
    <b:Year>2007</b:Year>
    <b:City>Mexico</b:City>
    <b:CountryRegion>Mexico</b:CountryRegion>
    <b:Publisher>UNAM</b:Publisher>
    <b:Author>
      <b:Author>
        <b:NameList>
          <b:Person>
            <b:Last>Rodríguez Bermúdez</b:Last>
            <b:First>Manuel</b:First>
          </b:Person>
        </b:NameList>
      </b:Author>
    </b:Author>
    <b:RefOrder>24</b:RefOrder>
  </b:Source>
  <b:Source>
    <b:Tag>Ben081</b:Tag>
    <b:SourceType>Book</b:SourceType>
    <b:Guid>{DCE13EA7-5242-9347-ACCC-E789EE3951D2}</b:Guid>
    <b:Title>Quirino Cristiani, pionero del cine de animación: dos veces el océano </b:Title>
    <b:City>Buenos Aires</b:City>
    <b:Publisher>Ediciones La Flor</b:Publisher>
    <b:Year>2008</b:Year>
    <b:Author>
      <b:Author>
        <b:NameList>
          <b:Person>
            <b:Last>Bendazzi</b:Last>
            <b:First>Giannalberto</b:First>
          </b:Person>
        </b:NameList>
      </b:Author>
    </b:Author>
    <b:RefOrder>25</b:RefOrder>
  </b:Source>
  <b:Source>
    <b:Tag>Cas99</b:Tag>
    <b:SourceType>Book</b:SourceType>
    <b:Guid>{817EB9AE-679E-D24F-A005-9C6E8DDE7DA4}</b:Guid>
    <b:Title>Dibujos Animados y Animación: Historia y compilación de técnicas de producción</b:Title>
    <b:Publisher>Quipus, CIESPAL</b:Publisher>
    <b:City>Quito</b:City>
    <b:Year>1999</b:Year>
    <b:Volume>39</b:Volume>
    <b:CountryRegion>Ecuador</b:CountryRegion>
    <b:Author>
      <b:Author>
        <b:NameList>
          <b:Person>
            <b:Last>Castro</b:Last>
            <b:First>Karina</b:First>
          </b:Person>
          <b:Person>
            <b:Last>Sanchez</b:Last>
            <b:First>José</b:First>
          </b:Person>
        </b:NameList>
      </b:Author>
    </b:Author>
    <b:RefOrder>26</b:RefOrder>
  </b:Source>
  <b:Source>
    <b:Tag>Dis14</b:Tag>
    <b:SourceType>InternetSite</b:SourceType>
    <b:Guid>{B48E8F98-4F62-4043-8DFC-2A16E9510B30}</b:Guid>
    <b:Title>Noticias</b:Title>
    <b:Year>2014</b:Year>
    <b:Author>
      <b:Author>
        <b:Corporate>Diseño en Ecuador</b:Corporate>
      </b:Author>
    </b:Author>
    <b:URL>http://www.haremoshistoria.net/noticias/bot-estudio-animacin</b:URL>
    <b:InternetSiteTitle>Diseño en Ecuador - haremos historia</b:InternetSiteTitle>
    <b:RefOrder>27</b:RefOrder>
  </b:Source>
  <b:Source>
    <b:Tag>Wel08</b:Tag>
    <b:SourceType>Book</b:SourceType>
    <b:Guid>{70DB753C-38AF-6F4E-994F-E655EAA7787B}</b:Guid>
    <b:Title>Digital Integration, Growth and Rational Regulation</b:Title>
    <b:City>Wuppertal</b:City>
    <b:CountryRegion>Alemania</b:CountryRegion>
    <b:Publisher>Springer Science &amp; Business Media, 2007</b:Publisher>
    <b:Year>2008</b:Year>
    <b:Author>
      <b:Author>
        <b:NameList>
          <b:Person>
            <b:Last>Welfens</b:Last>
            <b:First>Paul</b:First>
          </b:Person>
        </b:NameList>
      </b:Author>
    </b:Author>
    <b:RefOrder>28</b:RefOrder>
  </b:Source>
  <b:Source>
    <b:Tag>Fue14</b:Tag>
    <b:SourceType>Misc</b:SourceType>
    <b:Guid>{0FDBD68B-DCF5-6648-8D16-CA693FF72FCE}</b:Guid>
    <b:Title>“AYA” Cortometraje Animado</b:Title>
    <b:Year>2014</b:Year>
    <b:PublicationTitle>Tesis (Licenciado en Animación Digital) Universidad San Francisco de Quito, Colegio de Comunicación y Artes Contemporáneas</b:PublicationTitle>
    <b:Medium>http://repositorio.usfq.edu.ec/handle/23000/3172</b:Medium>
    <b:City>Quito</b:City>
    <b:CountryRegion>Ecuador</b:CountryRegion>
    <b:Publisher>Universidad San Francisco de Quito</b:Publisher>
    <b:Author>
      <b:Author>
        <b:NameList>
          <b:Person>
            <b:Last>Fuentes</b:Last>
            <b:First>Cesar</b:First>
            <b:Middle>Edison</b:Middle>
          </b:Person>
        </b:NameList>
      </b:Author>
    </b:Author>
    <b:RefOrder>29</b:RefOrder>
  </b:Source>
  <b:Source>
    <b:Tag>Fué15</b:Tag>
    <b:SourceType>InternetSite</b:SourceType>
    <b:Guid>{76A8D651-A9BE-A64E-8916-28813CB96C0D}</b:Guid>
    <b:Title>YAKU WIKI 2015 kichwa</b:Title>
    <b:Year>2015</b:Year>
    <b:InternetSiteTitle>Segundo Fuérez</b:InternetSiteTitle>
    <b:URL>https://www.youtube.com/watch?v=62tKFoWknHw&amp;t=2s</b:URL>
    <b:YearAccessed>2017</b:YearAccessed>
    <b:MonthAccessed>marzo</b:MonthAccessed>
    <b:Author>
      <b:Author>
        <b:NameList>
          <b:Person>
            <b:Last>Fuérez</b:Last>
            <b:First>Segundo</b:First>
          </b:Person>
        </b:NameList>
      </b:Author>
    </b:Author>
    <b:RefOrder>30</b:RefOrder>
  </b:Source>
  <b:Source>
    <b:Tag>BBC14</b:Tag>
    <b:SourceType>DocumentFromInternetSite</b:SourceType>
    <b:Guid>{386E886E-C73A-D048-B735-4AA9ECD6CA37}</b:Guid>
    <b:Author>
      <b:Author>
        <b:Corporate>BBC</b:Corporate>
      </b:Author>
    </b:Author>
    <b:Title>Mundo</b:Title>
    <b:InternetSiteTitle>BBC Mundo</b:InternetSiteTitle>
    <b:URL>http://www.bbc.com/mundo/video_fotos/2014/02/140207_galeria_ecuador_eduardo_villacis_az</b:URL>
    <b:Year>2014</b:Year>
    <b:YearAccessed>2017</b:YearAccessed>
    <b:MonthAccessed>mayo</b:MonthAccessed>
    <b:DayAccessed>20</b:DayAccessed>
    <b:RefOrder>31</b:RefOrder>
  </b:Source>
  <b:Source>
    <b:Tag>TED15</b:Tag>
    <b:SourceType>InternetSite</b:SourceType>
    <b:Guid>{8F2F7B0C-C91F-8245-844B-518BFD683584}</b:Guid>
    <b:Title>TEDx Talks</b:Title>
    <b:InternetSiteTitle>TEDx Talks</b:InternetSiteTitle>
    <b:URL>https://www.youtube.com/watch?v=FEKakgbPn5g</b:URL>
    <b:Year>2015</b:Year>
    <b:YearAccessed>2017</b:YearAccessed>
    <b:MonthAccessed>mayo</b:MonthAccessed>
    <b:DayAccessed>03</b:DayAccessed>
    <b:Author>
      <b:Author>
        <b:Corporate>TEDxQuito</b:Corporate>
      </b:Author>
    </b:Author>
    <b:RefOrder>32</b:RefOrder>
  </b:Source>
  <b:Source>
    <b:Tag>Cin16</b:Tag>
    <b:SourceType>InternetSite</b:SourceType>
    <b:Guid>{769FE1BC-320C-8740-B673-653FCA814990}</b:Guid>
    <b:Author>
      <b:Author>
        <b:Corporate>Cinemateca Nacional del Ecuador</b:Corporate>
      </b:Author>
    </b:Author>
    <b:Title>Cinemateca Digital</b:Title>
    <b:InternetSiteTitle>Cartelera</b:InternetSiteTitle>
    <b:URL>http://www.cinematecaecuador.com/Entradas/Detalle/4529</b:URL>
    <b:Year>2016</b:Year>
    <b:YearAccessed>2017</b:YearAccessed>
    <b:MonthAccessed>junio </b:MonthAccessed>
    <b:DayAccessed>10</b:DayAccessed>
    <b:RefOrder>33</b:RefOrder>
  </b:Source>
  <b:Source>
    <b:Tag>Gon17</b:Tag>
    <b:SourceType>DocumentFromInternetSite</b:SourceType>
    <b:Guid>{AE1197C0-9738-1248-A21D-CC8808ED2D3A}</b:Guid>
    <b:Author>
      <b:Author>
        <b:NameList>
          <b:Person>
            <b:Last>Gonzalez</b:Last>
            <b:First>Martin</b:First>
          </b:Person>
        </b:NameList>
      </b:Author>
    </b:Author>
    <b:Title>Radio Cocoa</b:Title>
    <b:InternetSiteTitle>Cine, Noticias</b:InternetSiteTitle>
    <b:URL>http://radiococoa.com/RC/el-capuli-ha-madurado-y-pronto-cobrara-vida/</b:URL>
    <b:Year>2017</b:Year>
    <b:YearAccessed>2017</b:YearAccessed>
    <b:MonthAccessed>mayo</b:MonthAccessed>
    <b:DayAccessed>10</b:DayAccessed>
    <b:RefOrder>34</b:RefOrder>
  </b:Source>
  <b:Source>
    <b:Tag>Gil13</b:Tag>
    <b:SourceType>Book</b:SourceType>
    <b:Guid>{A869583D-533C-0642-8CA9-2388E78E096B}</b:Guid>
    <b:Title>Los videojuegos</b:Title>
    <b:Publisher>Editorial UOC</b:Publisher>
    <b:Year>2013</b:Year>
    <b:Author>
      <b:Author>
        <b:NameList>
          <b:Person>
            <b:Last>Gil Juárez</b:Last>
            <b:First>Adriana</b:First>
          </b:Person>
          <b:Person>
            <b:Last>Vida Mombiela</b:Last>
            <b:First>Tere</b:First>
          </b:Person>
        </b:NameList>
      </b:Author>
    </b:Author>
    <b:City>Barcelona</b:City>
    <b:RefOrder>35</b:RefOrder>
  </b:Source>
  <b:Source>
    <b:Tag>Fer18</b:Tag>
    <b:SourceType>Book</b:SourceType>
    <b:Guid>{B70EF6B0-878C-7845-8361-5237363EFC32}</b:Guid>
    <b:Title>La historia de los Videojuegos</b:Title>
    <b:City>México</b:City>
    <b:Publisher>NOVA32</b:Publisher>
    <b:Year>2018</b:Year>
    <b:Author>
      <b:Author>
        <b:NameList>
          <b:Person>
            <b:Last>Fernández</b:Last>
            <b:First>Rolando</b:First>
          </b:Person>
        </b:NameList>
      </b:Author>
    </b:Author>
    <b:RefOrder>36</b:RefOrder>
  </b:Source>
  <b:Source>
    <b:Tag>Ken161</b:Tag>
    <b:SourceType>Book</b:SourceType>
    <b:Guid>{523B9D73-BCBF-C749-A301-DBB38198F857}</b:Guid>
    <b:Title>La gran historia de los videojuegos</b:Title>
    <b:Year>2016</b:Year>
    <b:Publisher>Penguin Random House Grupo Editorial España</b:Publisher>
    <b:Author>
      <b:Author>
        <b:NameList>
          <b:Person>
            <b:Last>Kent</b:Last>
            <b:Middle>L</b:Middle>
            <b:First>Steven </b:First>
          </b:Person>
        </b:NameList>
      </b:Author>
    </b:Author>
    <b:RefOrder>37</b:RefOrder>
  </b:Source>
  <b:Source>
    <b:Tag>Ser16</b:Tag>
    <b:SourceType>Misc</b:SourceType>
    <b:Guid>{FD9BF1CF-D449-D040-8E5B-FB210C7240AB}</b:Guid>
    <b:Title>Videojuegos y Educación Literaria. Narrativas transmedia en las constelaciones literarias</b:Title>
    <b:PublicationTitle>Trabajo de final de Master. Master en innovavión educativa</b:PublicationTitle>
    <b:Year>2016</b:Year>
    <b:CountryRegion>Alicante</b:CountryRegion>
    <b:Publisher>Universidad de Alicante</b:Publisher>
    <b:Author>
      <b:Author>
        <b:NameList>
          <b:Person>
            <b:Last>Serna Rodrigo</b:Last>
            <b:First>Rocío</b:First>
          </b:Person>
        </b:NameList>
      </b:Author>
    </b:Author>
    <b:RefOrder>38</b:RefOrder>
  </b:Source>
  <b:Source>
    <b:Tag>Ach18</b:Tag>
    <b:SourceType>Misc</b:SourceType>
    <b:Guid>{FCA3EB07-F8DD-BA4E-AA6D-C8303D3D73E9}</b:Guid>
    <b:Title>Narrativas transmedia y videojuegos: la retroalimentación entre los mundos transmediales y la comunidad prosumidora</b:Title>
    <b:PublicationTitle>Máster en Contenidos Adaptados a la Sociedad de la Información</b:PublicationTitle>
    <b:Year>2018</b:Year>
    <b:CountryRegion>España</b:CountryRegion>
    <b:Publisher>UNIVERSIDAD POLITECNICA DE VALENCIA. ESCUELA POLITECNICA SUPERIOR DE GANDIA</b:Publisher>
    <b:Author>
      <b:Author>
        <b:NameList>
          <b:Person>
            <b:Last>Achica-Allende García</b:Last>
            <b:Middle>Manuel</b:Middle>
            <b:First>Jose</b:First>
          </b:Person>
        </b:NameList>
      </b:Author>
    </b:Author>
    <b:RefOrder>39</b:RefOrder>
  </b:Source>
  <b:Source>
    <b:Tag>Mar151</b:Tag>
    <b:SourceType>JournalArticle</b:SourceType>
    <b:Guid>{87BF44A3-4249-5142-8D49-3D988006B5BE}</b:Guid>
    <b:Title>Series de ficción y videojuegos: Transmediatización y gamificación de los discursos audiovisuales contemporáneos</b:Title>
    <b:Year>2016</b:Year>
    <b:Author>
      <b:Author>
        <b:NameList>
          <b:Person>
            <b:Last>Martínez Cano</b:Last>
            <b:First>Francisco</b:First>
            <b:Middle>Julián</b:Middle>
          </b:Person>
        </b:NameList>
      </b:Author>
    </b:Author>
    <b:JournalName>Index.Comunicación</b:JournalName>
    <b:Pages>287-295</b:Pages>
    <b:RefOrder>40</b:RefOrder>
  </b:Source>
  <b:Source>
    <b:Tag>Niñ15</b:Tag>
    <b:SourceType>JournalArticle</b:SourceType>
    <b:Guid>{2007D92D-0E23-294D-9945-7B65A9B6421F}</b:Guid>
    <b:Title>La comunicación transmedia en el sector de los videojuegos: perspectivas, horizontes y estudio de caso</b:Title>
    <b:JournalName>Comunicación y hombre</b:JournalName>
    <b:Year>2015</b:Year>
    <b:Pages>21-36</b:Pages>
    <b:Author>
      <b:Author>
        <b:NameList>
          <b:Person>
            <b:Last>Niño González</b:Last>
            <b:First>José</b:First>
            <b:Middle>Ignacio</b:Middle>
          </b:Person>
          <b:Person>
            <b:Last>Gonzálvez Vallés</b:Last>
            <b:First>Juan</b:First>
            <b:Middle>Enrique</b:Middle>
          </b:Person>
          <b:Person>
            <b:Last>Barquero Cabrero</b:Last>
            <b:First>Mario</b:First>
          </b:Person>
        </b:NameList>
      </b:Author>
    </b:Author>
    <b:RefOrder>41</b:RefOrder>
  </b:Source>
  <b:Source>
    <b:Tag>Mon14</b:Tag>
    <b:SourceType>Book</b:SourceType>
    <b:Guid>{676E220D-502E-A243-BCFE-FC4F48C522BA}</b:Guid>
    <b:Title>Aprendiendo con videojuegos: jugar es pensar dos veces</b:Title>
    <b:City>Madrid</b:City>
    <b:Publisher>Ministerio de Educación y Formación Profesional de España </b:Publisher>
    <b:Year>2014</b:Year>
    <b:Author>
      <b:Author>
        <b:NameList>
          <b:Person>
            <b:Last>Montero Pascual</b:Last>
            <b:First>Eloisa</b:First>
          </b:Person>
        </b:NameList>
      </b:Author>
    </b:Author>
    <b:RefOrder>42</b:RefOrder>
  </b:Source>
  <b:Source>
    <b:Tag>Rev19</b:Tag>
    <b:SourceType>Book</b:SourceType>
    <b:Guid>{0A9192D9-D8BD-3B4A-8B96-40A92C369786}</b:Guid>
    <b:Title>Retos y evidencias en la investigación con videojuegos en educación</b:Title>
    <b:Publisher>Ediciones Octaedro, S.L.</b:Publisher>
    <b:Year>2019</b:Year>
    <b:Author>
      <b:Author>
        <b:NameList>
          <b:Person>
            <b:Last>Revuelta Domínguez</b:Last>
            <b:First>Francisco</b:First>
            <b:Middle>Ignacio</b:Middle>
          </b:Person>
          <b:Person>
            <b:Last>Pedrera Rodríguez</b:Last>
            <b:First>María</b:First>
            <b:Middle>Inmaculada</b:Middle>
          </b:Person>
        </b:NameList>
      </b:Author>
    </b:Author>
    <b:RefOrder>43</b:RefOrder>
  </b:Source>
  <b:Source>
    <b:Tag>Gar19</b:Tag>
    <b:SourceType>Book</b:SourceType>
    <b:Guid>{865BAD69-51AE-3848-8350-0913E9C09013}</b:Guid>
    <b:Title>Desarrollo de videojuegos: desde el diseño a la comercialización</b:Title>
    <b:City>Bogotá</b:City>
    <b:Publisher>Ediciones de la U</b:Publisher>
    <b:Year>2019</b:Year>
    <b:Author>
      <b:Author>
        <b:NameList>
          <b:Person>
            <b:Last>García Arias</b:Last>
            <b:First>Nelson Mauricio</b:First>
          </b:Person>
          <b:Person>
            <b:Last>Moreno Salamanca</b:Last>
            <b:First>Yohiner</b:First>
          </b:Person>
        </b:NameList>
      </b:Author>
    </b:Author>
    <b:RefOrder>44</b:RefOrder>
  </b:Source>
  <b:Source>
    <b:Tag>Vir12</b:Tag>
    <b:SourceType>BookSection</b:SourceType>
    <b:Guid>{C6E8B98F-A147-8546-98DB-8DF97E26242D}</b:Guid>
    <b:Title>Realidad Aumentada: Una experiencia con Objetos 3d</b:Title>
    <b:Year>2012</b:Year>
    <b:Pages>182-188</b:Pages>
    <b:ConferenceName>CcITA-KAMBAL</b:ConferenceName>
    <b:Publisher>Instituto Tecnológico Superior de Motul</b:Publisher>
    <b:City>Mérida</b:City>
    <b:BookTitle>Recursos digitales para la instrucción y el aprendizaje</b:BookTitle>
    <b:Author>
      <b:BookAuthor>
        <b:NameList>
          <b:Person>
            <b:Last>Prieto Méndez</b:Last>
            <b:First>Manuel Emilio</b:First>
          </b:Person>
          <b:Person>
            <b:Last>Melo García</b:Last>
            <b:First>Jacqueline</b:First>
          </b:Person>
          <b:Person>
            <b:Last>Pardíñaz Alcántara</b:Last>
            <b:First>Daniel</b:First>
          </b:Person>
        </b:NameList>
      </b:BookAuthor>
      <b:Author>
        <b:NameList>
          <b:Person>
            <b:Last>Virgilio Méndez</b:Last>
            <b:Middle> Hugo</b:Middle>
            <b:First>Víctor</b:First>
          </b:Person>
        </b:NameList>
      </b:Author>
    </b:Author>
    <b:RefOrder>47</b:RefOrder>
  </b:Source>
  <b:Source>
    <b:Tag>Cue151</b:Tag>
    <b:SourceType>Misc</b:SourceType>
    <b:Guid>{A898AB96-041B-0849-94C4-113A33C5FDBD}</b:Guid>
    <b:Title>La reinterpretación de los principios clásicos de animación en los medios digitales</b:Title>
    <b:City>MAdrid</b:City>
    <b:Publisher>Universidad Complutense de Madrid. Facultad de Bellas Artes</b:Publisher>
    <b:Year>2015</b:Year>
    <b:PublicationTitle>Memoria para optar por el grado de Doctor. Tesis Doctoral</b:PublicationTitle>
    <b:CountryRegion>España</b:CountryRegion>
    <b:Author>
      <b:Author>
        <b:NameList>
          <b:Person>
            <b:Last>Cuesta Martínez</b:Last>
            <b:First>José</b:First>
          </b:Person>
        </b:NameList>
      </b:Author>
    </b:Author>
    <b:RefOrder>48</b:RefOrder>
  </b:Source>
  <b:Source>
    <b:Tag>Mes17</b:Tag>
    <b:SourceType>JournalArticle</b:SourceType>
    <b:Guid>{4B674368-411B-3648-8437-5D0AD273DE3E}</b:Guid>
    <b:Title>Estudio de Apps de Realidad Aumentada para su uso en campos de aprendizaje en un entorno natural</b:Title>
    <b:JournalName>EDUTEC. Revista Elctrónica de Tecnología Educativa</b:JournalName>
    <b:Year>2017</b:Year>
    <b:Pages>19-33</b:Pages>
    <b:Author>
      <b:Author>
        <b:NameList>
          <b:Person>
            <b:Last>Mesquida Jerez</b:Last>
            <b:First>Ma Cristina</b:First>
          </b:Person>
          <b:Person>
            <b:Last>Pérez</b:Last>
            <b:First>Adolfina</b:First>
          </b:Person>
        </b:NameList>
      </b:Author>
    </b:Author>
    <b:RefOrder>49</b:RefOrder>
  </b:Source>
  <b:Source>
    <b:Tag>Bad15</b:Tag>
    <b:SourceType>JournalArticle</b:SourceType>
    <b:Guid>{D848E6B6-548A-9B4D-96BF-8F6C93354907}</b:Guid>
    <b:Title>Realidad aumentada como tecnología aplicada a la educación superior: Una experiencia en desarrollo</b:Title>
    <b:Year>2015</b:Year>
    <b:JournalName>Innovaciones Educativas</b:JournalName>
    <b:Pages>41-49</b:Pages>
    <b:Author>
      <b:Author>
        <b:NameList>
          <b:Person>
            <b:Last>Badilla Quesada</b:Last>
            <b:First>Mario</b:First>
          </b:Person>
          <b:Person>
            <b:Last>Sandoval Poveda</b:Last>
            <b:Middle>María</b:Middle>
            <b:First>Ana</b:First>
          </b:Person>
        </b:NameList>
      </b:Author>
    </b:Author>
    <b:RefOrder>50</b:RefOrder>
  </b:Source>
  <b:Source>
    <b:Tag>Sá08</b:Tag>
    <b:SourceType>JournalArticle</b:SourceType>
    <b:Guid>{736965B1-CA07-FE48-95CF-3D5830EA411D}</b:Guid>
    <b:Title>Las tecnologías de la Información y Comunicación (TIC) desde una perspectiva social</b:Title>
    <b:Year>2008</b:Year>
    <b:JournalName>Revista Electrónica Educare</b:JournalName>
    <b:Pages>155-162</b:Pages>
    <b:Author>
      <b:Author>
        <b:NameList>
          <b:Person>
            <b:Last> Sánchez Duarte</b:Last>
            <b:First>Esmeralda</b:First>
          </b:Person>
        </b:NameList>
      </b:Author>
    </b:Author>
    <b:RefOrder>51</b:RefOrder>
  </b:Source>
  <b:Source>
    <b:Tag>Sán20</b:Tag>
    <b:SourceType>Misc</b:SourceType>
    <b:Guid>{E05A4AFA-CA1E-F74B-BD35-3F54849F5976}</b:Guid>
    <b:Title>La animación digital como herramienta en la educación general básica en la cuidad de Ambato.</b:Title>
    <b:City>Ambato</b:City>
    <b:Publisher>Universidad Tecnológica Indoamérica</b:Publisher>
    <b:Year>2020</b:Year>
    <b:PublicationTitle>Trabajo de titulación para la obtención del título de Ingeniero en Diseño Digital y Multimedia</b:PublicationTitle>
    <b:Author>
      <b:Author>
        <b:NameList>
          <b:Person>
            <b:Last>Sánchez León</b:Last>
            <b:Middle>Esteban</b:Middle>
            <b:First>Diego</b:First>
          </b:Person>
        </b:NameList>
      </b:Author>
    </b:Author>
    <b:RefOrder>4</b:RefOrder>
  </b:Source>
  <b:Source>
    <b:Tag>Arm21</b:Tag>
    <b:SourceType>Misc</b:SourceType>
    <b:Guid>{49E511B3-831B-AB49-B606-A64C1163DC7A}</b:Guid>
    <b:Title>NTICS como recurso de sensibilización del acoso escolar para la educación básica en el Cantón Ambato</b:Title>
    <b:PublicationTitle>Trabajo de titulación previo a la obtención del título de Ingeniero en Diseño Digital y Multimedia</b:PublicationTitle>
    <b:Year>2021</b:Year>
    <b:City>Ambato</b:City>
    <b:StateProvince>Ecuador</b:StateProvince>
    <b:Publisher>Universidad Tecnológica Indoamérica</b:Publisher>
    <b:Author>
      <b:Author>
        <b:NameList>
          <b:Person>
            <b:Last>Armendariz Aguirre</b:Last>
            <b:Middle>Sebastián</b:Middle>
            <b:First>Patricio</b:First>
          </b:Person>
        </b:NameList>
      </b:Author>
    </b:Author>
    <b:RefOrder>5</b:RefOrder>
  </b:Source>
  <b:Source>
    <b:Tag>Men21</b:Tag>
    <b:SourceType>Misc</b:SourceType>
    <b:Guid>{27B890C0-3203-4B43-AD40-48A8AC480A0A}</b:Guid>
    <b:Title>Las NTICS como recurso de aprendizaje de la lengua de señas en la educación general básica</b:Title>
    <b:PublicationTitle>Trabajo de titulación previo a la obtención del título de Ingeniero en Diseño Digital y Multimedia</b:PublicationTitle>
    <b:Year>2021</b:Year>
    <b:City>Ambato</b:City>
    <b:Publisher>Universidad Tecnológica Indoamérica</b:Publisher>
    <b:Author>
      <b:Author>
        <b:NameList>
          <b:Person>
            <b:Last>Mena López</b:Last>
            <b:Middle>Ernesto</b:Middle>
            <b:First>Ángel</b:First>
          </b:Person>
        </b:NameList>
      </b:Author>
    </b:Author>
    <b:RefOrder>6</b:RefOrder>
  </b:Source>
  <b:Source>
    <b:Tag>San193</b:Tag>
    <b:SourceType>Misc</b:SourceType>
    <b:Guid>{DAA546FB-6F64-5C45-A899-40C984C5E603}</b:Guid>
    <b:Year>2019</b:Year>
    <b:City>Ambato</b:City>
    <b:StateProvince>Ecuador</b:StateProvince>
    <b:Publisher>Universidad Tecnológica Indoamérica</b:Publisher>
    <b:Author>
      <b:Author>
        <b:NameList>
          <b:Person>
            <b:Last>Sancho Culcay</b:Last>
            <b:First>Cinthya Aracelly</b:First>
          </b:Person>
        </b:NameList>
      </b:Author>
    </b:Author>
    <b:PublicationTitle>Trabajo de titulación previo a la obtención del título de Ingeniero en Diseño Digital y Multimedia</b:PublicationTitle>
    <b:Title>Aplicaciones interactivas para el aprendizaje de contenidos educativos a nivel básico medio en el cantón Ambato</b:Title>
    <b:RefOrder>7</b:RefOrder>
  </b:Source>
  <b:Source>
    <b:Tag>Val19</b:Tag>
    <b:SourceType>Misc</b:SourceType>
    <b:Guid>{4AFF7E16-9235-0940-830C-C56067F165BD}</b:Guid>
    <b:Year>2019</b:Year>
    <b:Author>
      <b:Author>
        <b:NameList>
          <b:Person>
            <b:Last>Valencia Reyes</b:Last>
            <b:First>Jaqueline</b:First>
          </b:Person>
        </b:NameList>
      </b:Author>
    </b:Author>
    <b:Title>Las Nuevas Tecnologías de la Información y Comunicación como herramientas para la difusión del Patrimonio Natural y Cultural del cantón Patate</b:Title>
    <b:PublicationTitle>Trabajo de titulación previo a la obtención del título de Ingeniero en Diseño Digital y Multimedia</b:PublicationTitle>
    <b:City>Ambato</b:City>
    <b:CountryRegion>Ecuador</b:CountryRegion>
    <b:Publisher>Universidad Tecnológica Indoamérica</b:Publisher>
    <b:RefOrder>8</b:RefOrder>
  </b:Source>
  <b:Source>
    <b:Tag>Nar19</b:Tag>
    <b:SourceType>Misc</b:SourceType>
    <b:Guid>{4B683590-74C8-DB4B-8C82-FBD95F23C10B}</b:Guid>
    <b:PublicationTitle>Trabajo de titulación previo a la obtención del título de Ingeniero en Diseño Digital y Multimedia</b:PublicationTitle>
    <b:Year>2019</b:Year>
    <b:City>Ambato</b:City>
    <b:CountryRegion>Ecuador</b:CountryRegion>
    <b:Publisher>Universidad Tecnológica Indoamérica</b:Publisher>
    <b:Author>
      <b:Author>
        <b:NameList>
          <b:Person>
            <b:Last>Narvaez Gomez</b:Last>
            <b:First>Anthony</b:First>
          </b:Person>
        </b:NameList>
      </b:Author>
    </b:Author>
    <b:Title>Las Nuevas Tecnologías de la Información y Comunicación como recurso de Aprendizaje de contenidos para la educación inicial en el cantón Patate</b:Title>
    <b:RefOrder>53</b:RefOrder>
  </b:Source>
  <b:Source>
    <b:Tag>Gua21</b:Tag>
    <b:SourceType>Misc</b:SourceType>
    <b:Guid>{373D9455-00CD-8B41-94DA-E6D452D20A4C}</b:Guid>
    <b:Title>La Tecnología Multimedia como recurso de enseñanaza como cuidado del ambiente, en la educación básica.</b:Title>
    <b:PublicationTitle>Trabajo de titulación previo a la obtención del título de Ingeniero en Diseño Digital y Multimedia</b:PublicationTitle>
    <b:Year>2021</b:Year>
    <b:City>Ambato</b:City>
    <b:CountryRegion>Ecuador</b:CountryRegion>
    <b:Publisher>Universidad Tecnológica Indoamérica</b:Publisher>
    <b:Author>
      <b:Author>
        <b:NameList>
          <b:Person>
            <b:Last>Guamanquispe Yanchapanta</b:Last>
            <b:Middle>Paola</b:Middle>
            <b:First>Jessica</b:First>
          </b:Person>
        </b:NameList>
      </b:Author>
    </b:Author>
    <b:RefOrder>54</b:RefOrder>
  </b:Source>
  <b:Source>
    <b:Tag>Sán21</b:Tag>
    <b:SourceType>Misc</b:SourceType>
    <b:Guid>{FE252FE2-3D37-1A44-8364-4E1816BDAF80}</b:Guid>
    <b:Title>La tecnología multimedia en el aprendizaje de gramática de nivel básico en el Cantón Cevallos</b:Title>
    <b:PublicationTitle>Trabajo de titulación previo a la obtención del título de Ingeniero en Diseño Digital y Multimedia</b:PublicationTitle>
    <b:Year>2021</b:Year>
    <b:City>Ambato</b:City>
    <b:CountryRegion>Ecuador</b:CountryRegion>
    <b:Publisher>Universidad Tecnológica Indoamérica</b:Publisher>
    <b:Author>
      <b:Author>
        <b:NameList>
          <b:Person>
            <b:Last>Sánchez Apolo</b:Last>
            <b:Middle>Alejandro</b:Middle>
            <b:First>Ramiro</b:First>
          </b:Person>
        </b:NameList>
      </b:Author>
    </b:Author>
    <b:RefOrder>55</b:RefOrder>
  </b:Source>
  <b:Source>
    <b:Tag>San20</b:Tag>
    <b:SourceType>Misc</b:SourceType>
    <b:Guid>{75CFF94B-1CD0-294F-B1B4-519983E8A94F}</b:Guid>
    <b:Title>as ntics en la prevención de enfermedades bucales en etapas de niñez y pre-adolescencia, de la ciudad Ambato, durante el período 2020</b:Title>
    <b:PublicationTitle>Trabajo de titulación previo a la obtención del título de Ingeniero en Diseño Digital y Multimedia</b:PublicationTitle>
    <b:Year>2020</b:Year>
    <b:City>Ambato</b:City>
    <b:CountryRegion>Ecuador</b:CountryRegion>
    <b:Publisher>Universidad Tecnológica Indoamérica</b:Publisher>
    <b:Author>
      <b:Author>
        <b:NameList>
          <b:Person>
            <b:Last>Sandoval Santana</b:Last>
            <b:Middle>Nicolas</b:Middle>
            <b:First>Matías</b:First>
          </b:Person>
        </b:NameList>
      </b:Author>
    </b:Author>
    <b:RefOrder>9</b:RefOrder>
  </b:Source>
  <b:Source>
    <b:Tag>Her011</b:Tag>
    <b:SourceType>Book</b:SourceType>
    <b:Guid>{75FD94EE-1E03-8249-A0F5-9B76A4B3A0BF}</b:Guid>
    <b:Title>Investigación documental y comunicación científica</b:Title>
    <b:Publisher>Universidad Abierta para Adultos</b:Publisher>
    <b:Year>2001</b:Year>
    <b:Author>
      <b:Author>
        <b:NameList>
          <b:Person>
            <b:Last>Hernández</b:Last>
            <b:First>Fernando</b:First>
          </b:Person>
        </b:NameList>
      </b:Author>
    </b:Author>
    <b:City>Santo Domingo</b:City>
    <b:RefOrder>56</b:RefOrder>
  </b:Source>
  <b:Source>
    <b:Tag>ConSF</b:Tag>
    <b:SourceType>InternetSite</b:SourceType>
    <b:Guid>{1056AE48-C888-2449-8133-3B48E0923AF5}</b:Guid>
    <b:Year>S.F.</b:Year>
    <b:URL>https://conadeanimacion.upv.es</b:URL>
    <b:Author>
      <b:Author>
        <b:Corporate>Con A de animación</b:Corporate>
      </b:Author>
    </b:Author>
    <b:InternetSiteTitle>Con A de animación</b:InternetSiteTitle>
    <b:RefOrder>60</b:RefOrder>
  </b:Source>
  <b:Source>
    <b:Tag>Latsf</b:Tag>
    <b:SourceType>InternetSite</b:SourceType>
    <b:Guid>{A1F1003A-F86A-5F48-B4CE-46E8E85769EA}</b:Guid>
    <b:URL>http://www.revistaatalante.com/index.php?journal=atalante</b:URL>
    <b:Year>S.F.</b:Year>
    <b:Author>
      <b:Author>
        <b:Corporate>Latalante. Revissta de Estudios Cinematográficos</b:Corporate>
      </b:Author>
    </b:Author>
    <b:InternetSiteTitle>Latalante. Revissta de Estudios Cinematográficos</b:InternetSiteTitle>
    <b:RefOrder>61</b:RefOrder>
  </b:Source>
  <b:Source>
    <b:Tag>Ole20</b:Tag>
    <b:SourceType>Book</b:SourceType>
    <b:Guid>{2F6D40E4-D8B7-2348-BF2D-858FF23DCE37}</b:Guid>
    <b:Title>Tatuajes. Contextos, historia, prácticas y formación profesional</b:Title>
    <b:Year>2020</b:Year>
    <b:City>Ambato</b:City>
    <b:Publisher>Editorial Universidad Tecnológica Indoamérica</b:Publisher>
    <b:Author>
      <b:Author>
        <b:NameList>
          <b:Person>
            <b:Last>Oleas-Orozco</b:Last>
            <b:First>Jose</b:First>
          </b:Person>
        </b:NameList>
      </b:Author>
    </b:Author>
    <b:RefOrder>62</b:RefOrder>
  </b:Source>
  <b:Source>
    <b:Tag>Her10</b:Tag>
    <b:SourceType>Book</b:SourceType>
    <b:Guid>{2B5E9CD1-643F-0144-B5C0-0E1A0AA47BEF}</b:Guid>
    <b:Title>Metodología de la Investigación. Las rutas cuantitativa, cualitativa y mixta</b:Title>
    <b:City>México</b:City>
    <b:Publisher>McGraw Hill</b:Publisher>
    <b:Year>2018</b:Year>
    <b:Author>
      <b:Author>
        <b:NameList>
          <b:Person>
            <b:Last>Hernandez-Sampieri</b:Last>
            <b:First>Roberto</b:First>
          </b:Person>
          <b:Person>
            <b:Last>Mendoza Torres</b:Last>
            <b:Middle>Paulina</b:Middle>
            <b:First>Christian</b:First>
          </b:Person>
        </b:NameList>
      </b:Author>
    </b:Author>
    <b:RefOrder>57</b:RefOrder>
  </b:Source>
  <b:Source>
    <b:Tag>Pal19</b:Tag>
    <b:SourceType>JournalArticle</b:SourceType>
    <b:Guid>{30EB5F97-B12E-F94A-B1C8-0CAEEB6484C1}</b:Guid>
    <b:Title>Cuphead y el futuro de la industria audiovisual</b:Title>
    <b:JournalName>Con A de animación</b:JournalName>
    <b:Year>2019</b:Year>
    <b:Pages>14-17</b:Pages>
    <b:Author>
      <b:Author>
        <b:NameList>
          <b:Person>
            <b:Last>Palenzuela Criado</b:Last>
            <b:Middle>Manuel</b:Middle>
            <b:First>José</b:First>
          </b:Person>
        </b:NameList>
      </b:Author>
    </b:Author>
    <b:RefOrder>46</b:RefOrder>
  </b:Source>
  <b:Source>
    <b:Tag>Viñ19</b:Tag>
    <b:SourceType>JournalArticle</b:SourceType>
    <b:Guid>{AFCF0365-BFC1-EC4B-B7F3-04E15D4D6736}</b:Guid>
    <b:Title>ntrevista a José Luis Farias, director de 3D Wire - Animación, Videojuegos y New Media</b:Title>
    <b:JournalName>Con A de animación</b:JournalName>
    <b:Year>2019</b:Year>
    <b:Pages>66-72</b:Pages>
    <b:Author>
      <b:Author>
        <b:NameList>
          <b:Person>
            <b:Last>Viñolo Locubiche</b:Last>
            <b:First>Samuel</b:First>
          </b:Person>
        </b:NameList>
      </b:Author>
    </b:Author>
    <b:RefOrder>45</b:RefOrder>
  </b:Source>
  <b:Source>
    <b:Tag>Roq19</b:Tag>
    <b:SourceType>JournalArticle</b:SourceType>
    <b:Guid>{73336E4F-1E37-AA4E-9FC2-458DA6617CB8}</b:Guid>
    <b:Title>Entendiendo la programación visual en el desarrollo de videojuegos</b:Title>
    <b:JournalName>Con A de animación</b:JournalName>
    <b:Year>2019</b:Year>
    <b:Pages>92-100</b:Pages>
    <b:Author>
      <b:Author>
        <b:NameList>
          <b:Person>
            <b:Last>Roque López</b:Last>
            <b:Middle>Ángel </b:Middle>
            <b:First>Miguel</b:First>
          </b:Person>
        </b:NameList>
      </b:Author>
    </b:Author>
    <b:RefOrder>52</b:RefOrder>
  </b:Source>
  <b:Source>
    <b:Tag>Roc20</b:Tag>
    <b:SourceType>Book</b:SourceType>
    <b:Guid>{3260AECE-C27B-884C-9CA1-1D87BBC31AB5}</b:Guid>
    <b:Title>La Investigación Acción Participativa: una apuesta por la comunicación y la transformación social</b:Title>
    <b:Year>2016</b:Year>
    <b:City>Bogotá</b:City>
    <b:Publisher>Corporación Universitaria Minuto de Dios</b:Publisher>
    <b:Author>
      <b:Author>
        <b:NameList>
          <b:Person>
            <b:Last>Rocha Torres</b:Last>
            <b:First>César Augusto</b:First>
          </b:Person>
        </b:NameList>
      </b:Author>
    </b:Author>
    <b:RefOrder>58</b:RefOrder>
  </b:Source>
  <b:Source>
    <b:Tag>Páe20</b:Tag>
    <b:SourceType>Book</b:SourceType>
    <b:Guid>{CB418497-1CE8-2542-83B8-A64909930D94}</b:Guid>
    <b:Title>Aproximaciones estratégicas para el diseño interdisciplinar participativo</b:Title>
    <b:City>Bogotá</b:City>
    <b:Publisher>Universidad Católica de Colombia</b:Publisher>
    <b:Year>2020</b:Year>
    <b:Author>
      <b:Author>
        <b:NameList>
          <b:Person>
            <b:Last>Díaz-Osorio</b:Last>
            <b:First>Myriam</b:First>
            <b:Middle>Stella</b:Middle>
          </b:Person>
        </b:NameList>
      </b:Author>
    </b:Author>
    <b:RefOrder>59</b:RefOrder>
  </b:Source>
</b:Sources>
</file>

<file path=customXml/itemProps1.xml><?xml version="1.0" encoding="utf-8"?>
<ds:datastoreItem xmlns:ds="http://schemas.openxmlformats.org/officeDocument/2006/customXml" ds:itemID="{949FF30E-9FC3-5D4C-B864-2DB40285D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9649</Words>
  <Characters>53074</Characters>
  <Application>Microsoft Office Word</Application>
  <DocSecurity>0</DocSecurity>
  <Lines>442</Lines>
  <Paragraphs>125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62598</CharactersWithSpaces>
  <SharedDoc>false</SharedDoc>
  <HLinks>
    <vt:vector size="24" baseType="variant">
      <vt:variant>
        <vt:i4>4390935</vt:i4>
      </vt:variant>
      <vt:variant>
        <vt:i4>3</vt:i4>
      </vt:variant>
      <vt:variant>
        <vt:i4>0</vt:i4>
      </vt:variant>
      <vt:variant>
        <vt:i4>5</vt:i4>
      </vt:variant>
      <vt:variant>
        <vt:lpwstr>http://www.suagm.edu/umet/biblioteca/pdf/guia_apa_6ta.pdf</vt:lpwstr>
      </vt:variant>
      <vt:variant>
        <vt:lpwstr/>
      </vt:variant>
      <vt:variant>
        <vt:i4>5832780</vt:i4>
      </vt:variant>
      <vt:variant>
        <vt:i4>0</vt:i4>
      </vt:variant>
      <vt:variant>
        <vt:i4>0</vt:i4>
      </vt:variant>
      <vt:variant>
        <vt:i4>5</vt:i4>
      </vt:variant>
      <vt:variant>
        <vt:lpwstr>http://www.uti.edu.ec/politicas_investigacion_UTI.htm</vt:lpwstr>
      </vt:variant>
      <vt:variant>
        <vt:lpwstr/>
      </vt:variant>
      <vt:variant>
        <vt:i4>4587570</vt:i4>
      </vt:variant>
      <vt:variant>
        <vt:i4>8</vt:i4>
      </vt:variant>
      <vt:variant>
        <vt:i4>0</vt:i4>
      </vt:variant>
      <vt:variant>
        <vt:i4>5</vt:i4>
      </vt:variant>
      <vt:variant>
        <vt:lpwstr>mailto:ciidiuti@uti.edu.ec</vt:lpwstr>
      </vt:variant>
      <vt:variant>
        <vt:lpwstr/>
      </vt:variant>
      <vt:variant>
        <vt:i4>7143459</vt:i4>
      </vt:variant>
      <vt:variant>
        <vt:i4>5</vt:i4>
      </vt:variant>
      <vt:variant>
        <vt:i4>0</vt:i4>
      </vt:variant>
      <vt:variant>
        <vt:i4>5</vt:i4>
      </vt:variant>
      <vt:variant>
        <vt:lpwstr>http://www.uti.edu.ec/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EDUARDO NAVAS</cp:lastModifiedBy>
  <cp:revision>2</cp:revision>
  <cp:lastPrinted>2012-02-28T16:55:00Z</cp:lastPrinted>
  <dcterms:created xsi:type="dcterms:W3CDTF">2022-01-06T13:39:00Z</dcterms:created>
  <dcterms:modified xsi:type="dcterms:W3CDTF">2022-01-06T13:39:00Z</dcterms:modified>
</cp:coreProperties>
</file>